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29" w:rsidRDefault="00233F29" w:rsidP="00233F2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4371ABB4" wp14:editId="562F952C">
            <wp:extent cx="2695575" cy="895350"/>
            <wp:effectExtent l="0" t="0" r="9525" b="0"/>
            <wp:docPr id="1" name="Bilde 1" descr="Norsk onkologisk for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Norsk onkologisk fore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F29" w:rsidRDefault="00233F29" w:rsidP="00233F2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Tilstede:                                                                      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Olav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Engebråthen</w:t>
      </w:r>
      <w:proofErr w:type="spell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, leder Spesialitetskomiteen i Onkologi /OUS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Daniel Heinrich, leder NOF,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Silje Songe-Møller, Sykehuset Østfold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Olav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Toai</w:t>
      </w:r>
      <w:proofErr w:type="spell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, Levanger/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St.Olav</w:t>
      </w:r>
      <w:proofErr w:type="spellEnd"/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Hanna Abrahamsson, LIS-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repr</w:t>
      </w:r>
      <w:proofErr w:type="spell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Astrid Dalhaug, Bodø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Åslaug Helland, OUS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Cecilie Nordstrand, Ålesund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Miriam Alsaker, St Olav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Alina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Porojnicu</w:t>
      </w:r>
      <w:proofErr w:type="spell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, Vestre Viken</w:t>
      </w:r>
      <w:r w:rsidR="00F06BC8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,</w:t>
      </w: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avd</w:t>
      </w:r>
      <w:proofErr w:type="spell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Drammen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3F2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Fraværende: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Dalia Dietzel, Sykehuset </w:t>
      </w:r>
      <w:r w:rsidR="00F06BC8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Telemark HF,</w:t>
      </w: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avd</w:t>
      </w:r>
      <w:proofErr w:type="spell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Skien            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  <w:t>Gardermoen</w:t>
      </w: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30.01.20     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3F2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44"/>
          <w:szCs w:val="44"/>
          <w:u w:val="single"/>
          <w:lang w:eastAsia="nb-NO"/>
        </w:rPr>
        <w:t>Referat NOF møte med Spesialitetskomiteen i Onkologi, torsdag 30.01.20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3F2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Sted:   </w:t>
      </w:r>
      <w:proofErr w:type="gram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  Scandic Oslo Airport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Tid:   </w:t>
      </w:r>
      <w:proofErr w:type="gram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kl</w:t>
      </w:r>
      <w:proofErr w:type="spellEnd"/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 12.30-14.00</w:t>
      </w:r>
    </w:p>
    <w:p w:rsidR="00233F29" w:rsidRPr="00233F29" w:rsidRDefault="00233F29" w:rsidP="00233F29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33F29" w:rsidRPr="00233F29" w:rsidRDefault="00233F29" w:rsidP="00233F29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Presentasjon av nye og gamle medlemmer i NOF styre/Spesialitetskomiteen</w:t>
      </w:r>
    </w:p>
    <w:p w:rsidR="00233F29" w:rsidRPr="00233F29" w:rsidRDefault="00233F29" w:rsidP="00233F29">
      <w:pPr>
        <w:spacing w:after="0" w:line="240" w:lineRule="auto"/>
        <w:ind w:left="720"/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Referat: Rask presentasjonsrunde.</w:t>
      </w:r>
    </w:p>
    <w:p w:rsidR="00233F29" w:rsidRPr="00233F29" w:rsidRDefault="00233F29" w:rsidP="00233F29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Orientering om gjennomførte besøk på ulike utdanningsinstitusjoner. Hvem? Kvalitet?</w:t>
      </w:r>
    </w:p>
    <w:p w:rsidR="00233F29" w:rsidRPr="00233F29" w:rsidRDefault="00233F29" w:rsidP="00233F29">
      <w:pPr>
        <w:spacing w:after="0" w:line="240" w:lineRule="auto"/>
        <w:ind w:firstLine="708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Noen som må endre status/godkjent tid?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Referat: 5 besøk i 2019, 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- Lillehammer: dårlige forhold for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LiS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- ikke egnet som utdanningssted dersom det ikke er fast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onkolog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tilsatt. 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- Gjøvik: ok forhold, planlegger nytt besøk i 2021 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- Bærum: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tilfredstillende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forhold,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- Stavanger: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tilfredstillende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, 3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mnd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hospitering ved HUS er for lite, delt ansvar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lungepas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med lungeleger. 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- Ålesund: delt ansvar lunge. Ellers positivt.    </w:t>
      </w:r>
    </w:p>
    <w:p w:rsidR="00233F29" w:rsidRPr="00233F29" w:rsidRDefault="00233F29" w:rsidP="00233F29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Informasjon om søknader fra utdanningsvirksomheter.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Referat: Alle utdanningsvirksomheter må søke på nytt, endel mangler i disse søknadene. Fått 16 søknader fra utdanningsvirksomheter. NOF bør oppfordre til økt antall LIS-stillinger.  </w:t>
      </w:r>
    </w:p>
    <w:p w:rsidR="00233F29" w:rsidRPr="00233F29" w:rsidRDefault="00233F29" w:rsidP="00233F29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Informasjon om samtaler med Helsedirektoratet om godkjenning av nordiske kollegaer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lastRenderedPageBreak/>
        <w:t xml:space="preserve">Referat: Godkjenning av spesialister fra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norden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etter nye læringsmål. Olav, Alina og Miriam sakkyndig i dette arbeidet. Ønsker ikke automatisk godkjenning av spes. utdannet andre steder.    </w:t>
      </w:r>
    </w:p>
    <w:p w:rsidR="00233F29" w:rsidRPr="00233F29" w:rsidRDefault="00233F29" w:rsidP="00233F29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Videre plan for arbeidet. Samarbeidspunkt NOF – spesialitetskomiteen?</w:t>
      </w:r>
    </w:p>
    <w:p w:rsidR="00233F29" w:rsidRPr="00233F29" w:rsidRDefault="00233F29" w:rsidP="00233F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Referat: Komite for etterutdanning; Alina, Silje, Katharina og Stein. Utdanningspoeng over en gitt periode. Konsekvens for institusjon dersom man ikke når målet, ingen konsekvens for den enkelte. Diskusjon om hvor grensene skal gå. Poeng: hospitering, konferanser, holde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internundervisn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, egne etterutdanningskurs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profesjonalistetskurs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(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adm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/etikk ++). 10 arbeidsdager pr år i tillegg til overlegeperm.       </w:t>
      </w:r>
    </w:p>
    <w:p w:rsidR="00233F29" w:rsidRPr="00233F29" w:rsidRDefault="00233F29" w:rsidP="00233F29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Eventuelt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   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Planlagt besøk </w:t>
      </w:r>
      <w:proofErr w:type="spellStart"/>
      <w:proofErr w:type="gram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spes.komiteen</w:t>
      </w:r>
      <w:proofErr w:type="spellEnd"/>
      <w:proofErr w:type="gramEnd"/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 2020</w:t>
      </w: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 xml:space="preserve">: </w:t>
      </w:r>
      <w:proofErr w:type="spellStart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A</w:t>
      </w:r>
      <w:r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h</w:t>
      </w:r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us</w:t>
      </w:r>
      <w:proofErr w:type="spellEnd"/>
      <w:r w:rsidRPr="00233F29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nb-NO"/>
        </w:rPr>
        <w:t>, Østfold, OUS, Skien og Hamar.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3F2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233F2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Åse Vikesdal Svilosen</w:t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33F2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233F29" w:rsidRPr="00233F29" w:rsidRDefault="00233F29" w:rsidP="00233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33F2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Sekretær Norsk Onkologisk Forening</w:t>
      </w:r>
    </w:p>
    <w:p w:rsidR="001C7DEB" w:rsidRDefault="00F06BC8" w:rsidP="00233F29"/>
    <w:sectPr w:rsidR="001C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31"/>
    <w:multiLevelType w:val="multilevel"/>
    <w:tmpl w:val="81089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152CE"/>
    <w:multiLevelType w:val="hybridMultilevel"/>
    <w:tmpl w:val="EE585E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670D"/>
    <w:multiLevelType w:val="hybridMultilevel"/>
    <w:tmpl w:val="19C87D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0D50"/>
    <w:multiLevelType w:val="multilevel"/>
    <w:tmpl w:val="F62E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47300"/>
    <w:multiLevelType w:val="multilevel"/>
    <w:tmpl w:val="4F3AD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90ED4"/>
    <w:multiLevelType w:val="multilevel"/>
    <w:tmpl w:val="2528E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85874"/>
    <w:multiLevelType w:val="hybridMultilevel"/>
    <w:tmpl w:val="6902FB7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9D078FD"/>
    <w:multiLevelType w:val="multilevel"/>
    <w:tmpl w:val="90546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794F75"/>
    <w:multiLevelType w:val="hybridMultilevel"/>
    <w:tmpl w:val="EA042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04A06"/>
    <w:multiLevelType w:val="multilevel"/>
    <w:tmpl w:val="22B49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9"/>
    <w:rsid w:val="00233F29"/>
    <w:rsid w:val="002C15B0"/>
    <w:rsid w:val="00532502"/>
    <w:rsid w:val="00F0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A0B6"/>
  <w15:chartTrackingRefBased/>
  <w15:docId w15:val="{D66216B8-409E-448A-AD07-C78345E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3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2</cp:revision>
  <dcterms:created xsi:type="dcterms:W3CDTF">2020-02-03T06:16:00Z</dcterms:created>
  <dcterms:modified xsi:type="dcterms:W3CDTF">2020-03-03T05:45:00Z</dcterms:modified>
</cp:coreProperties>
</file>