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E0" w:rsidRDefault="00927935">
      <w:pPr>
        <w:rPr>
          <w:b/>
          <w:bCs/>
          <w:lang w:val="nb-NO"/>
        </w:rPr>
      </w:pPr>
      <w:r w:rsidRPr="00927935">
        <w:rPr>
          <w:b/>
          <w:bCs/>
          <w:lang w:val="nb-NO"/>
        </w:rPr>
        <w:t>Intern høring - Landsstyresak - kjønnskvotering og andre rekrutteringstiltak for en jevnere kjønnsbalansen ved opptak til medisinstudiet</w:t>
      </w:r>
      <w:r>
        <w:rPr>
          <w:b/>
          <w:bCs/>
          <w:lang w:val="nb-NO"/>
        </w:rPr>
        <w:t>.</w:t>
      </w:r>
    </w:p>
    <w:p w:rsidR="00927935" w:rsidRDefault="00927935">
      <w:pPr>
        <w:rPr>
          <w:lang w:val="nb-NO"/>
        </w:rPr>
      </w:pPr>
    </w:p>
    <w:p w:rsidR="00927935" w:rsidRDefault="00927935">
      <w:pPr>
        <w:rPr>
          <w:lang w:val="nb-NO"/>
        </w:rPr>
      </w:pPr>
      <w:r>
        <w:rPr>
          <w:lang w:val="nb-NO"/>
        </w:rPr>
        <w:t xml:space="preserve">Vest-Agder legeforening har hatt en grundig diskusjon rundt denne saken, og vil uttale </w:t>
      </w:r>
      <w:proofErr w:type="gramStart"/>
      <w:r>
        <w:rPr>
          <w:lang w:val="nb-NO"/>
        </w:rPr>
        <w:t xml:space="preserve">følgende:   </w:t>
      </w:r>
      <w:proofErr w:type="gramEnd"/>
      <w:r>
        <w:rPr>
          <w:lang w:val="nb-NO"/>
        </w:rPr>
        <w:t xml:space="preserve">                                    Vi ser at utviklingen vi har hatt de siste tiårene, med en stadig større andel kvinnelige studenter på medisinstudiet, kan være utfordrende. Det er likevel vårt inntrykk at skjevfordelingen har «flatet ut», i den forstand at den har holdt seg på 30/70. Vi konstaterer også at kjønnsfordelingen blant søkerne samsvarer med fordelingen blant dem som tas opp på studiet.</w:t>
      </w:r>
    </w:p>
    <w:p w:rsidR="007F3A48" w:rsidRDefault="007F3A48">
      <w:pPr>
        <w:rPr>
          <w:lang w:val="nb-NO"/>
        </w:rPr>
      </w:pPr>
      <w:r>
        <w:rPr>
          <w:lang w:val="nb-NO"/>
        </w:rPr>
        <w:t xml:space="preserve">Tradisjonelt har det vært en massiv overrepresentasjon av menn på medisinstudiet. Oss bekjent har det ikke på noe tidspunkt da det var situasjonen, vært snakk om å kvotere inn kvinner. Gitt dagens situasjon er vi fortsatt skeptiske til å kvotere inn dårligere kvalifiserte menn foran bedre kvalifiserte kvinner, til tross for at søkermassen uansett er så velkvalifisert at det ikke vil utgjøre noen risiko for kvaliteten på de legene som utdannes. </w:t>
      </w:r>
      <w:r w:rsidR="00FF0280">
        <w:rPr>
          <w:lang w:val="nb-NO"/>
        </w:rPr>
        <w:t xml:space="preserve">Hvis kvotering skulle være aktuelt, kunne man like gjerne tenke seg andre kvoteringskriterier enn kjønn – f.eks. etnisitet, søkere fra distrikts-Norge osv. </w:t>
      </w:r>
    </w:p>
    <w:p w:rsidR="00FF0280" w:rsidRDefault="00FF0280">
      <w:pPr>
        <w:rPr>
          <w:lang w:val="nb-NO"/>
        </w:rPr>
      </w:pPr>
      <w:r>
        <w:rPr>
          <w:lang w:val="nb-NO"/>
        </w:rPr>
        <w:t>Konklusjon:</w:t>
      </w:r>
    </w:p>
    <w:p w:rsidR="00FF0280" w:rsidRDefault="00FF0280">
      <w:pPr>
        <w:rPr>
          <w:lang w:val="nb-NO"/>
        </w:rPr>
      </w:pPr>
      <w:r>
        <w:rPr>
          <w:lang w:val="nb-NO"/>
        </w:rPr>
        <w:t>Vest-Agder legeforening er på det nåværende tidspunkt skeptisk til å innføre kjønnskvotering ved opptak til medisinerstudiet, i det vi anser dagens fordeling på 30/70 som fortsatt akseptabel. Dertil kommer at vi jo ikke vil ha kontroll over denne fordelingen blant de relativt mange som studerer ved utenlandske universiteter. Vi ser likevel viktigheten av å unngå en urimelig skjevfordeling av kjønnene, og i en situasjon der fordelingen evt. blir mye «verre» enn 30/70</w:t>
      </w:r>
      <w:r w:rsidR="0026444D">
        <w:rPr>
          <w:lang w:val="nb-NO"/>
        </w:rPr>
        <w:t>, er vi åpne for å endre syn på dette. Positive virkemidler som nevnt i høringsdokumentet, og evt. forsøk med utvidelse av opptakskriteriene til studiet, er vi positive til.</w:t>
      </w:r>
    </w:p>
    <w:p w:rsidR="0026444D" w:rsidRDefault="0026444D">
      <w:pPr>
        <w:rPr>
          <w:lang w:val="nb-NO"/>
        </w:rPr>
      </w:pPr>
    </w:p>
    <w:p w:rsidR="00B12FBC" w:rsidRDefault="00B12FBC">
      <w:pPr>
        <w:rPr>
          <w:lang w:val="nb-NO"/>
        </w:rPr>
      </w:pPr>
      <w:r>
        <w:rPr>
          <w:lang w:val="nb-NO"/>
        </w:rPr>
        <w:t>300318</w:t>
      </w:r>
      <w:bookmarkStart w:id="0" w:name="_GoBack"/>
      <w:bookmarkEnd w:id="0"/>
    </w:p>
    <w:p w:rsidR="0026444D" w:rsidRDefault="0026444D">
      <w:pPr>
        <w:rPr>
          <w:lang w:val="nb-NO"/>
        </w:rPr>
      </w:pPr>
      <w:r>
        <w:rPr>
          <w:lang w:val="nb-NO"/>
        </w:rPr>
        <w:t>For Vest Agder legeforening</w:t>
      </w:r>
    </w:p>
    <w:p w:rsidR="0026444D" w:rsidRDefault="0026444D">
      <w:pPr>
        <w:rPr>
          <w:lang w:val="nb-NO"/>
        </w:rPr>
      </w:pPr>
      <w:r>
        <w:rPr>
          <w:lang w:val="nb-NO"/>
        </w:rPr>
        <w:t>Ole E. Strand, leder</w:t>
      </w:r>
    </w:p>
    <w:p w:rsidR="0026444D" w:rsidRDefault="0026444D">
      <w:pPr>
        <w:rPr>
          <w:lang w:val="nb-NO"/>
        </w:rPr>
      </w:pPr>
    </w:p>
    <w:p w:rsidR="00927935" w:rsidRDefault="00927935">
      <w:pPr>
        <w:rPr>
          <w:lang w:val="nb-NO"/>
        </w:rPr>
      </w:pPr>
    </w:p>
    <w:sectPr w:rsidR="00927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D026D"/>
    <w:multiLevelType w:val="hybridMultilevel"/>
    <w:tmpl w:val="80A24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35"/>
    <w:rsid w:val="0026444D"/>
    <w:rsid w:val="007F3A48"/>
    <w:rsid w:val="00927935"/>
    <w:rsid w:val="00B12FBC"/>
    <w:rsid w:val="00CD29E0"/>
    <w:rsid w:val="00FF0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EC89"/>
  <w15:chartTrackingRefBased/>
  <w15:docId w15:val="{47AE0077-8003-4D4E-A0C4-385BB658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0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311</Words>
  <Characters>1651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Strand</dc:creator>
  <cp:keywords/>
  <dc:description/>
  <cp:lastModifiedBy>Ole Strand</cp:lastModifiedBy>
  <cp:revision>3</cp:revision>
  <dcterms:created xsi:type="dcterms:W3CDTF">2018-03-30T19:51:00Z</dcterms:created>
  <dcterms:modified xsi:type="dcterms:W3CDTF">2018-04-22T18:34:00Z</dcterms:modified>
</cp:coreProperties>
</file>