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7451" w14:textId="6FF830CB" w:rsidR="359ED4E3" w:rsidRPr="00207CFA" w:rsidRDefault="005649C5" w:rsidP="359ED4E3">
      <w:pPr>
        <w:rPr>
          <w:b/>
          <w:bCs/>
          <w:u w:val="single"/>
        </w:rPr>
      </w:pPr>
      <w:r w:rsidRPr="00207CFA">
        <w:rPr>
          <w:b/>
          <w:bCs/>
          <w:u w:val="single"/>
        </w:rPr>
        <w:t>Legeforeningens innspill til representantforslag om å sikre valg</w:t>
      </w:r>
      <w:r w:rsidR="007E4DD6" w:rsidRPr="00207CFA">
        <w:rPr>
          <w:b/>
          <w:bCs/>
          <w:u w:val="single"/>
        </w:rPr>
        <w:t>frihet og kvalitet i rusbehandling</w:t>
      </w:r>
    </w:p>
    <w:p w14:paraId="741A49A5" w14:textId="0F9FBBE3" w:rsidR="359ED4E3" w:rsidRDefault="000F5F03" w:rsidP="0038451D">
      <w:pPr>
        <w:spacing w:after="0"/>
      </w:pPr>
      <w:r>
        <w:t xml:space="preserve">Bakgrunnen for </w:t>
      </w:r>
      <w:r w:rsidR="00995859">
        <w:t>representantene Bjørl</w:t>
      </w:r>
      <w:r w:rsidR="005C1A49">
        <w:t xml:space="preserve">o, </w:t>
      </w:r>
      <w:proofErr w:type="spellStart"/>
      <w:r w:rsidR="005C1A49">
        <w:t>Vervik</w:t>
      </w:r>
      <w:proofErr w:type="spellEnd"/>
      <w:r w:rsidR="005C1A49">
        <w:t xml:space="preserve"> Bollestad, </w:t>
      </w:r>
      <w:proofErr w:type="spellStart"/>
      <w:r w:rsidR="005C1A49">
        <w:t>Bruflot</w:t>
      </w:r>
      <w:proofErr w:type="spellEnd"/>
      <w:r w:rsidR="005C1A49">
        <w:t>, Ropstad</w:t>
      </w:r>
      <w:r w:rsidR="00184B7C">
        <w:t xml:space="preserve">, Solberg og </w:t>
      </w:r>
      <w:proofErr w:type="spellStart"/>
      <w:r w:rsidR="00184B7C">
        <w:t>Wetrhus</w:t>
      </w:r>
      <w:proofErr w:type="spellEnd"/>
      <w:r w:rsidR="00184B7C">
        <w:t xml:space="preserve"> </w:t>
      </w:r>
      <w:proofErr w:type="spellStart"/>
      <w:r w:rsidR="00184B7C">
        <w:t>Thorsvik</w:t>
      </w:r>
      <w:r w:rsidR="00753499">
        <w:t>s</w:t>
      </w:r>
      <w:proofErr w:type="spellEnd"/>
      <w:r w:rsidR="00753499">
        <w:t xml:space="preserve"> </w:t>
      </w:r>
      <w:r w:rsidR="00117BD1">
        <w:t>forslag er en be</w:t>
      </w:r>
      <w:r w:rsidR="00B76C92">
        <w:t xml:space="preserve">kymring for redusert kvalitet i </w:t>
      </w:r>
      <w:r w:rsidR="00F27C8E">
        <w:t>behandlingen av rusavhengige som følge av a</w:t>
      </w:r>
      <w:r w:rsidR="00BC4816">
        <w:t>vviklingen</w:t>
      </w:r>
      <w:r w:rsidR="008B62CD">
        <w:t xml:space="preserve"> av</w:t>
      </w:r>
      <w:r w:rsidR="00BC4816">
        <w:t xml:space="preserve"> Fritt Behandlingsvalg (FBV).</w:t>
      </w:r>
      <w:r w:rsidR="00BB156B">
        <w:t xml:space="preserve"> I forbindelse med </w:t>
      </w:r>
      <w:r w:rsidR="00F96373">
        <w:t>høringen i Stortingets helse- og omsorgskomité den 07.11.22 om avviklingen av</w:t>
      </w:r>
      <w:r w:rsidR="00BD2A1B">
        <w:t xml:space="preserve"> FBV ga</w:t>
      </w:r>
      <w:r w:rsidR="00F96373">
        <w:t xml:space="preserve"> </w:t>
      </w:r>
      <w:r w:rsidR="00BD2A1B">
        <w:t>L</w:t>
      </w:r>
      <w:r w:rsidR="00BC4816">
        <w:t xml:space="preserve">egeforeningen </w:t>
      </w:r>
      <w:r w:rsidR="00BD2A1B">
        <w:t xml:space="preserve">betinget støtte til </w:t>
      </w:r>
      <w:r w:rsidR="007B5504">
        <w:t>avviklingen av ordningen</w:t>
      </w:r>
      <w:r w:rsidR="008B62CD">
        <w:t xml:space="preserve">, men vi uttrykte bekymring for at den </w:t>
      </w:r>
      <w:r w:rsidR="006F6E0E">
        <w:t xml:space="preserve">raske avviklingen særlig ville kunne </w:t>
      </w:r>
      <w:r w:rsidR="00912729">
        <w:t>svekke tilbudet til</w:t>
      </w:r>
      <w:r w:rsidR="006F6E0E">
        <w:t xml:space="preserve"> pasienter i</w:t>
      </w:r>
      <w:r w:rsidR="00CB625F">
        <w:t xml:space="preserve"> rusb</w:t>
      </w:r>
      <w:r w:rsidR="0039626C">
        <w:t>ehandling</w:t>
      </w:r>
      <w:r w:rsidR="00CB625F">
        <w:t>.</w:t>
      </w:r>
      <w:r w:rsidR="00911167">
        <w:t xml:space="preserve"> </w:t>
      </w:r>
      <w:r w:rsidR="00110F38">
        <w:t xml:space="preserve">Legeforeningen mener den offentlige helsetjenesten </w:t>
      </w:r>
      <w:r w:rsidR="005A1EC9">
        <w:t>fortsatt må suppleres med, og ha samarbeid</w:t>
      </w:r>
      <w:r w:rsidR="005061BE">
        <w:t xml:space="preserve"> med, private tjenestetilbydere. Dette kan bidra</w:t>
      </w:r>
      <w:r w:rsidR="00641D39">
        <w:t xml:space="preserve"> til bedre effektivitet, kvalitet, service og tilgjengelighet for befolkningen. </w:t>
      </w:r>
      <w:r w:rsidR="00BC4816">
        <w:t xml:space="preserve"> </w:t>
      </w:r>
    </w:p>
    <w:p w14:paraId="34630D0F" w14:textId="77777777" w:rsidR="00ED4903" w:rsidRDefault="00ED4903" w:rsidP="0038451D">
      <w:pPr>
        <w:spacing w:after="0"/>
      </w:pPr>
    </w:p>
    <w:p w14:paraId="548E8B3E" w14:textId="161B7B2A" w:rsidR="00835FAA" w:rsidRDefault="00FD2E43" w:rsidP="0038451D">
      <w:pPr>
        <w:spacing w:after="0"/>
      </w:pPr>
      <w:r>
        <w:t xml:space="preserve">Representantene peker på at </w:t>
      </w:r>
      <w:r w:rsidR="00AB4236">
        <w:t xml:space="preserve">flere </w:t>
      </w:r>
      <w:r w:rsidR="007B03C8">
        <w:t xml:space="preserve">rusbehandlingstilbud har måttet legge ned eller redusere driften som følge av avviklingen av FBV. </w:t>
      </w:r>
      <w:r w:rsidR="00914C2E">
        <w:t>Legeforeningen uttrykt</w:t>
      </w:r>
      <w:r w:rsidR="00716B43">
        <w:t>e</w:t>
      </w:r>
      <w:r w:rsidR="00914C2E">
        <w:t xml:space="preserve"> </w:t>
      </w:r>
      <w:r w:rsidR="002054A7">
        <w:t xml:space="preserve">bekymring for om RHF-ene ville være i stand til </w:t>
      </w:r>
      <w:r w:rsidR="002F7F3C">
        <w:t>å få</w:t>
      </w:r>
      <w:r w:rsidR="00DB33BD">
        <w:t xml:space="preserve"> </w:t>
      </w:r>
      <w:r w:rsidR="002054A7">
        <w:t xml:space="preserve">på plass gode tilbud til pasientene </w:t>
      </w:r>
      <w:r w:rsidR="00DA26AE">
        <w:t>da FBV ble fjernet. Årsakene</w:t>
      </w:r>
      <w:r w:rsidR="008706E4" w:rsidRPr="008706E4">
        <w:t xml:space="preserve"> til manglende tilbud i offentlig regi er sammensatt</w:t>
      </w:r>
      <w:r w:rsidR="00DB33BD">
        <w:t>. Det</w:t>
      </w:r>
      <w:r w:rsidR="008706E4" w:rsidRPr="008706E4">
        <w:t xml:space="preserve"> dreier seg blant annet om mangel på spesialister, lokaler og ressurser </w:t>
      </w:r>
      <w:r w:rsidR="002F7F3C" w:rsidRPr="008706E4">
        <w:t>for øvrig</w:t>
      </w:r>
      <w:r w:rsidR="008706E4" w:rsidRPr="008706E4">
        <w:t xml:space="preserve">. Det er vanskelig å se hvordan dette skal kunne løses </w:t>
      </w:r>
      <w:r w:rsidR="001719DE">
        <w:t xml:space="preserve">på kort tid uten et større samarbeid mellom det offentlige </w:t>
      </w:r>
      <w:r w:rsidR="008068C0">
        <w:t xml:space="preserve">og private og ideelle tjenestetilbydere. </w:t>
      </w:r>
    </w:p>
    <w:p w14:paraId="1F01FC97" w14:textId="77777777" w:rsidR="00ED4903" w:rsidRDefault="00ED4903" w:rsidP="00ED4903">
      <w:pPr>
        <w:spacing w:after="0"/>
      </w:pPr>
    </w:p>
    <w:p w14:paraId="09286060" w14:textId="77777777" w:rsidR="006D5B45" w:rsidRDefault="00FA4F0A" w:rsidP="0038451D">
      <w:pPr>
        <w:spacing w:after="0"/>
      </w:pPr>
      <w:r>
        <w:t xml:space="preserve">Representantforslaget inneholder seks ulike underforslag. Nedenfor </w:t>
      </w:r>
      <w:r w:rsidR="006D5B45">
        <w:t>følger</w:t>
      </w:r>
      <w:r>
        <w:t xml:space="preserve"> Legeforeningens</w:t>
      </w:r>
      <w:r w:rsidR="006D5B45">
        <w:t xml:space="preserve"> kommentarer til hvert enkelt av disse. </w:t>
      </w:r>
    </w:p>
    <w:p w14:paraId="0277FE9F" w14:textId="77777777" w:rsidR="00ED4903" w:rsidRDefault="00ED4903" w:rsidP="0038451D">
      <w:pPr>
        <w:spacing w:after="0"/>
      </w:pPr>
    </w:p>
    <w:p w14:paraId="104E3129" w14:textId="4E003785" w:rsidR="002B2770" w:rsidRDefault="00FA4F0A" w:rsidP="006D5B45">
      <w:pPr>
        <w:pStyle w:val="Listeavsnitt"/>
        <w:numPr>
          <w:ilvl w:val="0"/>
          <w:numId w:val="1"/>
        </w:numPr>
        <w:rPr>
          <w:b/>
          <w:bCs/>
        </w:rPr>
      </w:pPr>
      <w:r w:rsidRPr="006D5B45">
        <w:rPr>
          <w:b/>
          <w:bCs/>
        </w:rPr>
        <w:t xml:space="preserve"> </w:t>
      </w:r>
      <w:r w:rsidR="00FA4018" w:rsidRPr="00FA4018">
        <w:rPr>
          <w:b/>
          <w:bCs/>
        </w:rPr>
        <w:t>Stortinget ber regjeringen stanse nedbyggingen av døgnplasser innenfor tverrfaglig spesialisert rusbehandling (TSB).</w:t>
      </w:r>
    </w:p>
    <w:p w14:paraId="79CFE432" w14:textId="46ECBFEE" w:rsidR="00FA4018" w:rsidRDefault="00D62AE0" w:rsidP="0038451D">
      <w:pPr>
        <w:spacing w:after="0"/>
      </w:pPr>
      <w:r>
        <w:t>Legeforeningen støtter forslaget. Vi har ved en rekke anledninger uttrykt st</w:t>
      </w:r>
      <w:r w:rsidR="003D5AB7">
        <w:t>erk</w:t>
      </w:r>
      <w:r>
        <w:t xml:space="preserve"> bekymring for</w:t>
      </w:r>
      <w:r w:rsidR="003D5AB7">
        <w:t xml:space="preserve"> </w:t>
      </w:r>
      <w:r w:rsidR="00997F53">
        <w:t>nedbygging av døg</w:t>
      </w:r>
      <w:r w:rsidR="00DB33BD">
        <w:t xml:space="preserve">nplasser både for TSB og i psykisk helsevern. </w:t>
      </w:r>
      <w:r w:rsidR="000F1957">
        <w:t xml:space="preserve">Nedbyggingen av </w:t>
      </w:r>
      <w:r w:rsidR="0055302D">
        <w:t>døgnplasser</w:t>
      </w:r>
      <w:r w:rsidR="00F43913">
        <w:t xml:space="preserve"> </w:t>
      </w:r>
      <w:r w:rsidR="005E0EE1">
        <w:t xml:space="preserve">vil </w:t>
      </w:r>
      <w:r w:rsidR="00F43913">
        <w:t xml:space="preserve">i ytterste konsekvens føre til faglige kompromisser </w:t>
      </w:r>
      <w:r w:rsidR="00987A92">
        <w:t>og</w:t>
      </w:r>
      <w:r w:rsidR="0055302D">
        <w:t xml:space="preserve"> dårligere </w:t>
      </w:r>
      <w:r w:rsidR="00987A92">
        <w:t>pasientbehandling for pasienter med alvorlige</w:t>
      </w:r>
      <w:r w:rsidR="003852AD">
        <w:t xml:space="preserve"> psykiske</w:t>
      </w:r>
      <w:r w:rsidR="00987A92">
        <w:t xml:space="preserve"> lidelser</w:t>
      </w:r>
      <w:r w:rsidR="00ED1E6C">
        <w:t xml:space="preserve"> og/eller rusavhengighet</w:t>
      </w:r>
      <w:r w:rsidR="00987A92">
        <w:t>.</w:t>
      </w:r>
    </w:p>
    <w:p w14:paraId="36E0A578" w14:textId="77777777" w:rsidR="00437FD5" w:rsidRPr="00D62AE0" w:rsidRDefault="00437FD5" w:rsidP="0038451D">
      <w:pPr>
        <w:spacing w:after="0"/>
      </w:pPr>
    </w:p>
    <w:p w14:paraId="524BEE8B" w14:textId="6E460D01" w:rsidR="00186681" w:rsidRPr="00186681" w:rsidRDefault="000F1957" w:rsidP="00477DCB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11720"/>
          <w:lang w:eastAsia="nb-NO"/>
        </w:rPr>
      </w:pPr>
      <w:r w:rsidRPr="00437FD5">
        <w:rPr>
          <w:rFonts w:eastAsia="Times New Roman" w:cstheme="minorHAnsi"/>
          <w:b/>
          <w:bCs/>
          <w:color w:val="111720"/>
          <w:lang w:eastAsia="nb-NO"/>
        </w:rPr>
        <w:t xml:space="preserve">Stortinget ber regjeringen foreta en helhetlig faglig gjennomgang av det samlede behandlingstilbudet i tverrfaglig spesialisert rusbehandling og legge frem en </w:t>
      </w:r>
      <w:r w:rsidR="002F7F3C" w:rsidRPr="00437FD5">
        <w:rPr>
          <w:rFonts w:eastAsia="Times New Roman" w:cstheme="minorHAnsi"/>
          <w:b/>
          <w:bCs/>
          <w:color w:val="111720"/>
          <w:lang w:eastAsia="nb-NO"/>
        </w:rPr>
        <w:t>framskriving</w:t>
      </w:r>
      <w:r w:rsidRPr="00437FD5">
        <w:rPr>
          <w:rFonts w:eastAsia="Times New Roman" w:cstheme="minorHAnsi"/>
          <w:b/>
          <w:bCs/>
          <w:color w:val="111720"/>
          <w:lang w:eastAsia="nb-NO"/>
        </w:rPr>
        <w:t xml:space="preserve"> av behovet for dag- og døgnbehandling frem mot 2040</w:t>
      </w:r>
      <w:r w:rsidR="00186681">
        <w:rPr>
          <w:rFonts w:eastAsia="Times New Roman" w:cstheme="minorHAnsi"/>
          <w:b/>
          <w:bCs/>
          <w:color w:val="111720"/>
          <w:lang w:eastAsia="nb-NO"/>
        </w:rPr>
        <w:t>.</w:t>
      </w:r>
    </w:p>
    <w:p w14:paraId="1682E36F" w14:textId="77777777" w:rsidR="00477DCB" w:rsidRDefault="00477DCB" w:rsidP="00477DCB">
      <w:pPr>
        <w:shd w:val="clear" w:color="auto" w:fill="FFFFFF"/>
        <w:spacing w:after="0" w:line="240" w:lineRule="auto"/>
        <w:rPr>
          <w:rFonts w:eastAsia="Times New Roman" w:cstheme="minorHAnsi"/>
          <w:color w:val="111720"/>
          <w:lang w:eastAsia="nb-NO"/>
        </w:rPr>
      </w:pPr>
    </w:p>
    <w:p w14:paraId="1023F463" w14:textId="5D1E6543" w:rsidR="000F1957" w:rsidRDefault="00147348" w:rsidP="002C5737">
      <w:pPr>
        <w:shd w:val="clear" w:color="auto" w:fill="FFFFFF"/>
        <w:spacing w:after="0" w:line="240" w:lineRule="auto"/>
        <w:rPr>
          <w:rFonts w:eastAsia="Times New Roman" w:cstheme="minorHAnsi"/>
          <w:color w:val="111720"/>
          <w:lang w:eastAsia="nb-NO"/>
        </w:rPr>
      </w:pPr>
      <w:r>
        <w:rPr>
          <w:rFonts w:eastAsia="Times New Roman" w:cstheme="minorHAnsi"/>
          <w:color w:val="111720"/>
          <w:lang w:eastAsia="nb-NO"/>
        </w:rPr>
        <w:t xml:space="preserve">Legeforeningen støtter forslaget, </w:t>
      </w:r>
      <w:r w:rsidR="002F7F3C">
        <w:rPr>
          <w:rFonts w:eastAsia="Times New Roman" w:cstheme="minorHAnsi"/>
          <w:color w:val="111720"/>
          <w:lang w:eastAsia="nb-NO"/>
        </w:rPr>
        <w:t>så lenge</w:t>
      </w:r>
      <w:r w:rsidR="00477DCB">
        <w:rPr>
          <w:rFonts w:eastAsia="Times New Roman" w:cstheme="minorHAnsi"/>
          <w:color w:val="111720"/>
          <w:lang w:eastAsia="nb-NO"/>
        </w:rPr>
        <w:t xml:space="preserve"> fagmil</w:t>
      </w:r>
      <w:r w:rsidR="00D778F1">
        <w:rPr>
          <w:rFonts w:eastAsia="Times New Roman" w:cstheme="minorHAnsi"/>
          <w:color w:val="111720"/>
          <w:lang w:eastAsia="nb-NO"/>
        </w:rPr>
        <w:t xml:space="preserve">jøene involveres i </w:t>
      </w:r>
      <w:r w:rsidR="002F7F3C">
        <w:rPr>
          <w:rFonts w:eastAsia="Times New Roman" w:cstheme="minorHAnsi"/>
          <w:color w:val="111720"/>
          <w:lang w:eastAsia="nb-NO"/>
        </w:rPr>
        <w:t>framskrivningen</w:t>
      </w:r>
      <w:r w:rsidR="00D778F1">
        <w:rPr>
          <w:rFonts w:eastAsia="Times New Roman" w:cstheme="minorHAnsi"/>
          <w:color w:val="111720"/>
          <w:lang w:eastAsia="nb-NO"/>
        </w:rPr>
        <w:t xml:space="preserve">. Det er viktig for Legeforeningen å påpeke at faglig kunnskapsgrunnlag og evidensbasert behandling må ligge til grunn for denne </w:t>
      </w:r>
      <w:r w:rsidR="002C5737">
        <w:rPr>
          <w:rFonts w:eastAsia="Times New Roman" w:cstheme="minorHAnsi"/>
          <w:color w:val="111720"/>
          <w:lang w:eastAsia="nb-NO"/>
        </w:rPr>
        <w:t>gjennomgangen</w:t>
      </w:r>
      <w:r w:rsidR="00D778F1">
        <w:rPr>
          <w:rFonts w:eastAsia="Times New Roman" w:cstheme="minorHAnsi"/>
          <w:color w:val="111720"/>
          <w:lang w:eastAsia="nb-NO"/>
        </w:rPr>
        <w:t>.</w:t>
      </w:r>
    </w:p>
    <w:p w14:paraId="6B2FF9B2" w14:textId="77777777" w:rsidR="00ED4903" w:rsidRDefault="00ED4903" w:rsidP="002C5737">
      <w:pPr>
        <w:shd w:val="clear" w:color="auto" w:fill="FFFFFF"/>
        <w:spacing w:after="0" w:line="240" w:lineRule="auto"/>
        <w:rPr>
          <w:rFonts w:eastAsia="Times New Roman" w:cstheme="minorHAnsi"/>
          <w:color w:val="111720"/>
          <w:lang w:eastAsia="nb-NO"/>
        </w:rPr>
      </w:pPr>
    </w:p>
    <w:p w14:paraId="04917A4E" w14:textId="77777777" w:rsidR="002C5737" w:rsidRPr="002C5737" w:rsidRDefault="002C5737" w:rsidP="002C5737">
      <w:pPr>
        <w:shd w:val="clear" w:color="auto" w:fill="FFFFFF"/>
        <w:spacing w:after="0" w:line="240" w:lineRule="auto"/>
        <w:rPr>
          <w:rFonts w:eastAsia="Times New Roman" w:cstheme="minorHAnsi"/>
          <w:color w:val="111720"/>
          <w:lang w:eastAsia="nb-NO"/>
        </w:rPr>
      </w:pPr>
    </w:p>
    <w:p w14:paraId="4E6346C4" w14:textId="78738BCE" w:rsidR="000F1957" w:rsidRPr="002C5737" w:rsidRDefault="000F1957" w:rsidP="002C5737">
      <w:pPr>
        <w:pStyle w:val="Listeavsnitt"/>
        <w:numPr>
          <w:ilvl w:val="0"/>
          <w:numId w:val="1"/>
        </w:numPr>
        <w:shd w:val="clear" w:color="auto" w:fill="FFFFFF"/>
        <w:spacing w:after="450" w:line="240" w:lineRule="auto"/>
        <w:rPr>
          <w:rFonts w:eastAsia="Times New Roman" w:cstheme="minorHAnsi"/>
          <w:b/>
          <w:bCs/>
          <w:color w:val="111720"/>
          <w:lang w:eastAsia="nb-NO"/>
        </w:rPr>
      </w:pPr>
      <w:r w:rsidRPr="002C5737">
        <w:rPr>
          <w:rFonts w:eastAsia="Times New Roman" w:cstheme="minorHAnsi"/>
          <w:b/>
          <w:bCs/>
          <w:color w:val="111720"/>
          <w:lang w:eastAsia="nb-NO"/>
        </w:rPr>
        <w:t>Stortinget ber regjeringen sikre at pasienter med rusmiddelavhengighet får tilbud om behandlingstilbud av lang nok varighe</w:t>
      </w:r>
      <w:r w:rsidR="00BB77E8">
        <w:rPr>
          <w:rFonts w:eastAsia="Times New Roman" w:cstheme="minorHAnsi"/>
          <w:b/>
          <w:bCs/>
          <w:color w:val="111720"/>
          <w:lang w:eastAsia="nb-NO"/>
        </w:rPr>
        <w:t>t</w:t>
      </w:r>
    </w:p>
    <w:p w14:paraId="55F8251D" w14:textId="77777777" w:rsidR="002C5737" w:rsidRDefault="002C5737" w:rsidP="00370F5B">
      <w:pPr>
        <w:pStyle w:val="Listeavsnitt"/>
        <w:shd w:val="clear" w:color="auto" w:fill="FFFFFF"/>
        <w:spacing w:after="450" w:line="240" w:lineRule="auto"/>
        <w:ind w:left="0"/>
        <w:rPr>
          <w:rFonts w:eastAsia="Times New Roman" w:cstheme="minorHAnsi"/>
          <w:b/>
          <w:bCs/>
          <w:color w:val="111720"/>
          <w:lang w:eastAsia="nb-NO"/>
        </w:rPr>
      </w:pPr>
    </w:p>
    <w:p w14:paraId="0FD1F042" w14:textId="77777777" w:rsidR="00EF21CF" w:rsidRDefault="00370F5B" w:rsidP="001531D4">
      <w:pPr>
        <w:pStyle w:val="Listeavsnitt"/>
        <w:shd w:val="clear" w:color="auto" w:fill="FFFFFF"/>
        <w:spacing w:after="450" w:line="240" w:lineRule="auto"/>
        <w:ind w:left="0"/>
        <w:rPr>
          <w:rFonts w:eastAsia="Times New Roman"/>
          <w:color w:val="111720"/>
          <w:lang w:eastAsia="nb-NO"/>
        </w:rPr>
      </w:pPr>
      <w:r w:rsidRPr="67B4246C">
        <w:rPr>
          <w:rFonts w:eastAsia="Times New Roman"/>
          <w:lang w:eastAsia="nb-NO"/>
        </w:rPr>
        <w:t xml:space="preserve">Det </w:t>
      </w:r>
      <w:r w:rsidR="0057019C" w:rsidRPr="67B4246C">
        <w:rPr>
          <w:rFonts w:eastAsia="Times New Roman"/>
          <w:lang w:eastAsia="nb-NO"/>
        </w:rPr>
        <w:t>bør være en</w:t>
      </w:r>
      <w:r w:rsidRPr="67B4246C">
        <w:rPr>
          <w:rFonts w:eastAsia="Times New Roman"/>
          <w:lang w:eastAsia="nb-NO"/>
        </w:rPr>
        <w:t xml:space="preserve"> selvfølge at pasienter får et </w:t>
      </w:r>
      <w:r w:rsidR="00F11319" w:rsidRPr="67B4246C">
        <w:rPr>
          <w:rFonts w:eastAsia="Times New Roman"/>
          <w:lang w:eastAsia="nb-NO"/>
        </w:rPr>
        <w:t xml:space="preserve">kunnskapsbasert </w:t>
      </w:r>
      <w:r w:rsidRPr="67B4246C">
        <w:rPr>
          <w:rFonts w:eastAsia="Times New Roman"/>
          <w:lang w:eastAsia="nb-NO"/>
        </w:rPr>
        <w:t xml:space="preserve">behandlingstilbud som er av </w:t>
      </w:r>
      <w:r w:rsidR="00D3712A" w:rsidRPr="67B4246C">
        <w:rPr>
          <w:rFonts w:eastAsia="Times New Roman"/>
          <w:lang w:eastAsia="nb-NO"/>
        </w:rPr>
        <w:t>god</w:t>
      </w:r>
      <w:r w:rsidR="0062787C" w:rsidRPr="67B4246C">
        <w:rPr>
          <w:rFonts w:eastAsia="Times New Roman"/>
          <w:lang w:eastAsia="nb-NO"/>
        </w:rPr>
        <w:t xml:space="preserve">, faglig </w:t>
      </w:r>
      <w:r w:rsidR="00D3712A" w:rsidRPr="67B4246C">
        <w:rPr>
          <w:rFonts w:eastAsia="Times New Roman"/>
          <w:lang w:eastAsia="nb-NO"/>
        </w:rPr>
        <w:t xml:space="preserve">kvalitet. </w:t>
      </w:r>
      <w:r w:rsidR="0062787C" w:rsidRPr="67B4246C">
        <w:rPr>
          <w:rFonts w:eastAsia="Times New Roman"/>
          <w:lang w:eastAsia="nb-NO"/>
        </w:rPr>
        <w:t xml:space="preserve">Kvalitet </w:t>
      </w:r>
      <w:r w:rsidR="00340AB5" w:rsidRPr="67B4246C">
        <w:rPr>
          <w:rFonts w:eastAsia="Times New Roman"/>
          <w:lang w:eastAsia="nb-NO"/>
        </w:rPr>
        <w:t>innebærer også vurdering av</w:t>
      </w:r>
      <w:r w:rsidR="002016E8" w:rsidRPr="67B4246C">
        <w:rPr>
          <w:rFonts w:eastAsia="Times New Roman"/>
          <w:lang w:eastAsia="nb-NO"/>
        </w:rPr>
        <w:t xml:space="preserve"> varighet</w:t>
      </w:r>
      <w:r w:rsidR="00697BF1" w:rsidRPr="67B4246C">
        <w:rPr>
          <w:rFonts w:eastAsia="Times New Roman"/>
          <w:lang w:eastAsia="nb-NO"/>
        </w:rPr>
        <w:t xml:space="preserve"> på behandlingstilbudet og må tilpasses den enkelte </w:t>
      </w:r>
      <w:r w:rsidR="008D117B" w:rsidRPr="67B4246C">
        <w:rPr>
          <w:rFonts w:eastAsia="Times New Roman"/>
          <w:lang w:eastAsia="nb-NO"/>
        </w:rPr>
        <w:t>pasient.</w:t>
      </w:r>
      <w:r w:rsidR="008D117B">
        <w:rPr>
          <w:rFonts w:eastAsia="Times New Roman"/>
          <w:lang w:eastAsia="nb-NO"/>
        </w:rPr>
        <w:t xml:space="preserve"> </w:t>
      </w:r>
      <w:r w:rsidR="002016E8" w:rsidRPr="67B4246C">
        <w:rPr>
          <w:rFonts w:eastAsia="Times New Roman"/>
          <w:color w:val="111720"/>
          <w:lang w:eastAsia="nb-NO"/>
        </w:rPr>
        <w:t xml:space="preserve">Det må være rom for fagpersonell til å ta faglige vurderinger sammen med </w:t>
      </w:r>
    </w:p>
    <w:p w14:paraId="48A58017" w14:textId="77777777" w:rsidR="00EF21CF" w:rsidRDefault="00EF21CF" w:rsidP="001531D4">
      <w:pPr>
        <w:pStyle w:val="Listeavsnitt"/>
        <w:shd w:val="clear" w:color="auto" w:fill="FFFFFF"/>
        <w:spacing w:after="450" w:line="240" w:lineRule="auto"/>
        <w:ind w:left="0"/>
        <w:rPr>
          <w:rFonts w:eastAsia="Times New Roman"/>
          <w:color w:val="111720"/>
          <w:lang w:eastAsia="nb-NO"/>
        </w:rPr>
      </w:pPr>
    </w:p>
    <w:p w14:paraId="6A0AB661" w14:textId="03FAD40C" w:rsidR="001531D4" w:rsidRDefault="002016E8" w:rsidP="001531D4">
      <w:pPr>
        <w:pStyle w:val="Listeavsnitt"/>
        <w:shd w:val="clear" w:color="auto" w:fill="FFFFFF"/>
        <w:spacing w:after="450" w:line="240" w:lineRule="auto"/>
        <w:ind w:left="0"/>
        <w:rPr>
          <w:color w:val="111720"/>
          <w:lang w:eastAsia="nb-NO"/>
        </w:rPr>
      </w:pPr>
      <w:r w:rsidRPr="67B4246C">
        <w:rPr>
          <w:rFonts w:eastAsia="Times New Roman"/>
          <w:color w:val="111720"/>
          <w:lang w:eastAsia="nb-NO"/>
        </w:rPr>
        <w:t>pasientene om dette, og at</w:t>
      </w:r>
      <w:r w:rsidR="00495676" w:rsidRPr="67B4246C">
        <w:rPr>
          <w:rFonts w:eastAsia="Times New Roman"/>
          <w:color w:val="111720"/>
          <w:lang w:eastAsia="nb-NO"/>
        </w:rPr>
        <w:t xml:space="preserve"> ikke strukturelle</w:t>
      </w:r>
      <w:r w:rsidRPr="67B4246C">
        <w:rPr>
          <w:rFonts w:eastAsia="Times New Roman"/>
          <w:color w:val="111720"/>
          <w:lang w:eastAsia="nb-NO"/>
        </w:rPr>
        <w:t xml:space="preserve"> ramme</w:t>
      </w:r>
      <w:r w:rsidR="00E05306" w:rsidRPr="67B4246C">
        <w:rPr>
          <w:rFonts w:eastAsia="Times New Roman"/>
          <w:color w:val="111720"/>
          <w:lang w:eastAsia="nb-NO"/>
        </w:rPr>
        <w:t>r</w:t>
      </w:r>
      <w:r w:rsidRPr="67B4246C">
        <w:rPr>
          <w:rFonts w:eastAsia="Times New Roman"/>
          <w:color w:val="111720"/>
          <w:lang w:eastAsia="nb-NO"/>
        </w:rPr>
        <w:t xml:space="preserve"> </w:t>
      </w:r>
      <w:r w:rsidR="00495676" w:rsidRPr="67B4246C">
        <w:rPr>
          <w:rFonts w:eastAsia="Times New Roman"/>
          <w:color w:val="111720"/>
          <w:lang w:eastAsia="nb-NO"/>
        </w:rPr>
        <w:t>og</w:t>
      </w:r>
      <w:r w:rsidRPr="67B4246C">
        <w:rPr>
          <w:rFonts w:eastAsia="Times New Roman"/>
          <w:color w:val="111720"/>
          <w:lang w:eastAsia="nb-NO"/>
        </w:rPr>
        <w:t xml:space="preserve"> ressurser alene setter grensene</w:t>
      </w:r>
      <w:r w:rsidR="00495676" w:rsidRPr="67B4246C">
        <w:rPr>
          <w:rFonts w:eastAsia="Times New Roman"/>
          <w:color w:val="111720"/>
          <w:lang w:eastAsia="nb-NO"/>
        </w:rPr>
        <w:t>.</w:t>
      </w:r>
      <w:r w:rsidR="001531D4" w:rsidRPr="001531D4">
        <w:rPr>
          <w:color w:val="111720"/>
          <w:lang w:eastAsia="nb-NO"/>
        </w:rPr>
        <w:t xml:space="preserve"> </w:t>
      </w:r>
      <w:r w:rsidR="001531D4">
        <w:rPr>
          <w:color w:val="111720"/>
          <w:lang w:eastAsia="nb-NO"/>
        </w:rPr>
        <w:t>Dersom helseforetakene kjøper tjenester fra eksterne, må det forventes at kommunikasjonen dem mellom vedrørende behandlingsform og effekt er helt åpen. Dette vil gjøre det lettere både å vurdere kvaliteten og velge behandling som er til pasientens beste.</w:t>
      </w:r>
    </w:p>
    <w:p w14:paraId="7B9689F0" w14:textId="77777777" w:rsidR="0038451D" w:rsidRPr="00370F5B" w:rsidRDefault="0038451D" w:rsidP="00370F5B">
      <w:pPr>
        <w:pStyle w:val="Listeavsnitt"/>
        <w:shd w:val="clear" w:color="auto" w:fill="FFFFFF"/>
        <w:spacing w:after="450" w:line="240" w:lineRule="auto"/>
        <w:ind w:left="0"/>
        <w:rPr>
          <w:rFonts w:eastAsia="Times New Roman" w:cstheme="minorHAnsi"/>
          <w:color w:val="111720"/>
          <w:lang w:eastAsia="nb-NO"/>
        </w:rPr>
      </w:pPr>
    </w:p>
    <w:p w14:paraId="62146143" w14:textId="77777777" w:rsidR="00ED4903" w:rsidRDefault="000F1957" w:rsidP="00ED4903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11720"/>
          <w:lang w:eastAsia="nb-NO"/>
        </w:rPr>
      </w:pPr>
      <w:r w:rsidRPr="00ED4903">
        <w:rPr>
          <w:rFonts w:eastAsia="Times New Roman" w:cstheme="minorHAnsi"/>
          <w:b/>
          <w:bCs/>
          <w:color w:val="111720"/>
          <w:lang w:eastAsia="nb-NO"/>
        </w:rPr>
        <w:t xml:space="preserve">Stortinget ber regjeringen sikre at pasienter med rusmiddelavhengighet har mulighet til å velge medikamentfrie og/eller </w:t>
      </w:r>
      <w:proofErr w:type="spellStart"/>
      <w:r w:rsidRPr="00ED4903">
        <w:rPr>
          <w:rFonts w:eastAsia="Times New Roman" w:cstheme="minorHAnsi"/>
          <w:b/>
          <w:bCs/>
          <w:color w:val="111720"/>
          <w:lang w:eastAsia="nb-NO"/>
        </w:rPr>
        <w:t>recoverybaserte</w:t>
      </w:r>
      <w:proofErr w:type="spellEnd"/>
      <w:r w:rsidRPr="00ED4903">
        <w:rPr>
          <w:rFonts w:eastAsia="Times New Roman" w:cstheme="minorHAnsi"/>
          <w:b/>
          <w:bCs/>
          <w:color w:val="111720"/>
          <w:lang w:eastAsia="nb-NO"/>
        </w:rPr>
        <w:t xml:space="preserve"> behandlingstilbud.</w:t>
      </w:r>
    </w:p>
    <w:p w14:paraId="72FCD1E4" w14:textId="77777777" w:rsidR="00ED4903" w:rsidRDefault="00ED4903" w:rsidP="00ED4903">
      <w:pPr>
        <w:pStyle w:val="Listeavsnitt"/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111720"/>
          <w:lang w:eastAsia="nb-NO"/>
        </w:rPr>
      </w:pPr>
    </w:p>
    <w:p w14:paraId="74824B57" w14:textId="73138803" w:rsidR="000F1957" w:rsidRDefault="000F1957" w:rsidP="00ED4903">
      <w:p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  <w:r w:rsidRPr="00ED4903">
        <w:rPr>
          <w:rFonts w:eastAsia="Times New Roman" w:cstheme="minorHAnsi"/>
          <w:lang w:eastAsia="nb-NO"/>
        </w:rPr>
        <w:t>Legeforeningen mener det må være tilstrekkelig kunnskapsgrunnlag for å ta faglige beslutninger og for å støtte behandling. Dette gjelder uavhengig</w:t>
      </w:r>
      <w:r w:rsidR="005F2AFE">
        <w:rPr>
          <w:rFonts w:eastAsia="Times New Roman" w:cstheme="minorHAnsi"/>
          <w:lang w:eastAsia="nb-NO"/>
        </w:rPr>
        <w:t xml:space="preserve"> av</w:t>
      </w:r>
      <w:r w:rsidRPr="00ED4903">
        <w:rPr>
          <w:rFonts w:eastAsia="Times New Roman" w:cstheme="minorHAnsi"/>
          <w:lang w:eastAsia="nb-NO"/>
        </w:rPr>
        <w:t xml:space="preserve"> om behandlingen er medikamentell, ikke-medikamentell eller begge deler. Det viktige er at pasientene tilbys behandling det er tilstrekkelig grunnlag til å forvente at gir effekt. Basis for all frivillig medisinsk behandling er at dette foregår i samarbeid med pasienten, som skal informeres tilstrekkelig om alternativer, forventning om effekt og eventuelle bivirkninger etc. I den forbindelse er det viktigere at det er tilstrekkelig tilgang på behandlingsplasser enn at det er definerte plasser for spesifikk behandling.</w:t>
      </w:r>
    </w:p>
    <w:p w14:paraId="4FB1F923" w14:textId="77777777" w:rsidR="00B655A5" w:rsidRPr="00B655A5" w:rsidRDefault="00B655A5" w:rsidP="00ED490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11720"/>
          <w:lang w:eastAsia="nb-NO"/>
        </w:rPr>
      </w:pPr>
    </w:p>
    <w:p w14:paraId="282DED59" w14:textId="77777777" w:rsidR="00B37304" w:rsidRDefault="000F1957" w:rsidP="00B37304">
      <w:pPr>
        <w:pStyle w:val="Listeavsnitt"/>
        <w:numPr>
          <w:ilvl w:val="0"/>
          <w:numId w:val="1"/>
        </w:numPr>
        <w:shd w:val="clear" w:color="auto" w:fill="FFFFFF"/>
        <w:spacing w:after="450" w:line="240" w:lineRule="auto"/>
        <w:rPr>
          <w:rFonts w:eastAsia="Times New Roman" w:cstheme="minorHAnsi"/>
          <w:b/>
          <w:bCs/>
          <w:color w:val="111720"/>
          <w:lang w:eastAsia="nb-NO"/>
        </w:rPr>
      </w:pPr>
      <w:r w:rsidRPr="00B655A5">
        <w:rPr>
          <w:rFonts w:eastAsia="Times New Roman" w:cstheme="minorHAnsi"/>
          <w:b/>
          <w:bCs/>
          <w:color w:val="111720"/>
          <w:lang w:eastAsia="nb-NO"/>
        </w:rPr>
        <w:t>Stortinget ber regjeringen styrke ettervernet i rusomsorgen gjennom samarbeid med private og ideelle aktører, sosiale entreprenører og kommunene slik at flere får mulighet til arbeidstrening og annen aktivitet etter rusbehandling og rehabilitering.</w:t>
      </w:r>
    </w:p>
    <w:p w14:paraId="1891CA47" w14:textId="77777777" w:rsidR="00B37304" w:rsidRDefault="00B37304" w:rsidP="00B37304">
      <w:pPr>
        <w:pStyle w:val="Listeavsnitt"/>
        <w:shd w:val="clear" w:color="auto" w:fill="FFFFFF"/>
        <w:spacing w:after="450" w:line="240" w:lineRule="auto"/>
        <w:ind w:left="360"/>
        <w:rPr>
          <w:rFonts w:eastAsia="Times New Roman" w:cstheme="minorHAnsi"/>
          <w:b/>
          <w:bCs/>
          <w:color w:val="111720"/>
          <w:lang w:eastAsia="nb-NO"/>
        </w:rPr>
      </w:pPr>
    </w:p>
    <w:p w14:paraId="1243A94F" w14:textId="71CFEF36" w:rsidR="004557AB" w:rsidRDefault="000F1957" w:rsidP="004557AB">
      <w:pPr>
        <w:pStyle w:val="Listeavsnitt"/>
        <w:shd w:val="clear" w:color="auto" w:fill="FFFFFF"/>
        <w:spacing w:after="450" w:line="240" w:lineRule="auto"/>
        <w:ind w:left="0"/>
        <w:rPr>
          <w:rFonts w:eastAsia="Times New Roman" w:cstheme="minorHAnsi"/>
          <w:lang w:eastAsia="nb-NO"/>
        </w:rPr>
      </w:pPr>
      <w:r w:rsidRPr="00B37304">
        <w:rPr>
          <w:rFonts w:eastAsia="Times New Roman" w:cstheme="minorHAnsi"/>
          <w:lang w:eastAsia="nb-NO"/>
        </w:rPr>
        <w:t>Dette er et poeng Legeforeningen</w:t>
      </w:r>
      <w:r w:rsidR="00122F5C">
        <w:rPr>
          <w:rFonts w:eastAsia="Times New Roman" w:cstheme="minorHAnsi"/>
          <w:lang w:eastAsia="nb-NO"/>
        </w:rPr>
        <w:t xml:space="preserve"> tidligere har adressert som viktig. Blant annet i vårt innspill</w:t>
      </w:r>
      <w:r w:rsidRPr="00B37304">
        <w:rPr>
          <w:rFonts w:eastAsia="Times New Roman" w:cstheme="minorHAnsi"/>
          <w:lang w:eastAsia="nb-NO"/>
        </w:rPr>
        <w:t xml:space="preserve"> til Opptrappingsplan for psykisk helse</w:t>
      </w:r>
      <w:r w:rsidR="00CE1C8D">
        <w:rPr>
          <w:rFonts w:eastAsia="Times New Roman" w:cstheme="minorHAnsi"/>
          <w:lang w:eastAsia="nb-NO"/>
        </w:rPr>
        <w:t>,</w:t>
      </w:r>
      <w:r w:rsidRPr="00B37304">
        <w:rPr>
          <w:rFonts w:eastAsia="Times New Roman" w:cstheme="minorHAnsi"/>
          <w:lang w:eastAsia="nb-NO"/>
        </w:rPr>
        <w:t xml:space="preserve"> og i vår egen rapport "Bedre helse og lengre liv". </w:t>
      </w:r>
      <w:r w:rsidR="004557AB">
        <w:rPr>
          <w:rFonts w:eastAsia="Times New Roman" w:cstheme="minorHAnsi"/>
          <w:lang w:eastAsia="nb-NO"/>
        </w:rPr>
        <w:t>Styrking av ettervernet kan være</w:t>
      </w:r>
      <w:r w:rsidR="00BC5E16">
        <w:rPr>
          <w:rFonts w:eastAsia="Times New Roman" w:cstheme="minorHAnsi"/>
          <w:lang w:eastAsia="nb-NO"/>
        </w:rPr>
        <w:t xml:space="preserve"> en</w:t>
      </w:r>
      <w:r w:rsidRPr="00B37304">
        <w:rPr>
          <w:rFonts w:eastAsia="Times New Roman" w:cstheme="minorHAnsi"/>
          <w:lang w:eastAsia="nb-NO"/>
        </w:rPr>
        <w:t xml:space="preserve"> medvirken</w:t>
      </w:r>
      <w:r w:rsidR="00BC5E16">
        <w:rPr>
          <w:rFonts w:eastAsia="Times New Roman" w:cstheme="minorHAnsi"/>
          <w:lang w:eastAsia="nb-NO"/>
        </w:rPr>
        <w:t>de</w:t>
      </w:r>
      <w:r w:rsidRPr="00B37304">
        <w:rPr>
          <w:rFonts w:eastAsia="Times New Roman" w:cstheme="minorHAnsi"/>
          <w:lang w:eastAsia="nb-NO"/>
        </w:rPr>
        <w:t xml:space="preserve"> årsak for å hindre tilbakefall og økt sykelighet i en del av befolkningen som allerede har </w:t>
      </w:r>
      <w:r w:rsidR="00BC5E16">
        <w:rPr>
          <w:rFonts w:eastAsia="Times New Roman" w:cstheme="minorHAnsi"/>
          <w:lang w:eastAsia="nb-NO"/>
        </w:rPr>
        <w:t>et omfattende behov for</w:t>
      </w:r>
      <w:r w:rsidRPr="00B37304">
        <w:rPr>
          <w:rFonts w:eastAsia="Times New Roman" w:cstheme="minorHAnsi"/>
          <w:lang w:eastAsia="nb-NO"/>
        </w:rPr>
        <w:t xml:space="preserve"> helsehjelp.</w:t>
      </w:r>
    </w:p>
    <w:p w14:paraId="77F9F30E" w14:textId="77777777" w:rsidR="004557AB" w:rsidRPr="004557AB" w:rsidRDefault="004557AB" w:rsidP="004557AB">
      <w:pPr>
        <w:pStyle w:val="Listeavsnitt"/>
        <w:shd w:val="clear" w:color="auto" w:fill="FFFFFF"/>
        <w:spacing w:after="450" w:line="240" w:lineRule="auto"/>
        <w:ind w:left="0"/>
        <w:rPr>
          <w:rFonts w:eastAsia="Times New Roman" w:cstheme="minorHAnsi"/>
          <w:b/>
          <w:bCs/>
          <w:lang w:eastAsia="nb-NO"/>
        </w:rPr>
      </w:pPr>
    </w:p>
    <w:p w14:paraId="2A20950F" w14:textId="3F033079" w:rsidR="00EA0EEE" w:rsidRDefault="000F1957" w:rsidP="00F17505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11720"/>
          <w:lang w:eastAsia="nb-NO"/>
        </w:rPr>
      </w:pPr>
      <w:r w:rsidRPr="004557AB">
        <w:rPr>
          <w:rFonts w:eastAsia="Times New Roman" w:cstheme="minorHAnsi"/>
          <w:b/>
          <w:bCs/>
          <w:color w:val="111720"/>
          <w:lang w:eastAsia="nb-NO"/>
        </w:rPr>
        <w:t>Stortinget ber regjeringen sikre at det finnes egne behandlingstilbud for kvinnelige pasienter med rusmiddelavhengighet.</w:t>
      </w:r>
    </w:p>
    <w:p w14:paraId="28A091F6" w14:textId="77777777" w:rsidR="00F17505" w:rsidRDefault="00F17505" w:rsidP="00F17505">
      <w:pPr>
        <w:pStyle w:val="Listeavsnitt"/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111720"/>
          <w:lang w:eastAsia="nb-NO"/>
        </w:rPr>
      </w:pPr>
    </w:p>
    <w:p w14:paraId="3D918093" w14:textId="06558260" w:rsidR="000F1957" w:rsidRPr="00EA0EEE" w:rsidRDefault="00C63042" w:rsidP="00F1750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nb-NO"/>
        </w:rPr>
      </w:pPr>
      <w:r w:rsidRPr="00EA0EEE">
        <w:rPr>
          <w:rFonts w:eastAsia="Times New Roman" w:cstheme="minorHAnsi"/>
          <w:lang w:eastAsia="nb-NO"/>
        </w:rPr>
        <w:t xml:space="preserve">Kvinnehelseutvalget peker blant </w:t>
      </w:r>
      <w:r w:rsidR="00356173">
        <w:rPr>
          <w:rFonts w:eastAsia="Times New Roman" w:cstheme="minorHAnsi"/>
          <w:lang w:eastAsia="nb-NO"/>
        </w:rPr>
        <w:t>annet</w:t>
      </w:r>
      <w:r w:rsidRPr="00EA0EEE">
        <w:rPr>
          <w:rFonts w:eastAsia="Times New Roman" w:cstheme="minorHAnsi"/>
          <w:lang w:eastAsia="nb-NO"/>
        </w:rPr>
        <w:t xml:space="preserve"> på </w:t>
      </w:r>
      <w:r w:rsidR="00961D69" w:rsidRPr="00EA0EEE">
        <w:rPr>
          <w:rFonts w:eastAsia="Times New Roman" w:cstheme="minorHAnsi"/>
          <w:lang w:eastAsia="nb-NO"/>
        </w:rPr>
        <w:t xml:space="preserve">at rusavhengighet oftere blir oversett hos kvinner, sammenliknet med menn, samtidig som </w:t>
      </w:r>
      <w:r w:rsidR="0095080D" w:rsidRPr="00EA0EEE">
        <w:rPr>
          <w:rFonts w:eastAsia="Times New Roman" w:cstheme="minorHAnsi"/>
          <w:lang w:eastAsia="nb-NO"/>
        </w:rPr>
        <w:t xml:space="preserve">kvinner utgjør flertallet av </w:t>
      </w:r>
      <w:r w:rsidR="00632BFC" w:rsidRPr="00EA0EEE">
        <w:rPr>
          <w:rFonts w:eastAsia="Times New Roman" w:cstheme="minorHAnsi"/>
          <w:lang w:eastAsia="nb-NO"/>
        </w:rPr>
        <w:t xml:space="preserve">de som tvangsinnlegges til rusbehandling. </w:t>
      </w:r>
      <w:r w:rsidR="00C56BCE" w:rsidRPr="00EA0EEE">
        <w:rPr>
          <w:rFonts w:eastAsia="Times New Roman" w:cstheme="minorHAnsi"/>
          <w:lang w:eastAsia="nb-NO"/>
        </w:rPr>
        <w:t xml:space="preserve">Rusbehandlingen i Norge er i all hovedsak "kjønnsnøytral". Det finnes kun et fåtall behandlingstilbud som </w:t>
      </w:r>
      <w:r w:rsidR="001B2DE3" w:rsidRPr="00EA0EEE">
        <w:rPr>
          <w:rFonts w:eastAsia="Times New Roman" w:cstheme="minorHAnsi"/>
          <w:lang w:eastAsia="nb-NO"/>
        </w:rPr>
        <w:t>er kun for kvinner eller menn. I sin utredning</w:t>
      </w:r>
      <w:r w:rsidR="00EA2542" w:rsidRPr="00EA0EEE">
        <w:rPr>
          <w:rFonts w:eastAsia="Times New Roman" w:cstheme="minorHAnsi"/>
          <w:lang w:eastAsia="nb-NO"/>
        </w:rPr>
        <w:t xml:space="preserve"> viser Kvinnehelseutvalget til</w:t>
      </w:r>
      <w:r w:rsidR="00EA0EEE">
        <w:rPr>
          <w:rFonts w:eastAsia="Times New Roman" w:cstheme="minorHAnsi"/>
          <w:lang w:eastAsia="nb-NO"/>
        </w:rPr>
        <w:t xml:space="preserve"> studier</w:t>
      </w:r>
      <w:r w:rsidR="00EA2542" w:rsidRPr="00EA0EEE">
        <w:rPr>
          <w:rFonts w:eastAsia="Times New Roman" w:cstheme="minorHAnsi"/>
          <w:lang w:eastAsia="nb-NO"/>
        </w:rPr>
        <w:t xml:space="preserve"> </w:t>
      </w:r>
      <w:r w:rsidR="00F17505">
        <w:rPr>
          <w:rFonts w:eastAsia="Times New Roman" w:cstheme="minorHAnsi"/>
          <w:lang w:eastAsia="nb-NO"/>
        </w:rPr>
        <w:t>om</w:t>
      </w:r>
      <w:r w:rsidR="00163898" w:rsidRPr="00EA0EEE">
        <w:t xml:space="preserve"> </w:t>
      </w:r>
      <w:r w:rsidR="00335328" w:rsidRPr="00EA0EEE">
        <w:t>k</w:t>
      </w:r>
      <w:r w:rsidR="00163898" w:rsidRPr="00EA0EEE">
        <w:t>jønnsdelt behandling, der kvinner har mulighet til å skjerme seg fra menn, og der det tilrettelegges for utviklingen av et kvinnefellesskap som bygger på en rusfri identitet</w:t>
      </w:r>
      <w:r w:rsidR="00F33024">
        <w:t>.</w:t>
      </w:r>
      <w:r w:rsidR="00CC2B9D">
        <w:t xml:space="preserve"> Disse studiene viser at kjønnsdelt behandling kan</w:t>
      </w:r>
      <w:r w:rsidR="00163898" w:rsidRPr="00EA0EEE">
        <w:t xml:space="preserve"> ha positiv effekt på behandlingsresultat</w:t>
      </w:r>
      <w:r w:rsidR="00EA0EEE">
        <w:t>.</w:t>
      </w:r>
      <w:r w:rsidR="000F1957" w:rsidRPr="00EA0EEE">
        <w:rPr>
          <w:rFonts w:eastAsia="Times New Roman" w:cstheme="minorHAnsi"/>
          <w:lang w:eastAsia="nb-NO"/>
        </w:rPr>
        <w:t xml:space="preserve"> Legeforeningen ønsker velkommen evidensbasert kunnskap om bedre behandling av grupper hvor</w:t>
      </w:r>
      <w:r w:rsidR="00EA0EEE">
        <w:rPr>
          <w:rFonts w:eastAsia="Times New Roman" w:cstheme="minorHAnsi"/>
          <w:lang w:eastAsia="nb-NO"/>
        </w:rPr>
        <w:t xml:space="preserve"> </w:t>
      </w:r>
      <w:r w:rsidR="000F1957" w:rsidRPr="00EA0EEE">
        <w:rPr>
          <w:rFonts w:eastAsia="Times New Roman" w:cstheme="minorHAnsi"/>
          <w:lang w:eastAsia="nb-NO"/>
        </w:rPr>
        <w:t>behandlingsinstitusjonene i dag strever med å lykkes</w:t>
      </w:r>
      <w:r w:rsidR="0079646D">
        <w:rPr>
          <w:rFonts w:eastAsia="Times New Roman" w:cstheme="minorHAnsi"/>
          <w:lang w:eastAsia="nb-NO"/>
        </w:rPr>
        <w:t>.</w:t>
      </w:r>
    </w:p>
    <w:p w14:paraId="11FE685D" w14:textId="77777777" w:rsidR="000F1957" w:rsidRDefault="000F1957" w:rsidP="000F1957"/>
    <w:p w14:paraId="1AB45D21" w14:textId="7F00AC64" w:rsidR="001D5602" w:rsidRDefault="001D5602"/>
    <w:sectPr w:rsidR="001D560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BB9F" w14:textId="77777777" w:rsidR="00D90831" w:rsidRDefault="00D90831" w:rsidP="00EF21CF">
      <w:pPr>
        <w:spacing w:after="0" w:line="240" w:lineRule="auto"/>
      </w:pPr>
      <w:r>
        <w:separator/>
      </w:r>
    </w:p>
  </w:endnote>
  <w:endnote w:type="continuationSeparator" w:id="0">
    <w:p w14:paraId="70561EB0" w14:textId="77777777" w:rsidR="00D90831" w:rsidRDefault="00D90831" w:rsidP="00EF2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C3DC6" w14:textId="77777777" w:rsidR="00D90831" w:rsidRDefault="00D90831" w:rsidP="00EF21CF">
      <w:pPr>
        <w:spacing w:after="0" w:line="240" w:lineRule="auto"/>
      </w:pPr>
      <w:r>
        <w:separator/>
      </w:r>
    </w:p>
  </w:footnote>
  <w:footnote w:type="continuationSeparator" w:id="0">
    <w:p w14:paraId="1735AE68" w14:textId="77777777" w:rsidR="00D90831" w:rsidRDefault="00D90831" w:rsidP="00EF2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5A7D" w14:textId="5EF2178A" w:rsidR="00EF21CF" w:rsidRDefault="00EF21CF">
    <w:pPr>
      <w:pStyle w:val="Topptekst"/>
    </w:pPr>
    <w:r>
      <w:rPr>
        <w:noProof/>
      </w:rPr>
      <w:drawing>
        <wp:inline distT="0" distB="0" distL="0" distR="0" wp14:anchorId="087DE9DE" wp14:editId="6D675F29">
          <wp:extent cx="1885950" cy="866325"/>
          <wp:effectExtent l="0" t="0" r="0" b="0"/>
          <wp:docPr id="1" name="Bilde 1" descr="Et bilde som inneholder Dans, illustrasjon, kun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Dans, illustrasjon, kun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863" cy="871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2557A"/>
    <w:multiLevelType w:val="hybridMultilevel"/>
    <w:tmpl w:val="24D43FB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452B28"/>
    <w:multiLevelType w:val="multilevel"/>
    <w:tmpl w:val="BAD4EB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914968992">
    <w:abstractNumId w:val="0"/>
  </w:num>
  <w:num w:numId="2" w16cid:durableId="36784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405E16"/>
    <w:rsid w:val="00032C3C"/>
    <w:rsid w:val="00044F4A"/>
    <w:rsid w:val="00047E5B"/>
    <w:rsid w:val="00075144"/>
    <w:rsid w:val="00095D79"/>
    <w:rsid w:val="000A5EC9"/>
    <w:rsid w:val="000F1957"/>
    <w:rsid w:val="000F5F03"/>
    <w:rsid w:val="00110F38"/>
    <w:rsid w:val="00117BD1"/>
    <w:rsid w:val="00122F5C"/>
    <w:rsid w:val="00141992"/>
    <w:rsid w:val="00146664"/>
    <w:rsid w:val="00147348"/>
    <w:rsid w:val="001531D4"/>
    <w:rsid w:val="00163898"/>
    <w:rsid w:val="00167437"/>
    <w:rsid w:val="001719DE"/>
    <w:rsid w:val="00174E85"/>
    <w:rsid w:val="00184B7C"/>
    <w:rsid w:val="00186681"/>
    <w:rsid w:val="001B2DE3"/>
    <w:rsid w:val="001D5602"/>
    <w:rsid w:val="001F22F9"/>
    <w:rsid w:val="002016E8"/>
    <w:rsid w:val="002054A7"/>
    <w:rsid w:val="002058A2"/>
    <w:rsid w:val="002066B5"/>
    <w:rsid w:val="00207CFA"/>
    <w:rsid w:val="002A0A9C"/>
    <w:rsid w:val="002B1302"/>
    <w:rsid w:val="002B2770"/>
    <w:rsid w:val="002C5737"/>
    <w:rsid w:val="002F7F3C"/>
    <w:rsid w:val="00332FF2"/>
    <w:rsid w:val="00335328"/>
    <w:rsid w:val="00340AB5"/>
    <w:rsid w:val="00356173"/>
    <w:rsid w:val="0036370E"/>
    <w:rsid w:val="00370F5B"/>
    <w:rsid w:val="0038451D"/>
    <w:rsid w:val="003852AD"/>
    <w:rsid w:val="0039626C"/>
    <w:rsid w:val="003A25E2"/>
    <w:rsid w:val="003A5236"/>
    <w:rsid w:val="003B7D33"/>
    <w:rsid w:val="003C5897"/>
    <w:rsid w:val="003C77B7"/>
    <w:rsid w:val="003D1332"/>
    <w:rsid w:val="003D4755"/>
    <w:rsid w:val="003D5AB7"/>
    <w:rsid w:val="0043359D"/>
    <w:rsid w:val="00437FD5"/>
    <w:rsid w:val="004420D0"/>
    <w:rsid w:val="004557AB"/>
    <w:rsid w:val="00477DCB"/>
    <w:rsid w:val="00486B73"/>
    <w:rsid w:val="00495676"/>
    <w:rsid w:val="004C30D4"/>
    <w:rsid w:val="004D7AD7"/>
    <w:rsid w:val="004E2D63"/>
    <w:rsid w:val="00500E20"/>
    <w:rsid w:val="00502CE1"/>
    <w:rsid w:val="00505352"/>
    <w:rsid w:val="005061BE"/>
    <w:rsid w:val="00537FAF"/>
    <w:rsid w:val="00544E81"/>
    <w:rsid w:val="0055302D"/>
    <w:rsid w:val="00556B7E"/>
    <w:rsid w:val="005649C5"/>
    <w:rsid w:val="0057019C"/>
    <w:rsid w:val="00584438"/>
    <w:rsid w:val="005A1EC9"/>
    <w:rsid w:val="005C1A49"/>
    <w:rsid w:val="005D5E63"/>
    <w:rsid w:val="005E0EE1"/>
    <w:rsid w:val="005F2AFE"/>
    <w:rsid w:val="0062787C"/>
    <w:rsid w:val="00632BFC"/>
    <w:rsid w:val="00641D39"/>
    <w:rsid w:val="00642895"/>
    <w:rsid w:val="00642B40"/>
    <w:rsid w:val="0064328F"/>
    <w:rsid w:val="006905C5"/>
    <w:rsid w:val="006951FA"/>
    <w:rsid w:val="00697BF1"/>
    <w:rsid w:val="006C60A5"/>
    <w:rsid w:val="006D5B45"/>
    <w:rsid w:val="006F6E0E"/>
    <w:rsid w:val="00707DC5"/>
    <w:rsid w:val="00716B43"/>
    <w:rsid w:val="00753499"/>
    <w:rsid w:val="007608D5"/>
    <w:rsid w:val="0079646D"/>
    <w:rsid w:val="00797745"/>
    <w:rsid w:val="007A3194"/>
    <w:rsid w:val="007B03C8"/>
    <w:rsid w:val="007B1BD3"/>
    <w:rsid w:val="007B5504"/>
    <w:rsid w:val="007E4DD6"/>
    <w:rsid w:val="008068C0"/>
    <w:rsid w:val="00810AAE"/>
    <w:rsid w:val="00835FAA"/>
    <w:rsid w:val="00844CE1"/>
    <w:rsid w:val="008706E4"/>
    <w:rsid w:val="008B62CD"/>
    <w:rsid w:val="008D117B"/>
    <w:rsid w:val="00911167"/>
    <w:rsid w:val="00912729"/>
    <w:rsid w:val="00914C2E"/>
    <w:rsid w:val="0095080D"/>
    <w:rsid w:val="00961D69"/>
    <w:rsid w:val="00986B6F"/>
    <w:rsid w:val="00987A92"/>
    <w:rsid w:val="00995859"/>
    <w:rsid w:val="00997F53"/>
    <w:rsid w:val="009B1901"/>
    <w:rsid w:val="009B79CF"/>
    <w:rsid w:val="009E37B9"/>
    <w:rsid w:val="009F0883"/>
    <w:rsid w:val="009F61B1"/>
    <w:rsid w:val="00A23297"/>
    <w:rsid w:val="00A32D49"/>
    <w:rsid w:val="00A554D9"/>
    <w:rsid w:val="00A925B2"/>
    <w:rsid w:val="00AB014D"/>
    <w:rsid w:val="00AB4236"/>
    <w:rsid w:val="00AD0260"/>
    <w:rsid w:val="00AF30E2"/>
    <w:rsid w:val="00B03EC9"/>
    <w:rsid w:val="00B37304"/>
    <w:rsid w:val="00B655A5"/>
    <w:rsid w:val="00B76C92"/>
    <w:rsid w:val="00B90205"/>
    <w:rsid w:val="00BA1252"/>
    <w:rsid w:val="00BA1754"/>
    <w:rsid w:val="00BB156B"/>
    <w:rsid w:val="00BB77E8"/>
    <w:rsid w:val="00BC4816"/>
    <w:rsid w:val="00BC5E16"/>
    <w:rsid w:val="00BD2A1B"/>
    <w:rsid w:val="00C340E8"/>
    <w:rsid w:val="00C54926"/>
    <w:rsid w:val="00C56BCE"/>
    <w:rsid w:val="00C63042"/>
    <w:rsid w:val="00C84CCD"/>
    <w:rsid w:val="00CB101F"/>
    <w:rsid w:val="00CB625F"/>
    <w:rsid w:val="00CB674D"/>
    <w:rsid w:val="00CC24F6"/>
    <w:rsid w:val="00CC2B9D"/>
    <w:rsid w:val="00CD066C"/>
    <w:rsid w:val="00CD6039"/>
    <w:rsid w:val="00CE1C8D"/>
    <w:rsid w:val="00CE2B19"/>
    <w:rsid w:val="00D3712A"/>
    <w:rsid w:val="00D62AE0"/>
    <w:rsid w:val="00D778F1"/>
    <w:rsid w:val="00D90831"/>
    <w:rsid w:val="00D962B4"/>
    <w:rsid w:val="00DA26AE"/>
    <w:rsid w:val="00DB33BD"/>
    <w:rsid w:val="00DE1D3A"/>
    <w:rsid w:val="00DF67EA"/>
    <w:rsid w:val="00E05306"/>
    <w:rsid w:val="00E30376"/>
    <w:rsid w:val="00E30FB0"/>
    <w:rsid w:val="00E334AD"/>
    <w:rsid w:val="00E72008"/>
    <w:rsid w:val="00E95CD4"/>
    <w:rsid w:val="00EA02D5"/>
    <w:rsid w:val="00EA0EEE"/>
    <w:rsid w:val="00EA2542"/>
    <w:rsid w:val="00EA3607"/>
    <w:rsid w:val="00EC30E4"/>
    <w:rsid w:val="00ED1E6C"/>
    <w:rsid w:val="00ED4903"/>
    <w:rsid w:val="00EF21CF"/>
    <w:rsid w:val="00EF2CAA"/>
    <w:rsid w:val="00EF7C3D"/>
    <w:rsid w:val="00F0687A"/>
    <w:rsid w:val="00F06E99"/>
    <w:rsid w:val="00F11319"/>
    <w:rsid w:val="00F13E87"/>
    <w:rsid w:val="00F17505"/>
    <w:rsid w:val="00F27C8E"/>
    <w:rsid w:val="00F33024"/>
    <w:rsid w:val="00F43913"/>
    <w:rsid w:val="00F96373"/>
    <w:rsid w:val="00FA4018"/>
    <w:rsid w:val="00FA4F0A"/>
    <w:rsid w:val="00FD2E43"/>
    <w:rsid w:val="00FF393F"/>
    <w:rsid w:val="17FC7CAA"/>
    <w:rsid w:val="3420B381"/>
    <w:rsid w:val="359ED4E3"/>
    <w:rsid w:val="5AB4BBED"/>
    <w:rsid w:val="67B4246C"/>
    <w:rsid w:val="7C40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30B5E"/>
  <w15:chartTrackingRefBased/>
  <w15:docId w15:val="{6980EB3A-B1B7-4C00-BBF1-9E306014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1D5602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D5B45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844CE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44CE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44CE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44CE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44CE1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844CE1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EF2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F21CF"/>
  </w:style>
  <w:style w:type="paragraph" w:styleId="Bunntekst">
    <w:name w:val="footer"/>
    <w:basedOn w:val="Normal"/>
    <w:link w:val="BunntekstTegn"/>
    <w:uiPriority w:val="99"/>
    <w:unhideWhenUsed/>
    <w:rsid w:val="00EF2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F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d66086-8550-44ed-906b-d1921e04bde5">
      <Terms xmlns="http://schemas.microsoft.com/office/infopath/2007/PartnerControls"/>
    </lcf76f155ced4ddcb4097134ff3c332f>
    <TaxCatchAll xmlns="ef6466f3-f72e-4b98-9ee5-8b260c902eed" xsi:nil="true"/>
    <SharedWithUsers xmlns="ef6466f3-f72e-4b98-9ee5-8b260c902eed">
      <UserInfo>
        <DisplayName>Fredrik Skarderud</DisplayName>
        <AccountId>221</AccountId>
        <AccountType/>
      </UserInfo>
      <UserInfo>
        <DisplayName>Oda Sjøvoll</DisplayName>
        <AccountId>80</AccountId>
        <AccountType/>
      </UserInfo>
      <UserInfo>
        <DisplayName>Marit Randsborg</DisplayName>
        <AccountId>62</AccountId>
        <AccountType/>
      </UserInfo>
      <UserInfo>
        <DisplayName>Bente Kristin Johansen</DisplayName>
        <AccountId>16</AccountId>
        <AccountType/>
      </UserInfo>
      <UserInfo>
        <DisplayName>Marlene Havn Sæther</DisplayName>
        <AccountId>14</AccountId>
        <AccountType/>
      </UserInfo>
      <UserInfo>
        <DisplayName>Gisle Bruknapp</DisplayName>
        <AccountId>13</AccountId>
        <AccountType/>
      </UserInfo>
      <UserInfo>
        <DisplayName>Anne-Karin Rime</DisplayName>
        <AccountId>30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F953EBB2CB2B499F8E2A79FA4C9D47" ma:contentTypeVersion="14" ma:contentTypeDescription="Opprett et nytt dokument." ma:contentTypeScope="" ma:versionID="fe9b939f4843ec011387d29dff3cfe26">
  <xsd:schema xmlns:xsd="http://www.w3.org/2001/XMLSchema" xmlns:xs="http://www.w3.org/2001/XMLSchema" xmlns:p="http://schemas.microsoft.com/office/2006/metadata/properties" xmlns:ns2="30d66086-8550-44ed-906b-d1921e04bde5" xmlns:ns3="ef6466f3-f72e-4b98-9ee5-8b260c902eed" targetNamespace="http://schemas.microsoft.com/office/2006/metadata/properties" ma:root="true" ma:fieldsID="9adafa08ecf763255ba7e01da8c159db" ns2:_="" ns3:_="">
    <xsd:import namespace="30d66086-8550-44ed-906b-d1921e04bde5"/>
    <xsd:import namespace="ef6466f3-f72e-4b98-9ee5-8b260c902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66086-8550-44ed-906b-d1921e04b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07d95a5c-eee6-48d6-8dd4-389c31afce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466f3-f72e-4b98-9ee5-8b260c902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e7c37e-334d-4129-b4ba-59093a185249}" ma:internalName="TaxCatchAll" ma:showField="CatchAllData" ma:web="ef6466f3-f72e-4b98-9ee5-8b260c902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D0FBD-F2E0-41AB-9085-14C8D024D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F4ABE5-B89F-4856-B21A-C1196861D0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6817A0-8570-4709-A1A1-98CDD44C366F}">
  <ds:schemaRefs>
    <ds:schemaRef ds:uri="http://schemas.microsoft.com/office/2006/metadata/properties"/>
    <ds:schemaRef ds:uri="http://schemas.microsoft.com/office/infopath/2007/PartnerControls"/>
    <ds:schemaRef ds:uri="30d66086-8550-44ed-906b-d1921e04bde5"/>
    <ds:schemaRef ds:uri="ef6466f3-f72e-4b98-9ee5-8b260c902eed"/>
  </ds:schemaRefs>
</ds:datastoreItem>
</file>

<file path=customXml/itemProps4.xml><?xml version="1.0" encoding="utf-8"?>
<ds:datastoreItem xmlns:ds="http://schemas.openxmlformats.org/officeDocument/2006/customXml" ds:itemID="{036EB8BB-7567-43D0-AD9B-8BC44FF57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66086-8550-44ed-906b-d1921e04bde5"/>
    <ds:schemaRef ds:uri="ef6466f3-f72e-4b98-9ee5-8b260c902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776</Words>
  <Characters>4823</Characters>
  <Application>Microsoft Office Word</Application>
  <DocSecurity>4</DocSecurity>
  <Lines>83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Gisle Bruknapp</dc:creator>
  <cp:keywords/>
  <dc:description/>
  <cp:lastModifiedBy>Heidi Østvedt Strydom</cp:lastModifiedBy>
  <cp:revision>2</cp:revision>
  <dcterms:created xsi:type="dcterms:W3CDTF">2024-03-13T10:51:00Z</dcterms:created>
  <dcterms:modified xsi:type="dcterms:W3CDTF">2024-03-13T10:51:00Z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0x01010002F953EBB2CB2B499F8E2A79FA4C9D47</vt:lpwstr>
  </property>
  <property fmtid="{D5CDD505-2E9C-101B-9397-08002B2CF9AE}" pid="3" name="MediaServiceImageTags">
    <vt:lpwstr/>
  </property>
</Properties>
</file>