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7C" w:rsidRDefault="00D4177C" w:rsidP="00D4177C">
      <w:pPr>
        <w:pStyle w:val="Tittel"/>
      </w:pPr>
      <w:bookmarkStart w:id="0" w:name="_GoBack"/>
      <w:r>
        <w:t>Forslag til endring av sideutdanning i spesialistutdanningen</w:t>
      </w:r>
    </w:p>
    <w:bookmarkEnd w:id="0"/>
    <w:p w:rsidR="00B75217" w:rsidRDefault="00B75217" w:rsidP="00B75217"/>
    <w:p w:rsidR="00B75217" w:rsidRDefault="00B75217" w:rsidP="00B75217"/>
    <w:p w:rsidR="00B75217" w:rsidRDefault="00B75217" w:rsidP="00B75217">
      <w:r>
        <w:t>Spesialistutdanningen for leger ble fra og med 1. mars 2019 endret slik at man nå skal oppnå helt definerte læringsmål gjennom ulike læringsaktiviteter</w:t>
      </w:r>
      <w:r w:rsidR="00063B7A">
        <w:t xml:space="preserve">. </w:t>
      </w:r>
      <w:r w:rsidR="00FB6DCB">
        <w:t>Tid er egentlig underordnet i den nye ordningen, men d</w:t>
      </w:r>
      <w:r w:rsidR="00063B7A">
        <w:t xml:space="preserve">el1 skal </w:t>
      </w:r>
      <w:r w:rsidR="00FB6DCB">
        <w:t xml:space="preserve">normalt </w:t>
      </w:r>
      <w:r w:rsidR="00063B7A">
        <w:t>kunne utføres på halvannet år inkluder</w:t>
      </w:r>
      <w:r w:rsidR="00FB6DCB">
        <w:t>t</w:t>
      </w:r>
      <w:r w:rsidR="00063B7A">
        <w:t xml:space="preserve"> læringsaktiviteter i allmennmedisin. Hele spesialitetsløpet er på </w:t>
      </w:r>
      <w:r w:rsidR="00063B7A" w:rsidRPr="00063B7A">
        <w:rPr>
          <w:u w:val="single"/>
        </w:rPr>
        <w:t>minimum</w:t>
      </w:r>
      <w:r w:rsidR="00063B7A">
        <w:t xml:space="preserve"> 6,5 år. </w:t>
      </w:r>
    </w:p>
    <w:p w:rsidR="00AC7139" w:rsidRDefault="00D4177C" w:rsidP="00D4177C">
      <w:pPr>
        <w:pStyle w:val="Overskrift1"/>
      </w:pPr>
      <w:r>
        <w:t xml:space="preserve">Læringsmål 137, 138, 139 </w:t>
      </w:r>
    </w:p>
    <w:p w:rsidR="00A3222D" w:rsidRDefault="00A3222D" w:rsidP="00A3222D">
      <w:pPr>
        <w:pStyle w:val="Overskrift3"/>
      </w:pPr>
      <w:r>
        <w:t xml:space="preserve">Kliniske avgjørelser og prioriteringer i daglig klinisk arbeid </w:t>
      </w:r>
      <w:r w:rsidRPr="00A3222D">
        <w:rPr>
          <w:b/>
        </w:rPr>
        <w:t>ITR 139</w:t>
      </w:r>
    </w:p>
    <w:p w:rsidR="00A3222D" w:rsidRDefault="00A3222D" w:rsidP="00A3222D">
      <w:r>
        <w:t>LÆRINGSMÅL: Kunne foreta selvstendige kliniske avgjørelser og prioriteringer i daglig klinisk arbeid i en klinisk avdeling i relevant spesialitet.</w:t>
      </w:r>
    </w:p>
    <w:p w:rsidR="00A3222D" w:rsidRDefault="00A3222D" w:rsidP="00A3222D">
      <w:pPr>
        <w:pStyle w:val="Overskrift3"/>
      </w:pPr>
      <w:r>
        <w:t xml:space="preserve">Ta opp relevant anamnese - håndtere vanlige problemstillinger </w:t>
      </w:r>
      <w:r w:rsidRPr="00A3222D">
        <w:rPr>
          <w:b/>
        </w:rPr>
        <w:t>ITR 138</w:t>
      </w:r>
    </w:p>
    <w:p w:rsidR="00A3222D" w:rsidRDefault="00A3222D" w:rsidP="00A3222D">
      <w:r>
        <w:t>LÆRINGSMÅL: Selvstendig kunne ta opp relevant anamnese og håndtere vanlige problemstillinger i en klinisk avdeling i relevant spesialitet.</w:t>
      </w:r>
    </w:p>
    <w:p w:rsidR="00A3222D" w:rsidRDefault="00A3222D" w:rsidP="00A3222D">
      <w:pPr>
        <w:pStyle w:val="Overskrift3"/>
      </w:pPr>
      <w:r>
        <w:t xml:space="preserve">Klinisk håndtering av pasienter </w:t>
      </w:r>
      <w:r w:rsidRPr="00A3222D">
        <w:rPr>
          <w:b/>
        </w:rPr>
        <w:t>ITR 137</w:t>
      </w:r>
    </w:p>
    <w:p w:rsidR="00A3222D" w:rsidRDefault="00A3222D" w:rsidP="00A3222D">
      <w:r>
        <w:t>LÆRINGSMÅL: Ha kunnskap om og erfaring med klinisk håndtering av pasienter i en relevant klinisk spesialitet.</w:t>
      </w:r>
    </w:p>
    <w:p w:rsidR="00A3222D" w:rsidRDefault="00A3222D" w:rsidP="00A3222D"/>
    <w:p w:rsidR="00D4177C" w:rsidRDefault="00D4177C" w:rsidP="00D4177C">
      <w:pPr>
        <w:pStyle w:val="Overskrift2"/>
      </w:pPr>
      <w:r>
        <w:t>Hva ønsker vi å oppnå med 6 måneder sideutdanning</w:t>
      </w:r>
      <w:r w:rsidR="00695A96">
        <w:t xml:space="preserve"> som læringsaktivitet</w:t>
      </w:r>
      <w:r>
        <w:t xml:space="preserve">? </w:t>
      </w:r>
    </w:p>
    <w:p w:rsidR="00D4177C" w:rsidRDefault="00D4177C" w:rsidP="00D4177C">
      <w:r>
        <w:t>«Dannelse»? Forståelse for immunologi/transfusjonsmedisins plass i klinisk hverdag? Erfaring med praktisk anvendelse av immunologi/blodtransfusjon/transplantasjon</w:t>
      </w:r>
      <w:r w:rsidR="00A3222D">
        <w:t xml:space="preserve">? </w:t>
      </w:r>
      <w:r w:rsidR="00695A96">
        <w:t>Se tingene fra klinikers side?</w:t>
      </w:r>
    </w:p>
    <w:p w:rsidR="00A3222D" w:rsidRDefault="00A3222D" w:rsidP="00D4177C">
      <w:r>
        <w:t>Hvor får en erfaring fra?</w:t>
      </w:r>
    </w:p>
    <w:p w:rsidR="00A3222D" w:rsidRDefault="00A3222D" w:rsidP="00A3222D">
      <w:r>
        <w:t>Relevant klinisk spesialitet</w:t>
      </w:r>
      <w:r w:rsidR="00B75217">
        <w:t xml:space="preserve"> er</w:t>
      </w:r>
      <w:r>
        <w:t xml:space="preserve"> Barnekirurgi, Barnesykdommer, Blodsykdommer, Bryst- og endokrinkirurgi, Endokrinologi, Fordøyelsessykdommer, Fødselshjelp og kvinnesykdommer, Gastroenterologisk kirurgi, Generell kirurgi, Geriatri, Hjertesykdommer, Indremedisin, Infeksjonssykdommer, Karkirurgi, Lungesykdommer, </w:t>
      </w:r>
      <w:proofErr w:type="spellStart"/>
      <w:r>
        <w:t>Maxillofacial</w:t>
      </w:r>
      <w:proofErr w:type="spellEnd"/>
      <w:r>
        <w:t xml:space="preserve"> kirurgi, Nevrokirurgi, Nevrologi, Nyresykdommer, Onkologi, Ortopedisk kirurgi, </w:t>
      </w:r>
      <w:proofErr w:type="spellStart"/>
      <w:r>
        <w:t>Plastikkkirurgi</w:t>
      </w:r>
      <w:proofErr w:type="spellEnd"/>
      <w:r>
        <w:t xml:space="preserve">, Revmatologi, </w:t>
      </w:r>
      <w:proofErr w:type="spellStart"/>
      <w:r>
        <w:t>Thoraxkirurgi</w:t>
      </w:r>
      <w:proofErr w:type="spellEnd"/>
      <w:r>
        <w:t>, Urologi, Øre-nese-halssykdommer</w:t>
      </w:r>
      <w:r w:rsidR="000B0F3A">
        <w:t xml:space="preserve">. </w:t>
      </w:r>
    </w:p>
    <w:p w:rsidR="000B0F3A" w:rsidRDefault="00063B7A" w:rsidP="00A3222D">
      <w:r>
        <w:t>Det er med andre ord s</w:t>
      </w:r>
      <w:r w:rsidR="000B0F3A">
        <w:t>vært mange ulike kliniske settinger</w:t>
      </w:r>
      <w:r>
        <w:t xml:space="preserve"> der erfaringene nødvendigvis blir svært ulik</w:t>
      </w:r>
      <w:r w:rsidR="000B0F3A">
        <w:t xml:space="preserve">. </w:t>
      </w:r>
    </w:p>
    <w:p w:rsidR="000B0F3A" w:rsidRDefault="000B0F3A" w:rsidP="000B0F3A">
      <w:pPr>
        <w:pStyle w:val="Overskrift2"/>
      </w:pPr>
      <w:r>
        <w:t xml:space="preserve">Hva er </w:t>
      </w:r>
      <w:r w:rsidR="00695A96">
        <w:t>realitetene i dagens</w:t>
      </w:r>
      <w:r>
        <w:t xml:space="preserve"> 6 måneders sideutdanning? </w:t>
      </w:r>
    </w:p>
    <w:p w:rsidR="000B0F3A" w:rsidRDefault="000B0F3A" w:rsidP="000B0F3A">
      <w:r>
        <w:t>Kandidater er lite attraktive</w:t>
      </w:r>
      <w:r w:rsidR="00695A96">
        <w:t xml:space="preserve"> for kliniske avdelinger</w:t>
      </w:r>
      <w:r>
        <w:t xml:space="preserve">, det er vanskelig å skaffe </w:t>
      </w:r>
      <w:r w:rsidR="00B52378">
        <w:t xml:space="preserve">ledige vikariater til tross for </w:t>
      </w:r>
      <w:r w:rsidR="00695A96">
        <w:t xml:space="preserve">interne </w:t>
      </w:r>
      <w:r w:rsidR="00B52378">
        <w:t xml:space="preserve">avtaler. </w:t>
      </w:r>
      <w:r>
        <w:t>Arbeidet man får utføre er lite relevant for vår spesialitet</w:t>
      </w:r>
      <w:r w:rsidR="00B52378">
        <w:t>:</w:t>
      </w:r>
      <w:r w:rsidR="009B1967">
        <w:t xml:space="preserve"> «j</w:t>
      </w:r>
      <w:r>
        <w:t>ournal</w:t>
      </w:r>
      <w:r w:rsidR="00B52378">
        <w:t xml:space="preserve"> slave</w:t>
      </w:r>
      <w:r>
        <w:t xml:space="preserve">», </w:t>
      </w:r>
      <w:r w:rsidR="009B1967">
        <w:t>«</w:t>
      </w:r>
      <w:r w:rsidR="00695A96">
        <w:t xml:space="preserve">alene i en </w:t>
      </w:r>
      <w:r w:rsidR="00B52378">
        <w:t>poliklinikk</w:t>
      </w:r>
      <w:r w:rsidR="009B1967">
        <w:t>»</w:t>
      </w:r>
      <w:r w:rsidR="00B52378">
        <w:t xml:space="preserve">, </w:t>
      </w:r>
      <w:r w:rsidR="009B1967">
        <w:t>«</w:t>
      </w:r>
      <w:r w:rsidR="00695A96">
        <w:t xml:space="preserve">en </w:t>
      </w:r>
      <w:r w:rsidR="00B52378">
        <w:t>kommer lite til</w:t>
      </w:r>
      <w:r w:rsidR="009B1967">
        <w:t>»</w:t>
      </w:r>
      <w:r w:rsidR="00B52378">
        <w:t xml:space="preserve">, </w:t>
      </w:r>
      <w:r w:rsidR="009B1967">
        <w:t>«</w:t>
      </w:r>
      <w:r w:rsidR="00B52378">
        <w:t>blir gående i primærvakt</w:t>
      </w:r>
      <w:r w:rsidR="00695A96">
        <w:t xml:space="preserve"> i akuttmottak</w:t>
      </w:r>
      <w:r w:rsidR="009B1967">
        <w:t>»</w:t>
      </w:r>
      <w:r w:rsidR="00B52378">
        <w:t>.</w:t>
      </w:r>
    </w:p>
    <w:p w:rsidR="00695A96" w:rsidRDefault="00695A96" w:rsidP="000B0F3A"/>
    <w:p w:rsidR="00B52378" w:rsidRDefault="00B52378" w:rsidP="00B52378">
      <w:pPr>
        <w:pStyle w:val="Overskrift2"/>
      </w:pPr>
      <w:r>
        <w:lastRenderedPageBreak/>
        <w:t>Læringsmålene er dekket i LIS1 delen</w:t>
      </w:r>
    </w:p>
    <w:p w:rsidR="00644B9A" w:rsidRDefault="00B75217" w:rsidP="00644B9A">
      <w:pPr>
        <w:rPr>
          <w:rFonts w:eastAsiaTheme="majorEastAsia" w:cstheme="minorHAnsi"/>
          <w:szCs w:val="24"/>
        </w:rPr>
      </w:pPr>
      <w:r>
        <w:rPr>
          <w:rFonts w:eastAsiaTheme="majorEastAsia" w:cstheme="minorHAnsi"/>
          <w:szCs w:val="24"/>
        </w:rPr>
        <w:t xml:space="preserve">Under LIS1 delen av spesialistutdanningen skal 19 generelle kliniske læringsmål oppnås i tillegg til </w:t>
      </w:r>
      <w:r w:rsidR="00063B7A">
        <w:rPr>
          <w:rFonts w:eastAsiaTheme="majorEastAsia" w:cstheme="minorHAnsi"/>
          <w:szCs w:val="24"/>
        </w:rPr>
        <w:t>26 i kirurgi og indremedisin.</w:t>
      </w:r>
      <w:r w:rsidR="00644B9A" w:rsidRPr="00644B9A">
        <w:rPr>
          <w:rFonts w:eastAsiaTheme="majorEastAsia" w:cstheme="minorHAnsi"/>
          <w:szCs w:val="24"/>
        </w:rPr>
        <w:t xml:space="preserve"> </w:t>
      </w:r>
      <w:r w:rsidR="00063B7A">
        <w:rPr>
          <w:rFonts w:eastAsiaTheme="majorEastAsia" w:cstheme="minorHAnsi"/>
          <w:szCs w:val="24"/>
        </w:rPr>
        <w:t xml:space="preserve">I realiteten kan </w:t>
      </w:r>
      <w:r w:rsidR="00241895">
        <w:rPr>
          <w:rFonts w:eastAsiaTheme="majorEastAsia" w:cstheme="minorHAnsi"/>
          <w:szCs w:val="24"/>
        </w:rPr>
        <w:t xml:space="preserve">alle de tre </w:t>
      </w:r>
      <w:r w:rsidR="00063B7A">
        <w:rPr>
          <w:rFonts w:eastAsiaTheme="majorEastAsia" w:cstheme="minorHAnsi"/>
          <w:szCs w:val="24"/>
        </w:rPr>
        <w:t xml:space="preserve">læringsmålene 137 – 139 i vår spesialitet klart oppfylles i </w:t>
      </w:r>
      <w:r w:rsidR="00241895">
        <w:rPr>
          <w:rFonts w:eastAsiaTheme="majorEastAsia" w:cstheme="minorHAnsi"/>
          <w:szCs w:val="24"/>
        </w:rPr>
        <w:t>gjennom Del1 av spesialiseringen</w:t>
      </w:r>
      <w:r w:rsidR="00063B7A">
        <w:rPr>
          <w:rFonts w:eastAsiaTheme="majorEastAsia" w:cstheme="minorHAnsi"/>
          <w:szCs w:val="24"/>
        </w:rPr>
        <w:t xml:space="preserve">. </w:t>
      </w:r>
      <w:r w:rsidR="009B1967">
        <w:rPr>
          <w:rFonts w:eastAsiaTheme="majorEastAsia" w:cstheme="minorHAnsi"/>
          <w:szCs w:val="24"/>
        </w:rPr>
        <w:t xml:space="preserve">Med andre ord dublerer vi læringsmål fra tidligere i utdanningen. </w:t>
      </w:r>
    </w:p>
    <w:p w:rsidR="009B1967" w:rsidRDefault="009B1967" w:rsidP="009B1967">
      <w:pPr>
        <w:pStyle w:val="Overskrift2"/>
      </w:pPr>
      <w:r>
        <w:t>Forslag til endring</w:t>
      </w:r>
    </w:p>
    <w:p w:rsidR="006A5ADB" w:rsidRDefault="003F4CCC" w:rsidP="009B1967">
      <w:r>
        <w:t>Årsmøtet</w:t>
      </w:r>
      <w:r w:rsidR="009B1967">
        <w:t xml:space="preserve"> ber Spesialitetskomiteen endre læringsmålene 137-139, og gjøre disse mer </w:t>
      </w:r>
      <w:r w:rsidR="009B1967" w:rsidRPr="004F6798">
        <w:rPr>
          <w:u w:val="single"/>
        </w:rPr>
        <w:t>konkrete</w:t>
      </w:r>
      <w:r w:rsidR="009B1967">
        <w:t xml:space="preserve"> i forhold til hva man ønsker at en spesialistkandidat i faget skal tilegne seg ved tjeneste i annen klinisk avdeling.</w:t>
      </w:r>
    </w:p>
    <w:p w:rsidR="009B1967" w:rsidRPr="009B1967" w:rsidRDefault="009B1967" w:rsidP="009B1967">
      <w:r w:rsidRPr="004F6798">
        <w:rPr>
          <w:u w:val="single"/>
        </w:rPr>
        <w:t>For eksempel</w:t>
      </w:r>
      <w:r>
        <w:t xml:space="preserve">: «Kunne utføre identitetskontroll før transfusjon av blodprodukter». «Selvstendig kunne ta opp en allergologisk anamnese og iverksette målrettet utredning». </w:t>
      </w:r>
      <w:r w:rsidR="0017524C">
        <w:t>«Selvstendig kunne foreslå relevant immunologisk utredning av eldre pasient med infe</w:t>
      </w:r>
      <w:r w:rsidR="004F6798">
        <w:t>k</w:t>
      </w:r>
      <w:r w:rsidR="0017524C">
        <w:t>sjonstendens»</w:t>
      </w:r>
      <w:r w:rsidR="004F6798">
        <w:t xml:space="preserve">. Kunne ta opp en </w:t>
      </w:r>
      <w:proofErr w:type="spellStart"/>
      <w:r w:rsidR="004F6798">
        <w:t>autoimmunologisk</w:t>
      </w:r>
      <w:proofErr w:type="spellEnd"/>
      <w:r w:rsidR="004F6798">
        <w:t xml:space="preserve"> anamnese og foreslå utredning av Sjögrens syndrom». </w:t>
      </w:r>
      <w:r w:rsidR="004E0091">
        <w:t xml:space="preserve">«Kunne vurdere transfusjonsbehov hos leukemipasienter». </w:t>
      </w:r>
      <w:r w:rsidR="004F6798">
        <w:t xml:space="preserve">«Kunne gi behandlingsalternativer for Systemisk Lupus </w:t>
      </w:r>
      <w:proofErr w:type="spellStart"/>
      <w:r w:rsidR="004F6798">
        <w:t>erytematosus</w:t>
      </w:r>
      <w:proofErr w:type="spellEnd"/>
      <w:r w:rsidR="004F6798">
        <w:t>»</w:t>
      </w:r>
    </w:p>
    <w:p w:rsidR="00644B9A" w:rsidRPr="00644B9A" w:rsidRDefault="00644B9A" w:rsidP="00644B9A">
      <w:pPr>
        <w:rPr>
          <w:rFonts w:cstheme="minorHAnsi"/>
          <w:sz w:val="20"/>
        </w:rPr>
      </w:pPr>
    </w:p>
    <w:sectPr w:rsidR="00644B9A" w:rsidRPr="0064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C"/>
    <w:rsid w:val="00063B7A"/>
    <w:rsid w:val="000B0F3A"/>
    <w:rsid w:val="0017524C"/>
    <w:rsid w:val="00231DD6"/>
    <w:rsid w:val="00241895"/>
    <w:rsid w:val="003F4CCC"/>
    <w:rsid w:val="0043490D"/>
    <w:rsid w:val="004E0091"/>
    <w:rsid w:val="004F6798"/>
    <w:rsid w:val="00644B9A"/>
    <w:rsid w:val="00695A96"/>
    <w:rsid w:val="006A5ADB"/>
    <w:rsid w:val="009B1967"/>
    <w:rsid w:val="00A3222D"/>
    <w:rsid w:val="00AC7139"/>
    <w:rsid w:val="00B52378"/>
    <w:rsid w:val="00B75217"/>
    <w:rsid w:val="00BB342B"/>
    <w:rsid w:val="00D4177C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0F48-5523-4D02-9613-675C800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1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1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1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1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1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1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2818</Characters>
  <Application>Microsoft Office Word</Application>
  <DocSecurity>4</DocSecurity>
  <Lines>104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Kristoffersen, Einar Klæboe</dc:creator>
  <cp:keywords/>
  <dc:description/>
  <cp:lastModifiedBy>Hagen, Kristin Gjerde</cp:lastModifiedBy>
  <cp:revision>2</cp:revision>
  <dcterms:created xsi:type="dcterms:W3CDTF">2020-02-17T21:15:00Z</dcterms:created>
  <dcterms:modified xsi:type="dcterms:W3CDTF">2020-02-17T21:15:00Z</dcterms:modified>
</cp:coreProperties>
</file>