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C5" w:rsidRPr="00FC38C5" w:rsidRDefault="00FC38C5" w:rsidP="00FC38C5">
      <w:pPr>
        <w:spacing w:before="300" w:after="150" w:line="240" w:lineRule="auto"/>
        <w:outlineLvl w:val="1"/>
        <w:rPr>
          <w:rFonts w:ascii="inherit" w:eastAsia="Times New Roman" w:hAnsi="inherit" w:cs="Calibri"/>
          <w:color w:val="222222"/>
          <w:sz w:val="45"/>
          <w:szCs w:val="45"/>
          <w:lang w:eastAsia="nb-NO"/>
        </w:rPr>
      </w:pPr>
      <w:r w:rsidRPr="00FC38C5">
        <w:rPr>
          <w:rFonts w:ascii="inherit" w:eastAsia="Times New Roman" w:hAnsi="inherit" w:cs="Calibri"/>
          <w:color w:val="222222"/>
          <w:sz w:val="45"/>
          <w:szCs w:val="45"/>
          <w:lang w:eastAsia="nb-NO"/>
        </w:rPr>
        <w:t>Høringsbrev</w:t>
      </w:r>
    </w:p>
    <w:p w:rsidR="00FC38C5" w:rsidRDefault="00FC38C5" w:rsidP="00FC38C5">
      <w:pPr>
        <w:spacing w:after="0" w:line="240" w:lineRule="auto"/>
        <w:rPr>
          <w:rFonts w:ascii="Calibri" w:eastAsia="Times New Roman" w:hAnsi="Calibri" w:cs="Calibri"/>
          <w:sz w:val="24"/>
          <w:szCs w:val="24"/>
          <w:lang w:eastAsia="nb-NO"/>
        </w:rPr>
      </w:pPr>
      <w:hyperlink r:id="rId5" w:history="1">
        <w:r w:rsidRPr="00FC38C5">
          <w:rPr>
            <w:rFonts w:ascii="Calibri" w:eastAsia="Times New Roman" w:hAnsi="Calibri" w:cs="Calibri"/>
            <w:sz w:val="24"/>
            <w:szCs w:val="24"/>
            <w:lang w:eastAsia="nb-NO"/>
          </w:rPr>
          <w:t>Høring – digitalisert utkast til Faglig råd ved utredning av risiko for vold – bruk av strukturerte kliniske verktøy / IS-2661</w:t>
        </w:r>
      </w:hyperlink>
    </w:p>
    <w:p w:rsidR="00FC38C5" w:rsidRPr="00FC38C5" w:rsidRDefault="00FC38C5" w:rsidP="00FC38C5">
      <w:pPr>
        <w:spacing w:after="0" w:line="240" w:lineRule="auto"/>
        <w:rPr>
          <w:rFonts w:ascii="Calibri" w:eastAsia="Times New Roman" w:hAnsi="Calibri" w:cs="Calibri"/>
          <w:sz w:val="24"/>
          <w:szCs w:val="24"/>
          <w:lang w:eastAsia="nb-NO"/>
        </w:rPr>
      </w:pPr>
      <w:bookmarkStart w:id="0" w:name="_GoBack"/>
      <w:bookmarkEnd w:id="0"/>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Helsedirektoratet sender med dette på høring digitalt utkast til Faglig råd ved utredning av risiko for vold- bruk av strukturerte kliniske verktøy. </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Faglige råd ved utredning av risiko for vold erstatter rundskrivet IS-9/2007 «Vurdering av risiko for voldelig atferd – bruk av strukturerte kliniske verktøy». </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Høringsinvitasjonen sendes til et utvalg aktører/instanser som erfaringsmessig har stor interesse av, eller på ulike vis er involvert i arbeidet med voldsrisiko; både i spesialisthelsetjenesten og i kommunen. Alle som ønsker å delta i høringen, har anledning til det, selv om de ikke har mottatt høringsinvitasjonen. </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 xml:space="preserve">      </w:t>
      </w:r>
      <w:r w:rsidRPr="00FC38C5">
        <w:rPr>
          <w:rFonts w:ascii="Calibri" w:eastAsia="Times New Roman" w:hAnsi="Calibri" w:cs="Calibri"/>
          <w:color w:val="222222"/>
          <w:sz w:val="24"/>
          <w:szCs w:val="24"/>
          <w:lang w:eastAsia="nb-NO"/>
        </w:rPr>
        <w:br/>
        <w:t>Faglige råd ved utredning av risiko for vold bygger på et utkast fra ekstern arbeidsgruppe med ledelse fra Kompetansesenter for sikkerhets, - fengsels- og rettspsykiatri, hvor professor Stål Bjørkly har ledet arbeidet.</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Høringsinstansene inviteres til å komme med synspunkter på det foreliggende utkastet. Vi ønsker tilbakemeldinger vedrørende det faglige innholdet, innspill om eventuelle områder som burde vært mer inngående omhandlet og innspill som omhandler generell lesbarhet og anvendelighet. </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Det presiseres at dette er et digitalt utkast, som ikke er fullstendig gjennomarbeidet med tanke på språk. Endelig korrekturlesning vil bli gjort etter at ekstern høring er gjennomført.</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Høringsfristen er 15. desember 2017. </w:t>
      </w:r>
    </w:p>
    <w:p w:rsidR="00FC38C5" w:rsidRPr="00FC38C5" w:rsidRDefault="00FC38C5" w:rsidP="00FC38C5">
      <w:pPr>
        <w:spacing w:after="0" w:line="240" w:lineRule="auto"/>
        <w:rPr>
          <w:rFonts w:ascii="Calibri" w:eastAsia="Times New Roman" w:hAnsi="Calibri" w:cs="Calibri"/>
          <w:color w:val="222222"/>
          <w:sz w:val="24"/>
          <w:szCs w:val="24"/>
          <w:lang w:eastAsia="nb-NO"/>
        </w:rPr>
      </w:pPr>
      <w:r w:rsidRPr="00FC38C5">
        <w:rPr>
          <w:rFonts w:ascii="Calibri" w:eastAsia="Times New Roman" w:hAnsi="Calibri" w:cs="Calibri"/>
          <w:color w:val="222222"/>
          <w:sz w:val="24"/>
          <w:szCs w:val="24"/>
          <w:lang w:eastAsia="nb-NO"/>
        </w:rPr>
        <w:t>Denne e-posten, inklusive høringsbrev og tilbakemeldingsskjema, må gjerne videresendes til andre interessenter.</w:t>
      </w:r>
    </w:p>
    <w:p w:rsidR="007B1E23" w:rsidRPr="00B33A49" w:rsidRDefault="00FC38C5" w:rsidP="00B33A49">
      <w:pPr>
        <w:spacing w:line="240" w:lineRule="auto"/>
        <w:rPr>
          <w:rFonts w:ascii="Times New Roman" w:hAnsi="Times New Roman" w:cs="Times New Roman"/>
        </w:rPr>
      </w:pPr>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C5"/>
    <w:rsid w:val="002F10A1"/>
    <w:rsid w:val="00B33A49"/>
    <w:rsid w:val="00E60B38"/>
    <w:rsid w:val="00FC38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FC38C5"/>
    <w:pPr>
      <w:spacing w:before="300" w:after="150" w:line="240" w:lineRule="auto"/>
      <w:outlineLvl w:val="1"/>
    </w:pPr>
    <w:rPr>
      <w:rFonts w:ascii="inherit" w:eastAsia="Times New Roman" w:hAnsi="inherit" w:cs="Times New Roman"/>
      <w:sz w:val="45"/>
      <w:szCs w:val="4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FC38C5"/>
    <w:rPr>
      <w:rFonts w:ascii="inherit" w:eastAsia="Times New Roman" w:hAnsi="inherit" w:cs="Times New Roman"/>
      <w:sz w:val="45"/>
      <w:szCs w:val="45"/>
      <w:lang w:eastAsia="nb-NO"/>
    </w:rPr>
  </w:style>
  <w:style w:type="character" w:styleId="Hyperkobling">
    <w:name w:val="Hyperlink"/>
    <w:basedOn w:val="Standardskriftforavsnitt"/>
    <w:uiPriority w:val="99"/>
    <w:semiHidden/>
    <w:unhideWhenUsed/>
    <w:rsid w:val="00FC38C5"/>
    <w:rPr>
      <w:strike w:val="0"/>
      <w:dstrike w:val="0"/>
      <w:color w:val="428BCA"/>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FC38C5"/>
    <w:pPr>
      <w:spacing w:before="300" w:after="150" w:line="240" w:lineRule="auto"/>
      <w:outlineLvl w:val="1"/>
    </w:pPr>
    <w:rPr>
      <w:rFonts w:ascii="inherit" w:eastAsia="Times New Roman" w:hAnsi="inherit" w:cs="Times New Roman"/>
      <w:sz w:val="45"/>
      <w:szCs w:val="45"/>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FC38C5"/>
    <w:rPr>
      <w:rFonts w:ascii="inherit" w:eastAsia="Times New Roman" w:hAnsi="inherit" w:cs="Times New Roman"/>
      <w:sz w:val="45"/>
      <w:szCs w:val="45"/>
      <w:lang w:eastAsia="nb-NO"/>
    </w:rPr>
  </w:style>
  <w:style w:type="character" w:styleId="Hyperkobling">
    <w:name w:val="Hyperlink"/>
    <w:basedOn w:val="Standardskriftforavsnitt"/>
    <w:uiPriority w:val="99"/>
    <w:semiHidden/>
    <w:unhideWhenUsed/>
    <w:rsid w:val="00FC38C5"/>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53741">
      <w:bodyDiv w:val="1"/>
      <w:marLeft w:val="0"/>
      <w:marRight w:val="0"/>
      <w:marTop w:val="0"/>
      <w:marBottom w:val="0"/>
      <w:divBdr>
        <w:top w:val="none" w:sz="0" w:space="0" w:color="auto"/>
        <w:left w:val="none" w:sz="0" w:space="0" w:color="auto"/>
        <w:bottom w:val="none" w:sz="0" w:space="0" w:color="auto"/>
        <w:right w:val="none" w:sz="0" w:space="0" w:color="auto"/>
      </w:divBdr>
      <w:divsChild>
        <w:div w:id="548883977">
          <w:marLeft w:val="0"/>
          <w:marRight w:val="0"/>
          <w:marTop w:val="0"/>
          <w:marBottom w:val="0"/>
          <w:divBdr>
            <w:top w:val="none" w:sz="0" w:space="0" w:color="auto"/>
            <w:left w:val="none" w:sz="0" w:space="0" w:color="auto"/>
            <w:bottom w:val="none" w:sz="0" w:space="0" w:color="auto"/>
            <w:right w:val="none" w:sz="0" w:space="0" w:color="auto"/>
          </w:divBdr>
          <w:divsChild>
            <w:div w:id="424303299">
              <w:marLeft w:val="0"/>
              <w:marRight w:val="0"/>
              <w:marTop w:val="0"/>
              <w:marBottom w:val="0"/>
              <w:divBdr>
                <w:top w:val="none" w:sz="0" w:space="0" w:color="auto"/>
                <w:left w:val="none" w:sz="0" w:space="0" w:color="auto"/>
                <w:bottom w:val="none" w:sz="0" w:space="0" w:color="auto"/>
                <w:right w:val="none" w:sz="0" w:space="0" w:color="auto"/>
              </w:divBdr>
              <w:divsChild>
                <w:div w:id="1027677937">
                  <w:marLeft w:val="0"/>
                  <w:marRight w:val="0"/>
                  <w:marTop w:val="0"/>
                  <w:marBottom w:val="0"/>
                  <w:divBdr>
                    <w:top w:val="none" w:sz="0" w:space="0" w:color="auto"/>
                    <w:left w:val="none" w:sz="0" w:space="0" w:color="auto"/>
                    <w:bottom w:val="none" w:sz="0" w:space="0" w:color="auto"/>
                    <w:right w:val="none" w:sz="0" w:space="0" w:color="auto"/>
                  </w:divBdr>
                  <w:divsChild>
                    <w:div w:id="1072461550">
                      <w:marLeft w:val="0"/>
                      <w:marRight w:val="0"/>
                      <w:marTop w:val="0"/>
                      <w:marBottom w:val="0"/>
                      <w:divBdr>
                        <w:top w:val="none" w:sz="0" w:space="0" w:color="auto"/>
                        <w:left w:val="none" w:sz="0" w:space="0" w:color="auto"/>
                        <w:bottom w:val="none" w:sz="0" w:space="0" w:color="auto"/>
                        <w:right w:val="none" w:sz="0" w:space="0" w:color="auto"/>
                      </w:divBdr>
                      <w:divsChild>
                        <w:div w:id="768430828">
                          <w:marLeft w:val="0"/>
                          <w:marRight w:val="0"/>
                          <w:marTop w:val="0"/>
                          <w:marBottom w:val="0"/>
                          <w:divBdr>
                            <w:top w:val="none" w:sz="0" w:space="0" w:color="auto"/>
                            <w:left w:val="none" w:sz="0" w:space="0" w:color="auto"/>
                            <w:bottom w:val="none" w:sz="0" w:space="0" w:color="auto"/>
                            <w:right w:val="none" w:sz="0" w:space="0" w:color="auto"/>
                          </w:divBdr>
                          <w:divsChild>
                            <w:div w:id="424618535">
                              <w:marLeft w:val="0"/>
                              <w:marRight w:val="0"/>
                              <w:marTop w:val="0"/>
                              <w:marBottom w:val="0"/>
                              <w:divBdr>
                                <w:top w:val="none" w:sz="0" w:space="0" w:color="auto"/>
                                <w:left w:val="none" w:sz="0" w:space="0" w:color="auto"/>
                                <w:bottom w:val="none" w:sz="0" w:space="0" w:color="auto"/>
                                <w:right w:val="none" w:sz="0" w:space="0" w:color="auto"/>
                              </w:divBdr>
                              <w:divsChild>
                                <w:div w:id="1645966158">
                                  <w:marLeft w:val="0"/>
                                  <w:marRight w:val="0"/>
                                  <w:marTop w:val="0"/>
                                  <w:marBottom w:val="0"/>
                                  <w:divBdr>
                                    <w:top w:val="none" w:sz="0" w:space="0" w:color="auto"/>
                                    <w:left w:val="none" w:sz="0" w:space="0" w:color="auto"/>
                                    <w:bottom w:val="none" w:sz="0" w:space="0" w:color="auto"/>
                                    <w:right w:val="none" w:sz="0" w:space="0" w:color="auto"/>
                                  </w:divBdr>
                                  <w:divsChild>
                                    <w:div w:id="1166476601">
                                      <w:marLeft w:val="0"/>
                                      <w:marRight w:val="0"/>
                                      <w:marTop w:val="0"/>
                                      <w:marBottom w:val="0"/>
                                      <w:divBdr>
                                        <w:top w:val="none" w:sz="0" w:space="0" w:color="auto"/>
                                        <w:left w:val="none" w:sz="0" w:space="0" w:color="auto"/>
                                        <w:bottom w:val="none" w:sz="0" w:space="0" w:color="auto"/>
                                        <w:right w:val="none" w:sz="0" w:space="0" w:color="auto"/>
                                      </w:divBdr>
                                      <w:divsChild>
                                        <w:div w:id="1090392260">
                                          <w:marLeft w:val="0"/>
                                          <w:marRight w:val="0"/>
                                          <w:marTop w:val="0"/>
                                          <w:marBottom w:val="0"/>
                                          <w:divBdr>
                                            <w:top w:val="none" w:sz="0" w:space="0" w:color="auto"/>
                                            <w:left w:val="none" w:sz="0" w:space="0" w:color="auto"/>
                                            <w:bottom w:val="none" w:sz="0" w:space="0" w:color="auto"/>
                                            <w:right w:val="none" w:sz="0" w:space="0" w:color="auto"/>
                                          </w:divBdr>
                                          <w:divsChild>
                                            <w:div w:id="1922175996">
                                              <w:marLeft w:val="0"/>
                                              <w:marRight w:val="0"/>
                                              <w:marTop w:val="0"/>
                                              <w:marBottom w:val="0"/>
                                              <w:divBdr>
                                                <w:top w:val="none" w:sz="0" w:space="0" w:color="auto"/>
                                                <w:left w:val="none" w:sz="0" w:space="0" w:color="auto"/>
                                                <w:bottom w:val="none" w:sz="0" w:space="0" w:color="auto"/>
                                                <w:right w:val="none" w:sz="0" w:space="0" w:color="auto"/>
                                              </w:divBdr>
                                              <w:divsChild>
                                                <w:div w:id="5065496">
                                                  <w:marLeft w:val="-225"/>
                                                  <w:marRight w:val="-225"/>
                                                  <w:marTop w:val="0"/>
                                                  <w:marBottom w:val="0"/>
                                                  <w:divBdr>
                                                    <w:top w:val="none" w:sz="0" w:space="0" w:color="auto"/>
                                                    <w:left w:val="none" w:sz="0" w:space="0" w:color="auto"/>
                                                    <w:bottom w:val="none" w:sz="0" w:space="0" w:color="auto"/>
                                                    <w:right w:val="none" w:sz="0" w:space="0" w:color="auto"/>
                                                  </w:divBdr>
                                                  <w:divsChild>
                                                    <w:div w:id="109513602">
                                                      <w:marLeft w:val="0"/>
                                                      <w:marRight w:val="0"/>
                                                      <w:marTop w:val="0"/>
                                                      <w:marBottom w:val="0"/>
                                                      <w:divBdr>
                                                        <w:top w:val="none" w:sz="0" w:space="0" w:color="auto"/>
                                                        <w:left w:val="none" w:sz="0" w:space="0" w:color="auto"/>
                                                        <w:bottom w:val="none" w:sz="0" w:space="0" w:color="auto"/>
                                                        <w:right w:val="none" w:sz="0" w:space="0" w:color="auto"/>
                                                      </w:divBdr>
                                                      <w:divsChild>
                                                        <w:div w:id="1596597167">
                                                          <w:marLeft w:val="0"/>
                                                          <w:marRight w:val="0"/>
                                                          <w:marTop w:val="0"/>
                                                          <w:marBottom w:val="0"/>
                                                          <w:divBdr>
                                                            <w:top w:val="none" w:sz="0" w:space="0" w:color="auto"/>
                                                            <w:left w:val="none" w:sz="0" w:space="0" w:color="auto"/>
                                                            <w:bottom w:val="none" w:sz="0" w:space="0" w:color="auto"/>
                                                            <w:right w:val="none" w:sz="0" w:space="0" w:color="auto"/>
                                                          </w:divBdr>
                                                          <w:divsChild>
                                                            <w:div w:id="619727292">
                                                              <w:marLeft w:val="0"/>
                                                              <w:marRight w:val="0"/>
                                                              <w:marTop w:val="0"/>
                                                              <w:marBottom w:val="0"/>
                                                              <w:divBdr>
                                                                <w:top w:val="none" w:sz="0" w:space="0" w:color="auto"/>
                                                                <w:left w:val="none" w:sz="0" w:space="0" w:color="auto"/>
                                                                <w:bottom w:val="none" w:sz="0" w:space="0" w:color="auto"/>
                                                                <w:right w:val="none" w:sz="0" w:space="0" w:color="auto"/>
                                                              </w:divBdr>
                                                              <w:divsChild>
                                                                <w:div w:id="1771002464">
                                                                  <w:marLeft w:val="0"/>
                                                                  <w:marRight w:val="0"/>
                                                                  <w:marTop w:val="0"/>
                                                                  <w:marBottom w:val="0"/>
                                                                  <w:divBdr>
                                                                    <w:top w:val="none" w:sz="0" w:space="0" w:color="auto"/>
                                                                    <w:left w:val="none" w:sz="0" w:space="0" w:color="auto"/>
                                                                    <w:bottom w:val="none" w:sz="0" w:space="0" w:color="auto"/>
                                                                    <w:right w:val="none" w:sz="0" w:space="0" w:color="auto"/>
                                                                  </w:divBdr>
                                                                  <w:divsChild>
                                                                    <w:div w:id="255015319">
                                                                      <w:marLeft w:val="0"/>
                                                                      <w:marRight w:val="0"/>
                                                                      <w:marTop w:val="0"/>
                                                                      <w:marBottom w:val="0"/>
                                                                      <w:divBdr>
                                                                        <w:top w:val="none" w:sz="0" w:space="0" w:color="auto"/>
                                                                        <w:left w:val="none" w:sz="0" w:space="0" w:color="auto"/>
                                                                        <w:bottom w:val="single" w:sz="6" w:space="0" w:color="CCCCCC"/>
                                                                        <w:right w:val="none" w:sz="0" w:space="0" w:color="auto"/>
                                                                      </w:divBdr>
                                                                      <w:divsChild>
                                                                        <w:div w:id="1805075675">
                                                                          <w:marLeft w:val="0"/>
                                                                          <w:marRight w:val="0"/>
                                                                          <w:marTop w:val="0"/>
                                                                          <w:marBottom w:val="0"/>
                                                                          <w:divBdr>
                                                                            <w:top w:val="none" w:sz="0" w:space="0" w:color="auto"/>
                                                                            <w:left w:val="none" w:sz="0" w:space="0" w:color="auto"/>
                                                                            <w:bottom w:val="none" w:sz="0" w:space="0" w:color="auto"/>
                                                                            <w:right w:val="none" w:sz="0" w:space="0" w:color="auto"/>
                                                                          </w:divBdr>
                                                                          <w:divsChild>
                                                                            <w:div w:id="1741630617">
                                                                              <w:marLeft w:val="0"/>
                                                                              <w:marRight w:val="0"/>
                                                                              <w:marTop w:val="0"/>
                                                                              <w:marBottom w:val="0"/>
                                                                              <w:divBdr>
                                                                                <w:top w:val="none" w:sz="0" w:space="0" w:color="auto"/>
                                                                                <w:left w:val="none" w:sz="0" w:space="0" w:color="auto"/>
                                                                                <w:bottom w:val="none" w:sz="0" w:space="0" w:color="auto"/>
                                                                                <w:right w:val="none" w:sz="0" w:space="0" w:color="auto"/>
                                                                              </w:divBdr>
                                                                            </w:div>
                                                                            <w:div w:id="298608274">
                                                                              <w:marLeft w:val="0"/>
                                                                              <w:marRight w:val="0"/>
                                                                              <w:marTop w:val="0"/>
                                                                              <w:marBottom w:val="0"/>
                                                                              <w:divBdr>
                                                                                <w:top w:val="none" w:sz="0" w:space="0" w:color="auto"/>
                                                                                <w:left w:val="none" w:sz="0" w:space="0" w:color="auto"/>
                                                                                <w:bottom w:val="none" w:sz="0" w:space="0" w:color="auto"/>
                                                                                <w:right w:val="none" w:sz="0" w:space="0" w:color="auto"/>
                                                                              </w:divBdr>
                                                                            </w:div>
                                                                            <w:div w:id="619919288">
                                                                              <w:marLeft w:val="0"/>
                                                                              <w:marRight w:val="0"/>
                                                                              <w:marTop w:val="0"/>
                                                                              <w:marBottom w:val="0"/>
                                                                              <w:divBdr>
                                                                                <w:top w:val="none" w:sz="0" w:space="0" w:color="auto"/>
                                                                                <w:left w:val="none" w:sz="0" w:space="0" w:color="auto"/>
                                                                                <w:bottom w:val="none" w:sz="0" w:space="0" w:color="auto"/>
                                                                                <w:right w:val="none" w:sz="0" w:space="0" w:color="auto"/>
                                                                              </w:divBdr>
                                                                            </w:div>
                                                                            <w:div w:id="880282832">
                                                                              <w:marLeft w:val="0"/>
                                                                              <w:marRight w:val="0"/>
                                                                              <w:marTop w:val="0"/>
                                                                              <w:marBottom w:val="0"/>
                                                                              <w:divBdr>
                                                                                <w:top w:val="none" w:sz="0" w:space="0" w:color="auto"/>
                                                                                <w:left w:val="none" w:sz="0" w:space="0" w:color="auto"/>
                                                                                <w:bottom w:val="none" w:sz="0" w:space="0" w:color="auto"/>
                                                                                <w:right w:val="none" w:sz="0" w:space="0" w:color="auto"/>
                                                                              </w:divBdr>
                                                                            </w:div>
                                                                            <w:div w:id="208342678">
                                                                              <w:marLeft w:val="0"/>
                                                                              <w:marRight w:val="0"/>
                                                                              <w:marTop w:val="0"/>
                                                                              <w:marBottom w:val="0"/>
                                                                              <w:divBdr>
                                                                                <w:top w:val="none" w:sz="0" w:space="0" w:color="auto"/>
                                                                                <w:left w:val="none" w:sz="0" w:space="0" w:color="auto"/>
                                                                                <w:bottom w:val="none" w:sz="0" w:space="0" w:color="auto"/>
                                                                                <w:right w:val="none" w:sz="0" w:space="0" w:color="auto"/>
                                                                              </w:divBdr>
                                                                            </w:div>
                                                                            <w:div w:id="446394897">
                                                                              <w:marLeft w:val="0"/>
                                                                              <w:marRight w:val="0"/>
                                                                              <w:marTop w:val="0"/>
                                                                              <w:marBottom w:val="0"/>
                                                                              <w:divBdr>
                                                                                <w:top w:val="none" w:sz="0" w:space="0" w:color="auto"/>
                                                                                <w:left w:val="none" w:sz="0" w:space="0" w:color="auto"/>
                                                                                <w:bottom w:val="none" w:sz="0" w:space="0" w:color="auto"/>
                                                                                <w:right w:val="none" w:sz="0" w:space="0" w:color="auto"/>
                                                                              </w:divBdr>
                                                                            </w:div>
                                                                            <w:div w:id="8405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lsedirektoratet.no/folkehelse/psykisk-helse-og-rus/utredning-av-risiko-for-vold-bruk-av-strukturerte-kliniske-verktoy"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1479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2017-10-10T10:57:00Z</dcterms:created>
  <dcterms:modified xsi:type="dcterms:W3CDTF">2017-10-10T10:58:00Z</dcterms:modified>
</cp:coreProperties>
</file>