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4B" w:rsidRPr="00DA3C82" w:rsidRDefault="007E0E91" w:rsidP="005D0BF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21</w:t>
      </w:r>
      <w:r w:rsidR="00AF3D4B" w:rsidRPr="00DA3C82">
        <w:rPr>
          <w:rFonts w:ascii="Times New Roman" w:hAnsi="Times New Roman" w:cs="Times New Roman"/>
        </w:rPr>
        <w:t>.03.12</w:t>
      </w:r>
    </w:p>
    <w:p w:rsidR="00AF3D4B" w:rsidRPr="00DA3C82" w:rsidRDefault="00AF3D4B" w:rsidP="005D0BFF">
      <w:pPr>
        <w:pStyle w:val="Heading1"/>
        <w:rPr>
          <w:rFonts w:ascii="Times New Roman" w:hAnsi="Times New Roman" w:cs="Times New Roman"/>
        </w:rPr>
      </w:pPr>
    </w:p>
    <w:p w:rsidR="00AF3D4B" w:rsidRPr="00DA3C82" w:rsidRDefault="00AF3D4B" w:rsidP="005D0BFF">
      <w:pPr>
        <w:rPr>
          <w:rFonts w:ascii="Times New Roman" w:hAnsi="Times New Roman" w:cs="Times New Roman"/>
        </w:rPr>
      </w:pPr>
      <w:r w:rsidRPr="00DA3C82">
        <w:rPr>
          <w:rFonts w:ascii="Times New Roman" w:hAnsi="Times New Roman" w:cs="Times New Roman"/>
        </w:rPr>
        <w:t>Den Norske Legeforening</w:t>
      </w:r>
    </w:p>
    <w:p w:rsidR="00AF3D4B" w:rsidRPr="00DA3C82" w:rsidRDefault="00AF3D4B" w:rsidP="005D0BFF">
      <w:pPr>
        <w:rPr>
          <w:rFonts w:ascii="Times New Roman" w:hAnsi="Times New Roman" w:cs="Times New Roman"/>
        </w:rPr>
      </w:pPr>
      <w:r w:rsidRPr="00DA3C82">
        <w:rPr>
          <w:rFonts w:ascii="Times New Roman" w:hAnsi="Times New Roman" w:cs="Times New Roman"/>
        </w:rPr>
        <w:t>Postboks 1152 Sentrum</w:t>
      </w:r>
    </w:p>
    <w:p w:rsidR="00AF3D4B" w:rsidRPr="00DA3C82" w:rsidRDefault="00AF3D4B" w:rsidP="005D0BFF">
      <w:pPr>
        <w:rPr>
          <w:rFonts w:ascii="Times New Roman" w:hAnsi="Times New Roman" w:cs="Times New Roman"/>
        </w:rPr>
      </w:pPr>
      <w:r w:rsidRPr="00DA3C82">
        <w:rPr>
          <w:rFonts w:ascii="Times New Roman" w:hAnsi="Times New Roman" w:cs="Times New Roman"/>
        </w:rPr>
        <w:t>0107 Oslo</w:t>
      </w:r>
    </w:p>
    <w:p w:rsidR="00AF3D4B" w:rsidRPr="00DA3C82" w:rsidRDefault="00AF3D4B" w:rsidP="005D0BFF">
      <w:pPr>
        <w:pStyle w:val="Heading1"/>
        <w:jc w:val="left"/>
        <w:rPr>
          <w:rFonts w:ascii="Times New Roman" w:hAnsi="Times New Roman" w:cs="Times New Roman"/>
        </w:rPr>
      </w:pPr>
    </w:p>
    <w:p w:rsidR="00AF3D4B" w:rsidRPr="00DA3C82" w:rsidRDefault="00AF3D4B" w:rsidP="005D0BFF">
      <w:pPr>
        <w:pStyle w:val="Heading1"/>
        <w:rPr>
          <w:rFonts w:ascii="Times New Roman" w:hAnsi="Times New Roman" w:cs="Times New Roman"/>
        </w:rPr>
      </w:pPr>
    </w:p>
    <w:p w:rsidR="00AF3D4B" w:rsidRPr="00DA3C82" w:rsidRDefault="00AF3D4B" w:rsidP="005D0BFF">
      <w:pPr>
        <w:pStyle w:val="Heading1"/>
        <w:rPr>
          <w:rFonts w:ascii="Times New Roman" w:hAnsi="Times New Roman" w:cs="Times New Roman"/>
        </w:rPr>
      </w:pPr>
    </w:p>
    <w:p w:rsidR="00AF3D4B" w:rsidRPr="00DA3C82" w:rsidRDefault="00AF3D4B" w:rsidP="005D0BFF">
      <w:pPr>
        <w:pStyle w:val="Heading2"/>
        <w:rPr>
          <w:rFonts w:ascii="Times New Roman" w:hAnsi="Times New Roman" w:cs="Times New Roman"/>
        </w:rPr>
      </w:pPr>
      <w:r w:rsidRPr="00DA3C82">
        <w:rPr>
          <w:rFonts w:ascii="Times New Roman" w:hAnsi="Times New Roman" w:cs="Times New Roman"/>
        </w:rPr>
        <w:t>Intern høring – Legeforeningens statusrapport om helse- og omsorgstilbudet til eldre</w:t>
      </w:r>
    </w:p>
    <w:p w:rsidR="00AF3D4B" w:rsidRPr="00DA3C82" w:rsidRDefault="00AF3D4B" w:rsidP="005D0BFF">
      <w:pPr>
        <w:rPr>
          <w:rFonts w:ascii="Times New Roman" w:hAnsi="Times New Roman" w:cs="Times New Roman"/>
        </w:rPr>
      </w:pPr>
    </w:p>
    <w:p w:rsidR="00AF3D4B" w:rsidRPr="005A6323" w:rsidRDefault="00AF3D4B" w:rsidP="005D0BFF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 xml:space="preserve">Norsk forening for palliativ medisin (NFPM) takker for muligheten til å komme med innspill. </w:t>
      </w:r>
    </w:p>
    <w:p w:rsidR="00AF3D4B" w:rsidRPr="005A6323" w:rsidRDefault="00AF3D4B" w:rsidP="005D0BFF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 xml:space="preserve">Folketallet i Norge passerer i disse dager 5 millioner, og med en økende andel eldre vil vi også få langt flere pasienter med kreftsykdom eller annen alvorlig sykdom med behov for lindrende behandling. </w:t>
      </w:r>
    </w:p>
    <w:p w:rsidR="00AF3D4B" w:rsidRPr="005A6323" w:rsidRDefault="00AF3D4B" w:rsidP="005D0BFF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 xml:space="preserve">Økende behandlingstilbud til palliative pasienter i de eldste aldersgruppene gjør også at den palliative fasen forlenges. Pasientbehandling gjøres i økende grad poliklinisk, og inneliggende pasienter overflyttes i tråd med Samhandlingsreformen raskere til kommunen. </w:t>
      </w:r>
    </w:p>
    <w:p w:rsidR="00AF3D4B" w:rsidRPr="005A6323" w:rsidRDefault="00AF3D4B" w:rsidP="005D0BFF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 xml:space="preserve">Kommunene må derfor i økende grad ta i mot pasienter med store pleie- og behandlingsbehov. Løsere familiestrukturer og en økende andel aleneboende vil også medføre et økt press på institusjonsplasser. </w:t>
      </w:r>
    </w:p>
    <w:p w:rsidR="00AF3D4B" w:rsidRPr="005A6323" w:rsidRDefault="00AF3D4B" w:rsidP="005D0BFF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>På bakgrunn av disse fakta har vi enkelte kommentarer til høringen:</w:t>
      </w:r>
    </w:p>
    <w:p w:rsidR="00AF3D4B" w:rsidRPr="005A6323" w:rsidRDefault="00AF3D4B" w:rsidP="005D0BFF">
      <w:pPr>
        <w:rPr>
          <w:rFonts w:ascii="Times New Roman" w:hAnsi="Times New Roman" w:cs="Times New Roman"/>
        </w:rPr>
      </w:pPr>
    </w:p>
    <w:p w:rsidR="00AF3D4B" w:rsidRPr="005A6323" w:rsidRDefault="00AF3D4B" w:rsidP="005D0BFF">
      <w:pPr>
        <w:rPr>
          <w:rStyle w:val="IntenseEmphasis"/>
          <w:rFonts w:ascii="Times New Roman" w:hAnsi="Times New Roman" w:cs="Times New Roman"/>
        </w:rPr>
      </w:pPr>
      <w:r w:rsidRPr="005A6323">
        <w:rPr>
          <w:rStyle w:val="IntenseEmphasis"/>
          <w:rFonts w:ascii="Times New Roman" w:hAnsi="Times New Roman" w:cs="Times New Roman"/>
        </w:rPr>
        <w:t>Punkt  4.3 Omsorgsbolig eller sykehjem.</w:t>
      </w:r>
    </w:p>
    <w:p w:rsidR="00AF3D4B" w:rsidRPr="005A6323" w:rsidRDefault="00AF3D4B" w:rsidP="005D0BFF">
      <w:pPr>
        <w:rPr>
          <w:rStyle w:val="IntenseEmphasis"/>
          <w:rFonts w:ascii="Times New Roman" w:hAnsi="Times New Roman" w:cs="Times New Roman"/>
        </w:rPr>
      </w:pPr>
    </w:p>
    <w:p w:rsidR="00AF3D4B" w:rsidRPr="005A6323" w:rsidRDefault="00AF3D4B" w:rsidP="005D0BFF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>Vi er betenkt i forhold til en økning i omsorgsboliger fremfor sykehjemsplasser:</w:t>
      </w:r>
    </w:p>
    <w:p w:rsidR="00AF3D4B" w:rsidRPr="005A6323" w:rsidRDefault="00AF3D4B" w:rsidP="005D0BFF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>Eldre, enslige palliative pasienter kan i svært liten grad ivaretas i omsorgsboliger slik de defineres nå uten heldøgns tilsyn eller annen organisert legetjeneste enn fastlege/legevakt.</w:t>
      </w:r>
    </w:p>
    <w:p w:rsidR="00AF3D4B" w:rsidRPr="007E0E91" w:rsidRDefault="00AF3D4B" w:rsidP="005D0BFF">
      <w:pPr>
        <w:rPr>
          <w:rFonts w:ascii="Times New Roman" w:hAnsi="Times New Roman" w:cs="Times New Roman"/>
          <w:sz w:val="20"/>
          <w:szCs w:val="20"/>
        </w:rPr>
      </w:pPr>
      <w:r w:rsidRPr="005A6323">
        <w:rPr>
          <w:rFonts w:ascii="Times New Roman" w:hAnsi="Times New Roman" w:cs="Times New Roman"/>
        </w:rPr>
        <w:t>Det økende antallet palliative pasienter vil fordre flere sykehjemsplasser, men også flere plasser på lindrende enhet med styrket bemanning i forhold til en vanlig sykehjemsavdel</w:t>
      </w:r>
      <w:r w:rsidR="00306540">
        <w:rPr>
          <w:rFonts w:ascii="Times New Roman" w:hAnsi="Times New Roman" w:cs="Times New Roman"/>
        </w:rPr>
        <w:t xml:space="preserve">ing (jfr. Nasjonalt handlingsprogram med retningslinjer for palliasjon i kreftomsorgen, </w:t>
      </w:r>
      <w:hyperlink r:id="rId9" w:anchor="Personale" w:history="1">
        <w:r w:rsidR="00306540" w:rsidRPr="007E0E91">
          <w:rPr>
            <w:rStyle w:val="Hyperlink"/>
            <w:rFonts w:ascii="Times New Roman" w:hAnsi="Times New Roman" w:cs="Times New Roman"/>
            <w:sz w:val="20"/>
            <w:szCs w:val="20"/>
          </w:rPr>
          <w:t>http://www.helsebiblioteket.no/Retningslinjer/Palliasjon/Vedlegg+1.+Organisering/Palliativ+enhet+i+sykehjem#Personale</w:t>
        </w:r>
      </w:hyperlink>
      <w:r w:rsidR="00306540" w:rsidRPr="007E0E91">
        <w:rPr>
          <w:rFonts w:ascii="Times New Roman" w:hAnsi="Times New Roman" w:cs="Times New Roman"/>
          <w:sz w:val="20"/>
          <w:szCs w:val="20"/>
        </w:rPr>
        <w:t xml:space="preserve"> </w:t>
      </w:r>
      <w:r w:rsidRPr="007E0E91">
        <w:rPr>
          <w:rFonts w:ascii="Times New Roman" w:hAnsi="Times New Roman" w:cs="Times New Roman"/>
          <w:sz w:val="20"/>
          <w:szCs w:val="20"/>
        </w:rPr>
        <w:t>).</w:t>
      </w:r>
    </w:p>
    <w:p w:rsidR="00AF3D4B" w:rsidRPr="005A6323" w:rsidRDefault="00AF3D4B" w:rsidP="005D0BFF">
      <w:pPr>
        <w:rPr>
          <w:rStyle w:val="Emphasis"/>
          <w:rFonts w:ascii="Times New Roman" w:hAnsi="Times New Roman" w:cs="Times New Roman"/>
        </w:rPr>
      </w:pPr>
    </w:p>
    <w:p w:rsidR="007E0E91" w:rsidRPr="005A6323" w:rsidRDefault="007E0E91" w:rsidP="007E0E91">
      <w:pPr>
        <w:rPr>
          <w:rStyle w:val="IntenseEmphasis"/>
          <w:rFonts w:ascii="Times New Roman" w:hAnsi="Times New Roman" w:cs="Times New Roman"/>
        </w:rPr>
      </w:pPr>
      <w:r w:rsidRPr="005A6323">
        <w:rPr>
          <w:rStyle w:val="IntenseEmphasis"/>
          <w:rFonts w:ascii="Times New Roman" w:hAnsi="Times New Roman" w:cs="Times New Roman"/>
        </w:rPr>
        <w:t>Punkt 4.3.2</w:t>
      </w:r>
    </w:p>
    <w:p w:rsidR="007E0E91" w:rsidRPr="005A6323" w:rsidRDefault="007E0E91" w:rsidP="007E0E91">
      <w:pPr>
        <w:rPr>
          <w:rStyle w:val="IntenseEmphasis"/>
          <w:rFonts w:ascii="Times New Roman" w:hAnsi="Times New Roman" w:cs="Times New Roman"/>
        </w:rPr>
      </w:pPr>
    </w:p>
    <w:p w:rsidR="007E0E91" w:rsidRPr="005A6323" w:rsidRDefault="007E0E91" w:rsidP="007E0E91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>Vi er svært positive til etablering av kompetanseområde i alders- og sykehjemsmedisin.</w:t>
      </w:r>
    </w:p>
    <w:p w:rsidR="007E0E91" w:rsidRPr="005A6323" w:rsidRDefault="007E0E91" w:rsidP="007E0E91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 xml:space="preserve">Vi viser her til Høringsuttalelse fra NFPM  18.03.11 vedrørende opprettelse av kompetanseområde i alders- og sykehjemsmedisin. </w:t>
      </w:r>
    </w:p>
    <w:p w:rsidR="007E0E91" w:rsidRPr="005A6323" w:rsidRDefault="007E0E91" w:rsidP="007E0E91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 xml:space="preserve">Vi ser det som særlig viktig at samme kompetansenivå legges til grunn for alle nye kompetanseområder. Entydige krav om klinisk tjeneste, teoretisk kunnskapsnivå og praktiske ferdigheter er sentralt. I dette ligger også spesifisering av krav til godkjent utdanningssted og veiledning.  </w:t>
      </w:r>
    </w:p>
    <w:p w:rsidR="007E0E91" w:rsidRDefault="007E0E91" w:rsidP="005D0BFF">
      <w:pPr>
        <w:rPr>
          <w:rStyle w:val="IntenseEmphasis"/>
          <w:rFonts w:ascii="Times New Roman" w:hAnsi="Times New Roman" w:cs="Times New Roman"/>
        </w:rPr>
      </w:pPr>
    </w:p>
    <w:p w:rsidR="00AF3D4B" w:rsidRPr="005A6323" w:rsidRDefault="00AF3D4B" w:rsidP="005D0BFF">
      <w:pPr>
        <w:rPr>
          <w:rStyle w:val="IntenseEmphasis"/>
          <w:rFonts w:ascii="Times New Roman" w:hAnsi="Times New Roman" w:cs="Times New Roman"/>
        </w:rPr>
      </w:pPr>
      <w:r w:rsidRPr="005A6323">
        <w:rPr>
          <w:rStyle w:val="IntenseEmphasis"/>
          <w:rFonts w:ascii="Times New Roman" w:hAnsi="Times New Roman" w:cs="Times New Roman"/>
        </w:rPr>
        <w:t>Punkt 4.3.4 Nasjonal norm for legebemanning i sykehjem.</w:t>
      </w:r>
    </w:p>
    <w:p w:rsidR="00AF3D4B" w:rsidRPr="005A6323" w:rsidRDefault="00AF3D4B" w:rsidP="005D0BFF">
      <w:pPr>
        <w:rPr>
          <w:rStyle w:val="IntenseEmphasis"/>
          <w:rFonts w:ascii="Times New Roman" w:hAnsi="Times New Roman" w:cs="Times New Roman"/>
        </w:rPr>
      </w:pPr>
    </w:p>
    <w:p w:rsidR="00AF3D4B" w:rsidRPr="005A6323" w:rsidRDefault="00AF3D4B" w:rsidP="005D0BFF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 xml:space="preserve">Vi er positive til innføring av nasjonal norm for legebemanning i sykehjem. Vårt inntrykk er at bemanningen ikke minst i forhold til de palliative pasientene på lindrende enheter/palliative </w:t>
      </w:r>
      <w:r w:rsidRPr="005A6323">
        <w:rPr>
          <w:rFonts w:ascii="Times New Roman" w:hAnsi="Times New Roman" w:cs="Times New Roman"/>
        </w:rPr>
        <w:lastRenderedPageBreak/>
        <w:t>plasser er svært varierende, tilfeldig og langt under den foreslåtte normen. Dette er svært uheldig og begrenser kommunens mulighet til å tilby god palliativ behandling og oppfølging.</w:t>
      </w:r>
    </w:p>
    <w:p w:rsidR="00AF3D4B" w:rsidRPr="005A6323" w:rsidRDefault="00AF3D4B" w:rsidP="005D0BFF">
      <w:pPr>
        <w:rPr>
          <w:rFonts w:ascii="Times New Roman" w:hAnsi="Times New Roman" w:cs="Times New Roman"/>
        </w:rPr>
      </w:pPr>
    </w:p>
    <w:p w:rsidR="00AF3D4B" w:rsidRPr="005A6323" w:rsidRDefault="00AF3D4B" w:rsidP="005D0BFF">
      <w:pPr>
        <w:rPr>
          <w:rFonts w:ascii="Times New Roman" w:hAnsi="Times New Roman" w:cs="Times New Roman"/>
        </w:rPr>
      </w:pPr>
    </w:p>
    <w:p w:rsidR="00AF3D4B" w:rsidRPr="005A6323" w:rsidRDefault="00AF3D4B" w:rsidP="005D0BFF">
      <w:pPr>
        <w:rPr>
          <w:rStyle w:val="IntenseEmphasis"/>
          <w:rFonts w:ascii="Times New Roman" w:hAnsi="Times New Roman" w:cs="Times New Roman"/>
        </w:rPr>
      </w:pPr>
      <w:r w:rsidRPr="005A6323">
        <w:rPr>
          <w:rStyle w:val="IntenseEmphasis"/>
          <w:rFonts w:ascii="Times New Roman" w:hAnsi="Times New Roman" w:cs="Times New Roman"/>
        </w:rPr>
        <w:t>Punkt 6.1 Helsetjenestens rolle i livets sluttfase – god lindrende behandling.</w:t>
      </w:r>
    </w:p>
    <w:p w:rsidR="00AF3D4B" w:rsidRPr="00375271" w:rsidRDefault="00AF3D4B" w:rsidP="005D0BFF">
      <w:pPr>
        <w:rPr>
          <w:rFonts w:ascii="Times New Roman" w:hAnsi="Times New Roman"/>
          <w:b/>
          <w:i/>
          <w:color w:val="4F81BD"/>
        </w:rPr>
      </w:pPr>
    </w:p>
    <w:p w:rsidR="00AF3D4B" w:rsidRPr="005A6323" w:rsidRDefault="00AF3D4B" w:rsidP="005D0BFF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 xml:space="preserve">Vi er enige i at palliativ medisin fortsatt </w:t>
      </w:r>
      <w:r>
        <w:rPr>
          <w:rFonts w:ascii="Times New Roman" w:hAnsi="Times New Roman" w:cs="Times New Roman"/>
        </w:rPr>
        <w:t xml:space="preserve">må </w:t>
      </w:r>
      <w:r w:rsidRPr="005A6323">
        <w:rPr>
          <w:rFonts w:ascii="Times New Roman" w:hAnsi="Times New Roman" w:cs="Times New Roman"/>
        </w:rPr>
        <w:t>styrkes som eget fagfelt.</w:t>
      </w:r>
      <w:r>
        <w:rPr>
          <w:rFonts w:ascii="Times New Roman" w:hAnsi="Times New Roman" w:cs="Times New Roman"/>
        </w:rPr>
        <w:t xml:space="preserve"> Det er viktig med </w:t>
      </w:r>
      <w:r w:rsidRPr="005A6323">
        <w:rPr>
          <w:rFonts w:ascii="Times New Roman" w:hAnsi="Times New Roman" w:cs="Times New Roman"/>
        </w:rPr>
        <w:t xml:space="preserve">kompetanse </w:t>
      </w:r>
      <w:r>
        <w:rPr>
          <w:rFonts w:ascii="Times New Roman" w:hAnsi="Times New Roman" w:cs="Times New Roman"/>
        </w:rPr>
        <w:t xml:space="preserve">innen </w:t>
      </w:r>
      <w:r w:rsidRPr="005A6323">
        <w:rPr>
          <w:rFonts w:ascii="Times New Roman" w:hAnsi="Times New Roman" w:cs="Times New Roman"/>
        </w:rPr>
        <w:t xml:space="preserve">palliasjon </w:t>
      </w:r>
      <w:r>
        <w:rPr>
          <w:rFonts w:ascii="Times New Roman" w:hAnsi="Times New Roman" w:cs="Times New Roman"/>
        </w:rPr>
        <w:t>for behandling av</w:t>
      </w:r>
      <w:r w:rsidRPr="005A6323">
        <w:rPr>
          <w:rFonts w:ascii="Times New Roman" w:hAnsi="Times New Roman" w:cs="Times New Roman"/>
        </w:rPr>
        <w:t xml:space="preserve"> geriatriske pasienter. I mange tilfeller vil god palliasjon best bli formidlet ved at man styrker kompetansen i palliasjon innenfor de </w:t>
      </w:r>
      <w:r>
        <w:rPr>
          <w:rFonts w:ascii="Times New Roman" w:hAnsi="Times New Roman" w:cs="Times New Roman"/>
        </w:rPr>
        <w:t>i</w:t>
      </w:r>
      <w:r w:rsidRPr="005A6323">
        <w:rPr>
          <w:rFonts w:ascii="Times New Roman" w:hAnsi="Times New Roman" w:cs="Times New Roman"/>
        </w:rPr>
        <w:t>nvolverte fagområdene som geriatri, sykehjemsmedisin og indremedisin.</w:t>
      </w:r>
    </w:p>
    <w:p w:rsidR="00AF3D4B" w:rsidRPr="005A6323" w:rsidRDefault="00AF3D4B" w:rsidP="005D0BFF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 xml:space="preserve">Vi foreslår derfor i denne sammenheng en ”omvendt” formulering med fokus på å styrke palliasjon </w:t>
      </w:r>
      <w:r w:rsidRPr="005A6323">
        <w:rPr>
          <w:rFonts w:ascii="Times New Roman" w:hAnsi="Times New Roman" w:cs="Times New Roman"/>
          <w:u w:val="single"/>
        </w:rPr>
        <w:t>innenfor</w:t>
      </w:r>
      <w:r w:rsidRPr="005A63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disse</w:t>
      </w:r>
      <w:r w:rsidRPr="005A6323">
        <w:rPr>
          <w:rFonts w:ascii="Times New Roman" w:hAnsi="Times New Roman" w:cs="Times New Roman"/>
        </w:rPr>
        <w:t xml:space="preserve"> fagfelt</w:t>
      </w:r>
      <w:r w:rsidR="00375271">
        <w:rPr>
          <w:rFonts w:ascii="Times New Roman" w:hAnsi="Times New Roman" w:cs="Times New Roman"/>
        </w:rPr>
        <w:t>ene</w:t>
      </w:r>
      <w:r>
        <w:rPr>
          <w:rFonts w:ascii="Times New Roman" w:hAnsi="Times New Roman" w:cs="Times New Roman"/>
        </w:rPr>
        <w:t>.</w:t>
      </w:r>
    </w:p>
    <w:p w:rsidR="00AF3D4B" w:rsidRPr="005A6323" w:rsidRDefault="00AF3D4B" w:rsidP="005D0BFF">
      <w:pPr>
        <w:rPr>
          <w:rFonts w:ascii="Times New Roman" w:hAnsi="Times New Roman" w:cs="Times New Roman"/>
        </w:rPr>
      </w:pPr>
    </w:p>
    <w:p w:rsidR="00AF3D4B" w:rsidRPr="005A6323" w:rsidRDefault="00AF3D4B" w:rsidP="005D0BFF">
      <w:pPr>
        <w:rPr>
          <w:rStyle w:val="IntenseEmphasis"/>
          <w:rFonts w:ascii="Times New Roman" w:hAnsi="Times New Roman" w:cs="Times New Roman"/>
        </w:rPr>
      </w:pPr>
      <w:r w:rsidRPr="005A6323">
        <w:rPr>
          <w:rStyle w:val="IntenseEmphasis"/>
          <w:rFonts w:ascii="Times New Roman" w:hAnsi="Times New Roman" w:cs="Times New Roman"/>
        </w:rPr>
        <w:t>Punkt 6.3 Hvor er det best å dø.</w:t>
      </w:r>
    </w:p>
    <w:p w:rsidR="00AF3D4B" w:rsidRPr="005A6323" w:rsidRDefault="00AF3D4B" w:rsidP="005D0BFF">
      <w:pPr>
        <w:rPr>
          <w:rStyle w:val="IntenseEmphasis"/>
          <w:rFonts w:ascii="Times New Roman" w:hAnsi="Times New Roman" w:cs="Times New Roman"/>
        </w:rPr>
      </w:pPr>
    </w:p>
    <w:p w:rsidR="00AF3D4B" w:rsidRPr="005A6323" w:rsidRDefault="00AF3D4B" w:rsidP="00C01AF1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 xml:space="preserve">I flere studier </w:t>
      </w:r>
      <w:r>
        <w:rPr>
          <w:rFonts w:ascii="Times New Roman" w:hAnsi="Times New Roman" w:cs="Times New Roman"/>
        </w:rPr>
        <w:t>er det vist at</w:t>
      </w:r>
      <w:r w:rsidRPr="005A6323">
        <w:rPr>
          <w:rFonts w:ascii="Times New Roman" w:hAnsi="Times New Roman" w:cs="Times New Roman"/>
        </w:rPr>
        <w:t xml:space="preserve"> terminale kreftpasienter ønsker å være mest mulig hjemme</w:t>
      </w:r>
      <w:r>
        <w:rPr>
          <w:rFonts w:ascii="Times New Roman" w:hAnsi="Times New Roman" w:cs="Times New Roman"/>
        </w:rPr>
        <w:t>,</w:t>
      </w:r>
      <w:r w:rsidRPr="005A6323">
        <w:rPr>
          <w:rFonts w:ascii="Times New Roman" w:hAnsi="Times New Roman" w:cs="Times New Roman"/>
        </w:rPr>
        <w:t xml:space="preserve"> og også dø hjemme dersom man kan tilby den nødvendige behandling, omsorg og støtte. I Norge er andelen lav,</w:t>
      </w:r>
      <w:r>
        <w:rPr>
          <w:rFonts w:ascii="Times New Roman" w:hAnsi="Times New Roman" w:cs="Times New Roman"/>
        </w:rPr>
        <w:t xml:space="preserve"> </w:t>
      </w:r>
      <w:r w:rsidRPr="005A6323">
        <w:rPr>
          <w:rFonts w:ascii="Times New Roman" w:hAnsi="Times New Roman" w:cs="Times New Roman"/>
        </w:rPr>
        <w:t xml:space="preserve">og lavere enn i mange andre europeiske land til tross for godt utbygd hjemmetjeneste. Det er flere årsaker til dette. Det er tydelige geografiske variasjoner (mer sannsynlig å dø hjemme i grisgrendte strøk). </w:t>
      </w:r>
      <w:r>
        <w:rPr>
          <w:rFonts w:ascii="Times New Roman" w:hAnsi="Times New Roman" w:cs="Times New Roman"/>
        </w:rPr>
        <w:t>Man har også sett at h</w:t>
      </w:r>
      <w:r w:rsidRPr="005A6323">
        <w:rPr>
          <w:rFonts w:ascii="Times New Roman" w:hAnsi="Times New Roman" w:cs="Times New Roman"/>
        </w:rPr>
        <w:t>jemmedød er vanligere der det er nære pårørende, involverte allmennleger, god hjemmetjeneste og tilgang på palliative team/tjenester</w:t>
      </w:r>
      <w:r>
        <w:rPr>
          <w:rFonts w:ascii="Times New Roman" w:hAnsi="Times New Roman" w:cs="Times New Roman"/>
        </w:rPr>
        <w:t>.</w:t>
      </w:r>
    </w:p>
    <w:p w:rsidR="00AF3D4B" w:rsidRPr="005A6323" w:rsidRDefault="00AF3D4B" w:rsidP="005D0BFF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 xml:space="preserve">Det er ikke nødvendigvis viktig hvor pasienten dør, men pasientenes egne ønsker må frem. I </w:t>
      </w:r>
      <w:r w:rsidR="00306540">
        <w:rPr>
          <w:rFonts w:ascii="Times New Roman" w:hAnsi="Times New Roman" w:cs="Times New Roman"/>
        </w:rPr>
        <w:t>. Nasjonalt handlingsprogram med retningslinjer for palliasjon i kreftomsorgen</w:t>
      </w:r>
      <w:r w:rsidR="00306540" w:rsidRPr="005A6323">
        <w:rPr>
          <w:rFonts w:ascii="Times New Roman" w:hAnsi="Times New Roman" w:cs="Times New Roman"/>
        </w:rPr>
        <w:t xml:space="preserve"> </w:t>
      </w:r>
      <w:r w:rsidRPr="005A6323">
        <w:rPr>
          <w:rFonts w:ascii="Times New Roman" w:hAnsi="Times New Roman" w:cs="Times New Roman"/>
        </w:rPr>
        <w:t xml:space="preserve"> er det et overordet mål at pasienten skal få dø der han/hun ønsker det og at forholdene blir lagt til rette for en verdig død.</w:t>
      </w:r>
      <w:r w:rsidR="00E062CF">
        <w:rPr>
          <w:rFonts w:ascii="Times New Roman" w:hAnsi="Times New Roman" w:cs="Times New Roman"/>
        </w:rPr>
        <w:t xml:space="preserve"> </w:t>
      </w:r>
      <w:r w:rsidRPr="005A6323">
        <w:rPr>
          <w:rFonts w:ascii="Times New Roman" w:hAnsi="Times New Roman" w:cs="Times New Roman"/>
        </w:rPr>
        <w:t>Dette er en god formulering som gjerne kan få være med under ”Legeforeningen mener”</w:t>
      </w:r>
      <w:r w:rsidR="00E062CF">
        <w:rPr>
          <w:rFonts w:ascii="Times New Roman" w:hAnsi="Times New Roman" w:cs="Times New Roman"/>
        </w:rPr>
        <w:t>.</w:t>
      </w:r>
    </w:p>
    <w:p w:rsidR="00AF3D4B" w:rsidRPr="005A6323" w:rsidRDefault="00AF3D4B" w:rsidP="00DA3C82">
      <w:pPr>
        <w:rPr>
          <w:rFonts w:ascii="Times New Roman" w:hAnsi="Times New Roman" w:cs="Times New Roman"/>
        </w:rPr>
      </w:pPr>
      <w:r w:rsidRPr="005A6323">
        <w:rPr>
          <w:rFonts w:ascii="Times New Roman" w:hAnsi="Times New Roman" w:cs="Times New Roman"/>
        </w:rPr>
        <w:t>WHOs definisjon og krav til terminal pleie er også en god referanse:</w:t>
      </w:r>
    </w:p>
    <w:p w:rsidR="00AF3D4B" w:rsidRPr="005A6323" w:rsidRDefault="00AF3D4B" w:rsidP="00C01AF1">
      <w:pPr>
        <w:rPr>
          <w:rFonts w:ascii="Times New Roman" w:hAnsi="Times New Roman" w:cs="Times New Roman"/>
          <w:i/>
          <w:iCs/>
          <w:lang w:val="en-US"/>
        </w:rPr>
      </w:pPr>
      <w:r w:rsidRPr="005A6323">
        <w:rPr>
          <w:rFonts w:ascii="Times New Roman" w:hAnsi="Times New Roman" w:cs="Times New Roman"/>
          <w:lang w:val="en-US"/>
        </w:rPr>
        <w:t>“</w:t>
      </w:r>
      <w:r w:rsidRPr="005A6323">
        <w:rPr>
          <w:rFonts w:ascii="Times New Roman" w:hAnsi="Times New Roman" w:cs="Times New Roman"/>
          <w:i/>
          <w:iCs/>
          <w:lang w:val="en-US"/>
        </w:rPr>
        <w:t>Pasienten skal</w:t>
      </w:r>
    </w:p>
    <w:p w:rsidR="00AF3D4B" w:rsidRPr="005A6323" w:rsidRDefault="00AF3D4B" w:rsidP="00C01AF1">
      <w:pPr>
        <w:numPr>
          <w:ilvl w:val="0"/>
          <w:numId w:val="1"/>
        </w:numPr>
        <w:rPr>
          <w:rFonts w:ascii="Times New Roman" w:hAnsi="Times New Roman" w:cs="Times New Roman"/>
          <w:i/>
          <w:iCs/>
          <w:lang w:val="en-US"/>
        </w:rPr>
      </w:pPr>
      <w:r w:rsidRPr="005A6323">
        <w:rPr>
          <w:rFonts w:ascii="Times New Roman" w:hAnsi="Times New Roman" w:cs="Times New Roman"/>
          <w:i/>
          <w:iCs/>
          <w:lang w:val="en-US"/>
        </w:rPr>
        <w:t xml:space="preserve">være informert om sin tilstand </w:t>
      </w:r>
    </w:p>
    <w:p w:rsidR="00AF3D4B" w:rsidRPr="005A6323" w:rsidRDefault="00AF3D4B" w:rsidP="00C01AF1">
      <w:pPr>
        <w:numPr>
          <w:ilvl w:val="0"/>
          <w:numId w:val="1"/>
        </w:numPr>
        <w:rPr>
          <w:rFonts w:ascii="Times New Roman" w:hAnsi="Times New Roman" w:cs="Times New Roman"/>
          <w:i/>
          <w:iCs/>
          <w:lang w:val="en-US"/>
        </w:rPr>
      </w:pPr>
      <w:r w:rsidRPr="005A6323">
        <w:rPr>
          <w:rFonts w:ascii="Times New Roman" w:hAnsi="Times New Roman" w:cs="Times New Roman"/>
          <w:i/>
          <w:iCs/>
          <w:lang w:val="en-US"/>
        </w:rPr>
        <w:t xml:space="preserve">ha enerom </w:t>
      </w:r>
    </w:p>
    <w:p w:rsidR="00AF3D4B" w:rsidRPr="005A6323" w:rsidRDefault="00AF3D4B" w:rsidP="00C01AF1">
      <w:pPr>
        <w:numPr>
          <w:ilvl w:val="0"/>
          <w:numId w:val="1"/>
        </w:numPr>
        <w:rPr>
          <w:rFonts w:ascii="Times New Roman" w:hAnsi="Times New Roman" w:cs="Times New Roman"/>
          <w:i/>
          <w:iCs/>
          <w:lang w:val="en-US"/>
        </w:rPr>
      </w:pPr>
      <w:r w:rsidRPr="005A6323">
        <w:rPr>
          <w:rFonts w:ascii="Times New Roman" w:hAnsi="Times New Roman" w:cs="Times New Roman"/>
          <w:i/>
          <w:iCs/>
          <w:lang w:val="en-US"/>
        </w:rPr>
        <w:t xml:space="preserve">slippe å være alene </w:t>
      </w:r>
    </w:p>
    <w:p w:rsidR="00AF3D4B" w:rsidRPr="00306540" w:rsidRDefault="00AF3D4B" w:rsidP="00C01AF1">
      <w:pPr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306540">
        <w:rPr>
          <w:rFonts w:ascii="Times New Roman" w:hAnsi="Times New Roman" w:cs="Times New Roman"/>
          <w:i/>
          <w:iCs/>
        </w:rPr>
        <w:t xml:space="preserve">få lindring av smerter og andre symptomer </w:t>
      </w:r>
    </w:p>
    <w:p w:rsidR="00AF3D4B" w:rsidRPr="00306540" w:rsidRDefault="00AF3D4B" w:rsidP="00C01AF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06540">
        <w:rPr>
          <w:rFonts w:ascii="Times New Roman" w:hAnsi="Times New Roman" w:cs="Times New Roman"/>
          <w:i/>
          <w:iCs/>
        </w:rPr>
        <w:t>gis anledning til å snakke om eksistensielle og åndelige spørsmål</w:t>
      </w:r>
      <w:r w:rsidRPr="00306540">
        <w:rPr>
          <w:rFonts w:ascii="Times New Roman" w:hAnsi="Times New Roman" w:cs="Times New Roman"/>
        </w:rPr>
        <w:t>”</w:t>
      </w:r>
    </w:p>
    <w:p w:rsidR="00AF3D4B" w:rsidRPr="005A6323" w:rsidRDefault="00AF3D4B" w:rsidP="005D0BFF">
      <w:pPr>
        <w:rPr>
          <w:rFonts w:ascii="Times New Roman" w:hAnsi="Times New Roman" w:cs="Times New Roman"/>
        </w:rPr>
      </w:pPr>
    </w:p>
    <w:p w:rsidR="00AF3D4B" w:rsidRPr="005A6323" w:rsidRDefault="00AF3D4B" w:rsidP="005D0BFF">
      <w:pPr>
        <w:rPr>
          <w:rFonts w:ascii="Times New Roman" w:hAnsi="Times New Roman" w:cs="Times New Roman"/>
        </w:rPr>
      </w:pPr>
    </w:p>
    <w:p w:rsidR="00E062CF" w:rsidRPr="005A6323" w:rsidRDefault="00E062CF" w:rsidP="00E062CF">
      <w:pPr>
        <w:rPr>
          <w:rStyle w:val="IntenseEmphasis"/>
          <w:rFonts w:ascii="Times New Roman" w:hAnsi="Times New Roman" w:cs="Times New Roman"/>
        </w:rPr>
      </w:pPr>
      <w:r w:rsidRPr="005A6323">
        <w:rPr>
          <w:rStyle w:val="IntenseEmphasis"/>
          <w:rFonts w:ascii="Times New Roman" w:hAnsi="Times New Roman" w:cs="Times New Roman"/>
        </w:rPr>
        <w:t>Punkt  3.1.1 Eldre som ressurs i arbeidslivet.</w:t>
      </w:r>
    </w:p>
    <w:p w:rsidR="00E062CF" w:rsidRPr="005A6323" w:rsidRDefault="00E062CF" w:rsidP="00E06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NFPM er av den oppfatning at d</w:t>
      </w:r>
      <w:r w:rsidRPr="005A6323">
        <w:rPr>
          <w:rFonts w:ascii="Times New Roman" w:hAnsi="Times New Roman" w:cs="Times New Roman"/>
        </w:rPr>
        <w:t xml:space="preserve">iskusjonen om legers rett til autorisasjon etter fylte 75 år bedre fremmes i andre </w:t>
      </w:r>
      <w:r>
        <w:rPr>
          <w:rFonts w:ascii="Times New Roman" w:hAnsi="Times New Roman" w:cs="Times New Roman"/>
        </w:rPr>
        <w:t>sammenhenger enn denne.</w:t>
      </w:r>
    </w:p>
    <w:p w:rsidR="00E062CF" w:rsidRPr="005A6323" w:rsidRDefault="00E062CF" w:rsidP="00E062CF">
      <w:pPr>
        <w:rPr>
          <w:rFonts w:ascii="Times New Roman" w:hAnsi="Times New Roman" w:cs="Times New Roman"/>
        </w:rPr>
      </w:pPr>
    </w:p>
    <w:p w:rsidR="00AF3D4B" w:rsidRPr="005A6323" w:rsidRDefault="00AF3D4B" w:rsidP="005D0BFF">
      <w:pPr>
        <w:rPr>
          <w:rFonts w:ascii="Times New Roman" w:hAnsi="Times New Roman" w:cs="Times New Roman"/>
        </w:rPr>
      </w:pPr>
    </w:p>
    <w:p w:rsidR="00AF3D4B" w:rsidRPr="005A6323" w:rsidRDefault="00AF3D4B" w:rsidP="005D0BFF">
      <w:pPr>
        <w:rPr>
          <w:rFonts w:ascii="Times New Roman" w:hAnsi="Times New Roman" w:cs="Times New Roman"/>
        </w:rPr>
      </w:pPr>
    </w:p>
    <w:p w:rsidR="00AF3D4B" w:rsidRPr="005A6323" w:rsidRDefault="00AF3D4B" w:rsidP="005D0BFF">
      <w:pPr>
        <w:rPr>
          <w:rFonts w:ascii="Times New Roman" w:hAnsi="Times New Roman" w:cs="Times New Roman"/>
        </w:rPr>
      </w:pPr>
    </w:p>
    <w:p w:rsidR="00AF3D4B" w:rsidRPr="005A6323" w:rsidRDefault="00AF3D4B" w:rsidP="005D0BFF">
      <w:pPr>
        <w:rPr>
          <w:rFonts w:ascii="Times New Roman" w:hAnsi="Times New Roman" w:cs="Times New Roman"/>
        </w:rPr>
      </w:pPr>
    </w:p>
    <w:p w:rsidR="00AF3D4B" w:rsidRPr="00DA3C82" w:rsidRDefault="00AF3D4B" w:rsidP="005D0BFF">
      <w:pPr>
        <w:rPr>
          <w:rFonts w:ascii="Times New Roman" w:hAnsi="Times New Roman" w:cs="Times New Roman"/>
        </w:rPr>
      </w:pPr>
    </w:p>
    <w:p w:rsidR="007E0E91" w:rsidRPr="00585C00" w:rsidRDefault="007E0E91" w:rsidP="007E0E91">
      <w:pPr>
        <w:rPr>
          <w:rFonts w:ascii="Times New Roman" w:hAnsi="Times New Roman"/>
        </w:rPr>
      </w:pPr>
      <w:r w:rsidRPr="00585C00">
        <w:rPr>
          <w:rFonts w:ascii="Times New Roman" w:hAnsi="Times New Roman"/>
        </w:rPr>
        <w:t>Vennlig hilsen</w:t>
      </w:r>
      <w:r w:rsidRPr="00585C00">
        <w:rPr>
          <w:rFonts w:ascii="Times New Roman" w:hAnsi="Times New Roman"/>
        </w:rPr>
        <w:br/>
      </w:r>
    </w:p>
    <w:p w:rsidR="00AF3D4B" w:rsidRPr="00DA3C82" w:rsidRDefault="007E0E91">
      <w:pPr>
        <w:rPr>
          <w:rFonts w:ascii="Times New Roman" w:hAnsi="Times New Roman" w:cs="Times New Roman"/>
        </w:rPr>
      </w:pPr>
      <w:r w:rsidRPr="00585C00">
        <w:rPr>
          <w:rFonts w:ascii="Times New Roman" w:hAnsi="Times New Roman"/>
        </w:rPr>
        <w:t>Jan Henrik Rosland</w:t>
      </w:r>
      <w:r w:rsidRPr="00585C00">
        <w:rPr>
          <w:rFonts w:ascii="Times New Roman" w:hAnsi="Times New Roman"/>
        </w:rPr>
        <w:tab/>
      </w:r>
      <w:r w:rsidRPr="00585C00">
        <w:rPr>
          <w:rFonts w:ascii="Times New Roman" w:hAnsi="Times New Roman"/>
        </w:rPr>
        <w:tab/>
      </w:r>
      <w:r w:rsidRPr="00585C00">
        <w:rPr>
          <w:rFonts w:ascii="Times New Roman" w:hAnsi="Times New Roman"/>
        </w:rPr>
        <w:tab/>
      </w:r>
      <w:r>
        <w:rPr>
          <w:rFonts w:ascii="Times New Roman" w:hAnsi="Times New Roman"/>
        </w:rPr>
        <w:t>Eva Gravdahl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5C00">
        <w:rPr>
          <w:rFonts w:ascii="Times New Roman" w:hAnsi="Times New Roman"/>
        </w:rPr>
        <w:t>Siri Brelin</w:t>
      </w:r>
      <w:r w:rsidRPr="00585C00">
        <w:rPr>
          <w:rFonts w:ascii="Times New Roman" w:hAnsi="Times New Roman"/>
        </w:rPr>
        <w:tab/>
      </w:r>
      <w:r w:rsidRPr="00585C00">
        <w:rPr>
          <w:rFonts w:ascii="Times New Roman" w:hAnsi="Times New Roman"/>
        </w:rPr>
        <w:tab/>
      </w:r>
      <w:r w:rsidRPr="00585C00">
        <w:rPr>
          <w:rFonts w:ascii="Times New Roman" w:hAnsi="Times New Roman"/>
        </w:rPr>
        <w:tab/>
      </w:r>
      <w:r w:rsidRPr="00585C00">
        <w:rPr>
          <w:rFonts w:ascii="Times New Roman" w:hAnsi="Times New Roman"/>
        </w:rPr>
        <w:br/>
        <w:t>leder</w:t>
      </w:r>
      <w:r w:rsidRPr="00585C00">
        <w:rPr>
          <w:rFonts w:ascii="Times New Roman" w:hAnsi="Times New Roman"/>
        </w:rPr>
        <w:tab/>
      </w:r>
      <w:r w:rsidRPr="00585C00">
        <w:rPr>
          <w:rFonts w:ascii="Times New Roman" w:hAnsi="Times New Roman"/>
        </w:rPr>
        <w:tab/>
      </w:r>
      <w:r w:rsidRPr="00585C00">
        <w:rPr>
          <w:rFonts w:ascii="Times New Roman" w:hAnsi="Times New Roman"/>
        </w:rPr>
        <w:tab/>
      </w:r>
      <w:r w:rsidRPr="00585C00">
        <w:rPr>
          <w:rFonts w:ascii="Times New Roman" w:hAnsi="Times New Roman"/>
        </w:rPr>
        <w:tab/>
      </w:r>
      <w:r w:rsidRPr="00585C00">
        <w:rPr>
          <w:rFonts w:ascii="Times New Roman" w:hAnsi="Times New Roman"/>
        </w:rPr>
        <w:tab/>
        <w:t>styremedlem</w:t>
      </w:r>
      <w:r w:rsidRPr="00585C00">
        <w:rPr>
          <w:rFonts w:ascii="Times New Roman" w:hAnsi="Times New Roman"/>
        </w:rPr>
        <w:tab/>
      </w:r>
      <w:r w:rsidRPr="00585C00">
        <w:rPr>
          <w:rFonts w:ascii="Times New Roman" w:hAnsi="Times New Roman"/>
        </w:rPr>
        <w:tab/>
      </w:r>
      <w:r w:rsidRPr="00585C00">
        <w:rPr>
          <w:rFonts w:ascii="Times New Roman" w:hAnsi="Times New Roman"/>
        </w:rPr>
        <w:tab/>
      </w:r>
      <w:r w:rsidRPr="007E0E91">
        <w:rPr>
          <w:rFonts w:ascii="Times New Roman" w:hAnsi="Times New Roman"/>
        </w:rPr>
        <w:t>styremedlem</w:t>
      </w:r>
    </w:p>
    <w:sectPr w:rsidR="00AF3D4B" w:rsidRPr="00DA3C82" w:rsidSect="002D503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F6" w:rsidRDefault="009A61F6" w:rsidP="005D0B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61F6" w:rsidRDefault="009A61F6" w:rsidP="005D0BFF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9A61F6" w:rsidRDefault="009A6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71" w:rsidRDefault="00375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F6" w:rsidRDefault="009A61F6" w:rsidP="005D0B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61F6" w:rsidRDefault="009A61F6" w:rsidP="005D0BFF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9A61F6" w:rsidRDefault="009A61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71" w:rsidRDefault="00124097" w:rsidP="005D0BFF">
    <w:pPr>
      <w:pStyle w:val="Heading1"/>
      <w:rPr>
        <w:rFonts w:ascii="Times New Roman" w:hAnsi="Times New Roman" w:cs="Times New Roma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186690</wp:posOffset>
              </wp:positionV>
              <wp:extent cx="5852160" cy="0"/>
              <wp:effectExtent l="13970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7pt" to="461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1z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6dZD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" o:allowincell="f"/>
          </w:pict>
        </mc:Fallback>
      </mc:AlternateContent>
    </w:r>
    <w:r w:rsidR="00375271">
      <w:rPr>
        <w:rFonts w:ascii="Times New Roman" w:hAnsi="Times New Roman" w:cs="Times New Roman"/>
      </w:rPr>
      <w:t xml:space="preserve">Norsk forening for palliativ medisin </w:t>
    </w:r>
  </w:p>
  <w:p w:rsidR="00375271" w:rsidRDefault="00375271" w:rsidP="005D0BFF">
    <w:pPr>
      <w:jc w:val="center"/>
    </w:pPr>
    <w:r>
      <w:t>www.palliativmed.org</w:t>
    </w:r>
  </w:p>
  <w:p w:rsidR="00375271" w:rsidRDefault="00375271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FF"/>
    <w:rsid w:val="00016D87"/>
    <w:rsid w:val="00024A5B"/>
    <w:rsid w:val="00064112"/>
    <w:rsid w:val="000C4E53"/>
    <w:rsid w:val="0011509A"/>
    <w:rsid w:val="00124097"/>
    <w:rsid w:val="002D2813"/>
    <w:rsid w:val="002D503C"/>
    <w:rsid w:val="002F7F46"/>
    <w:rsid w:val="00306540"/>
    <w:rsid w:val="00360C23"/>
    <w:rsid w:val="0037116F"/>
    <w:rsid w:val="00375271"/>
    <w:rsid w:val="003C6128"/>
    <w:rsid w:val="00493140"/>
    <w:rsid w:val="00513B54"/>
    <w:rsid w:val="005310D2"/>
    <w:rsid w:val="00571728"/>
    <w:rsid w:val="005A6323"/>
    <w:rsid w:val="005D0BFF"/>
    <w:rsid w:val="006658C1"/>
    <w:rsid w:val="00761D16"/>
    <w:rsid w:val="007E0E91"/>
    <w:rsid w:val="007E2DC5"/>
    <w:rsid w:val="007E496A"/>
    <w:rsid w:val="008A2FF1"/>
    <w:rsid w:val="008E42F0"/>
    <w:rsid w:val="009A61F6"/>
    <w:rsid w:val="00A15841"/>
    <w:rsid w:val="00AF3D4B"/>
    <w:rsid w:val="00B834F4"/>
    <w:rsid w:val="00B86502"/>
    <w:rsid w:val="00B86D4A"/>
    <w:rsid w:val="00C01AF1"/>
    <w:rsid w:val="00C9449C"/>
    <w:rsid w:val="00CE06F2"/>
    <w:rsid w:val="00CE7F47"/>
    <w:rsid w:val="00D25D18"/>
    <w:rsid w:val="00D6251E"/>
    <w:rsid w:val="00D96DB2"/>
    <w:rsid w:val="00DA3C82"/>
    <w:rsid w:val="00DC5001"/>
    <w:rsid w:val="00DF3402"/>
    <w:rsid w:val="00E062CF"/>
    <w:rsid w:val="00E41408"/>
    <w:rsid w:val="00EA1B97"/>
    <w:rsid w:val="00EB5097"/>
    <w:rsid w:val="00F5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71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Overskrift1Tegn"/>
    <w:uiPriority w:val="99"/>
    <w:qFormat/>
    <w:rsid w:val="005D0BFF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Overskrift2Tegn"/>
    <w:uiPriority w:val="9"/>
    <w:qFormat/>
    <w:rsid w:val="00375271"/>
    <w:pPr>
      <w:keepNext/>
      <w:keepLines/>
      <w:spacing w:before="200"/>
      <w:outlineLvl w:val="1"/>
    </w:pPr>
    <w:rPr>
      <w:rFonts w:ascii="Calibri" w:eastAsia="MS ????" w:hAnsi="Calibri" w:cs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verskrift1Tegn">
    <w:name w:val="Overskrift 1 Tegn"/>
    <w:basedOn w:val="DefaultParagraphFont"/>
    <w:link w:val="Heading1"/>
    <w:uiPriority w:val="99"/>
    <w:rsid w:val="005D0BFF"/>
    <w:rPr>
      <w:rFonts w:ascii="Arial" w:hAnsi="Arial" w:cs="Arial"/>
      <w:sz w:val="28"/>
      <w:szCs w:val="28"/>
    </w:rPr>
  </w:style>
  <w:style w:type="character" w:customStyle="1" w:styleId="Overskrift2Tegn">
    <w:name w:val="Overskrift 2 Tegn"/>
    <w:basedOn w:val="DefaultParagraphFont"/>
    <w:link w:val="Heading2"/>
    <w:uiPriority w:val="9"/>
    <w:rsid w:val="005D0BFF"/>
    <w:rPr>
      <w:rFonts w:ascii="Calibri" w:eastAsia="MS ????" w:hAnsi="Calibri" w:cs="Calibri"/>
      <w:b/>
      <w:bCs/>
      <w:color w:val="4F81BD"/>
      <w:sz w:val="26"/>
      <w:szCs w:val="26"/>
    </w:rPr>
  </w:style>
  <w:style w:type="paragraph" w:styleId="Header">
    <w:name w:val="header"/>
    <w:basedOn w:val="Normal"/>
    <w:link w:val="TopptekstTegn"/>
    <w:uiPriority w:val="99"/>
    <w:rsid w:val="003752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DefaultParagraphFont"/>
    <w:link w:val="Header"/>
    <w:uiPriority w:val="99"/>
    <w:rsid w:val="005D0BFF"/>
    <w:rPr>
      <w:rFonts w:cs="Cambria"/>
      <w:sz w:val="24"/>
      <w:szCs w:val="24"/>
    </w:rPr>
  </w:style>
  <w:style w:type="paragraph" w:styleId="Footer">
    <w:name w:val="footer"/>
    <w:basedOn w:val="Normal"/>
    <w:link w:val="BunntekstTegn"/>
    <w:uiPriority w:val="99"/>
    <w:rsid w:val="0037527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DefaultParagraphFont"/>
    <w:link w:val="Footer"/>
    <w:uiPriority w:val="99"/>
    <w:rsid w:val="005D0BFF"/>
    <w:rPr>
      <w:rFonts w:cs="Cambria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75271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024A5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5271"/>
    <w:rPr>
      <w:b/>
      <w:bCs/>
      <w:i/>
      <w:iCs/>
      <w:color w:val="4F81BD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37527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3752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6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540"/>
    <w:rPr>
      <w:rFonts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40"/>
    <w:rPr>
      <w:rFonts w:cs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E91"/>
    <w:rPr>
      <w:rFonts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71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Overskrift1Tegn"/>
    <w:uiPriority w:val="99"/>
    <w:qFormat/>
    <w:rsid w:val="005D0BFF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Overskrift2Tegn"/>
    <w:uiPriority w:val="9"/>
    <w:qFormat/>
    <w:rsid w:val="00375271"/>
    <w:pPr>
      <w:keepNext/>
      <w:keepLines/>
      <w:spacing w:before="200"/>
      <w:outlineLvl w:val="1"/>
    </w:pPr>
    <w:rPr>
      <w:rFonts w:ascii="Calibri" w:eastAsia="MS ????" w:hAnsi="Calibri" w:cs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verskrift1Tegn">
    <w:name w:val="Overskrift 1 Tegn"/>
    <w:basedOn w:val="DefaultParagraphFont"/>
    <w:link w:val="Heading1"/>
    <w:uiPriority w:val="99"/>
    <w:rsid w:val="005D0BFF"/>
    <w:rPr>
      <w:rFonts w:ascii="Arial" w:hAnsi="Arial" w:cs="Arial"/>
      <w:sz w:val="28"/>
      <w:szCs w:val="28"/>
    </w:rPr>
  </w:style>
  <w:style w:type="character" w:customStyle="1" w:styleId="Overskrift2Tegn">
    <w:name w:val="Overskrift 2 Tegn"/>
    <w:basedOn w:val="DefaultParagraphFont"/>
    <w:link w:val="Heading2"/>
    <w:uiPriority w:val="9"/>
    <w:rsid w:val="005D0BFF"/>
    <w:rPr>
      <w:rFonts w:ascii="Calibri" w:eastAsia="MS ????" w:hAnsi="Calibri" w:cs="Calibri"/>
      <w:b/>
      <w:bCs/>
      <w:color w:val="4F81BD"/>
      <w:sz w:val="26"/>
      <w:szCs w:val="26"/>
    </w:rPr>
  </w:style>
  <w:style w:type="paragraph" w:styleId="Header">
    <w:name w:val="header"/>
    <w:basedOn w:val="Normal"/>
    <w:link w:val="TopptekstTegn"/>
    <w:uiPriority w:val="99"/>
    <w:rsid w:val="003752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DefaultParagraphFont"/>
    <w:link w:val="Header"/>
    <w:uiPriority w:val="99"/>
    <w:rsid w:val="005D0BFF"/>
    <w:rPr>
      <w:rFonts w:cs="Cambria"/>
      <w:sz w:val="24"/>
      <w:szCs w:val="24"/>
    </w:rPr>
  </w:style>
  <w:style w:type="paragraph" w:styleId="Footer">
    <w:name w:val="footer"/>
    <w:basedOn w:val="Normal"/>
    <w:link w:val="BunntekstTegn"/>
    <w:uiPriority w:val="99"/>
    <w:rsid w:val="0037527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DefaultParagraphFont"/>
    <w:link w:val="Footer"/>
    <w:uiPriority w:val="99"/>
    <w:rsid w:val="005D0BFF"/>
    <w:rPr>
      <w:rFonts w:cs="Cambria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75271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024A5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5271"/>
    <w:rPr>
      <w:b/>
      <w:bCs/>
      <w:i/>
      <w:iCs/>
      <w:color w:val="4F81BD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37527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3752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65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540"/>
    <w:rPr>
      <w:rFonts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40"/>
    <w:rPr>
      <w:rFonts w:cs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E91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lsebiblioteket.no/Retningslinjer/Palliasjon/Vedlegg+1.+Organisering/Palliativ+enhet+i+sykehj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DE801-FA11-4DA3-8ACA-59B7573C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Hamar, 16</vt:lpstr>
      <vt:lpstr>Hamar, 16</vt:lpstr>
    </vt:vector>
  </TitlesOfParts>
  <Company>RR HF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Hamar, 16</dc:title>
  <dc:creator>Eva Gravdahl</dc:creator>
  <cp:lastModifiedBy>Siri Brelin</cp:lastModifiedBy>
  <cp:revision>2</cp:revision>
  <cp:lastPrinted>2012-03-16T17:46:00Z</cp:lastPrinted>
  <dcterms:created xsi:type="dcterms:W3CDTF">2012-09-03T08:17:00Z</dcterms:created>
  <dcterms:modified xsi:type="dcterms:W3CDTF">2012-09-03T08:17:00Z</dcterms:modified>
</cp:coreProperties>
</file>