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5D9D" w14:textId="3955E966" w:rsidR="00863FB8" w:rsidRPr="00C27A60" w:rsidRDefault="00863FB8" w:rsidP="00863F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right"/>
        <w:rPr>
          <w:rFonts w:eastAsia="Times New Roman"/>
          <w:szCs w:val="20"/>
          <w:lang w:eastAsia="nb-NO"/>
        </w:rPr>
      </w:pP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</w:p>
    <w:p w14:paraId="245B3304" w14:textId="77777777" w:rsidR="006A4736" w:rsidRPr="00C27A60" w:rsidRDefault="00863FB8" w:rsidP="00156E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right"/>
        <w:rPr>
          <w:rFonts w:eastAsia="Times New Roman"/>
          <w:szCs w:val="20"/>
          <w:lang w:eastAsia="nb-NO"/>
        </w:rPr>
      </w:pPr>
      <w:r w:rsidRPr="00C27A60">
        <w:rPr>
          <w:rFonts w:eastAsia="Times New Roman"/>
          <w:szCs w:val="20"/>
          <w:lang w:eastAsia="nb-NO"/>
        </w:rPr>
        <w:t xml:space="preserve">     </w:t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</w:p>
    <w:p w14:paraId="51414197" w14:textId="24B11A97" w:rsidR="00863FB8" w:rsidRPr="00E1139A" w:rsidRDefault="00545240" w:rsidP="00863FB8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 w:rsidRPr="00545240">
        <w:rPr>
          <w:rFonts w:eastAsia="Times New Roman"/>
          <w:b/>
          <w:szCs w:val="20"/>
          <w:lang w:eastAsia="nb-NO"/>
        </w:rPr>
        <w:t xml:space="preserve">MØTEPROTOKOLL FRA STYREMØTE NR </w:t>
      </w:r>
      <w:r>
        <w:rPr>
          <w:rFonts w:eastAsia="Times New Roman"/>
          <w:b/>
          <w:szCs w:val="20"/>
          <w:lang w:eastAsia="nb-NO"/>
        </w:rPr>
        <w:t>1</w:t>
      </w:r>
      <w:r w:rsidRPr="00545240">
        <w:rPr>
          <w:rFonts w:eastAsia="Times New Roman"/>
          <w:b/>
          <w:szCs w:val="20"/>
          <w:lang w:eastAsia="nb-NO"/>
        </w:rPr>
        <w:t>/201</w:t>
      </w:r>
      <w:r>
        <w:rPr>
          <w:rFonts w:eastAsia="Times New Roman"/>
          <w:b/>
          <w:szCs w:val="20"/>
          <w:lang w:eastAsia="nb-NO"/>
        </w:rPr>
        <w:t>6</w:t>
      </w:r>
      <w:r w:rsidRPr="00545240">
        <w:rPr>
          <w:rFonts w:eastAsia="Times New Roman"/>
          <w:b/>
          <w:szCs w:val="20"/>
          <w:lang w:eastAsia="nb-NO"/>
        </w:rPr>
        <w:t xml:space="preserve"> - ARBEIDSMØTE</w:t>
      </w:r>
    </w:p>
    <w:p w14:paraId="259E8992" w14:textId="77777777" w:rsidR="00545240" w:rsidRDefault="00545240" w:rsidP="00863FB8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</w:p>
    <w:p w14:paraId="4F7E1BF7" w14:textId="0B36C381" w:rsidR="00863FB8" w:rsidRPr="00762C6C" w:rsidRDefault="00FF0C4D" w:rsidP="00863FB8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 w:rsidRPr="00FF0C4D">
        <w:rPr>
          <w:rFonts w:eastAsia="Times New Roman"/>
          <w:szCs w:val="20"/>
          <w:lang w:eastAsia="nb-NO"/>
        </w:rPr>
        <w:t>18</w:t>
      </w:r>
      <w:r w:rsidR="00857F1E" w:rsidRPr="00FF0C4D">
        <w:rPr>
          <w:rFonts w:eastAsia="Times New Roman"/>
          <w:szCs w:val="20"/>
          <w:lang w:eastAsia="nb-NO"/>
        </w:rPr>
        <w:t>.</w:t>
      </w:r>
      <w:r w:rsidR="00545240">
        <w:rPr>
          <w:rFonts w:eastAsia="Times New Roman"/>
          <w:szCs w:val="20"/>
          <w:lang w:eastAsia="nb-NO"/>
        </w:rPr>
        <w:t xml:space="preserve"> - </w:t>
      </w:r>
      <w:r w:rsidR="00376583">
        <w:rPr>
          <w:rFonts w:eastAsia="Times New Roman"/>
          <w:szCs w:val="20"/>
          <w:lang w:eastAsia="nb-NO"/>
        </w:rPr>
        <w:t xml:space="preserve">19. januar </w:t>
      </w:r>
      <w:r>
        <w:rPr>
          <w:rFonts w:eastAsia="Times New Roman"/>
          <w:szCs w:val="20"/>
          <w:lang w:eastAsia="nb-NO"/>
        </w:rPr>
        <w:t xml:space="preserve">på hotell </w:t>
      </w:r>
      <w:proofErr w:type="spellStart"/>
      <w:r>
        <w:rPr>
          <w:rFonts w:eastAsia="Times New Roman"/>
          <w:szCs w:val="20"/>
          <w:lang w:eastAsia="nb-NO"/>
        </w:rPr>
        <w:t>Skt</w:t>
      </w:r>
      <w:proofErr w:type="spellEnd"/>
      <w:r>
        <w:rPr>
          <w:rFonts w:eastAsia="Times New Roman"/>
          <w:szCs w:val="20"/>
          <w:lang w:eastAsia="nb-NO"/>
        </w:rPr>
        <w:t xml:space="preserve"> Petri, København</w:t>
      </w:r>
      <w:r w:rsidR="00E1139A" w:rsidRPr="00FF0C4D">
        <w:rPr>
          <w:rFonts w:eastAsia="Times New Roman"/>
          <w:b/>
          <w:szCs w:val="20"/>
          <w:lang w:eastAsia="nb-NO"/>
        </w:rPr>
        <w:t xml:space="preserve"> </w:t>
      </w:r>
    </w:p>
    <w:p w14:paraId="609613A5" w14:textId="77777777" w:rsidR="006A4736" w:rsidRPr="00863FB8" w:rsidRDefault="006A4736" w:rsidP="00863FB8">
      <w:pPr>
        <w:tabs>
          <w:tab w:val="center" w:pos="4512"/>
        </w:tabs>
        <w:suppressAutoHyphens/>
        <w:rPr>
          <w:rFonts w:eastAsia="Times New Roman"/>
          <w:szCs w:val="20"/>
          <w:lang w:eastAsia="nb-NO"/>
        </w:rPr>
      </w:pPr>
    </w:p>
    <w:p w14:paraId="787C7C20" w14:textId="77777777" w:rsidR="00863FB8" w:rsidRPr="00863FB8" w:rsidRDefault="00863FB8" w:rsidP="00863FB8">
      <w:pPr>
        <w:rPr>
          <w:rFonts w:eastAsia="Times New Roman"/>
          <w:szCs w:val="20"/>
          <w:lang w:eastAsia="nb-NO"/>
        </w:rPr>
      </w:pPr>
    </w:p>
    <w:p w14:paraId="5AB2DA00" w14:textId="5B11D6F3" w:rsidR="003916AF" w:rsidRDefault="00545240" w:rsidP="00545240">
      <w:pPr>
        <w:jc w:val="center"/>
        <w:rPr>
          <w:b/>
        </w:rPr>
      </w:pPr>
      <w:r w:rsidRPr="00545240">
        <w:rPr>
          <w:b/>
        </w:rPr>
        <w:t>SAKLISTE</w:t>
      </w:r>
    </w:p>
    <w:p w14:paraId="68DBEA05" w14:textId="77777777" w:rsidR="00545240" w:rsidRDefault="00545240" w:rsidP="00545240">
      <w:pPr>
        <w:jc w:val="center"/>
        <w:rPr>
          <w:b/>
        </w:rPr>
      </w:pPr>
    </w:p>
    <w:p w14:paraId="57ADA10D" w14:textId="77777777" w:rsidR="00545240" w:rsidRDefault="00545240" w:rsidP="00545240">
      <w:pPr>
        <w:jc w:val="center"/>
        <w:rPr>
          <w:b/>
        </w:rPr>
      </w:pPr>
    </w:p>
    <w:p w14:paraId="1A620DF1" w14:textId="77777777" w:rsidR="00965EDE" w:rsidRPr="002E5845" w:rsidRDefault="00965EDE" w:rsidP="00047122">
      <w:pPr>
        <w:pStyle w:val="Overskrift1"/>
      </w:pPr>
      <w:bookmarkStart w:id="0" w:name="_Toc440287794"/>
      <w:r w:rsidRPr="002E5845">
        <w:t xml:space="preserve">Sak </w:t>
      </w:r>
      <w:r w:rsidR="00FF0C4D">
        <w:t>1</w:t>
      </w:r>
      <w:r w:rsidRPr="002E5845">
        <w:t>/1</w:t>
      </w:r>
      <w:r w:rsidR="00857F1E">
        <w:t>6</w:t>
      </w:r>
      <w:r w:rsidRPr="002E5845">
        <w:tab/>
      </w:r>
      <w:r w:rsidR="00F0266C" w:rsidRPr="002E5845">
        <w:t>Hendt siden sist</w:t>
      </w:r>
      <w:bookmarkEnd w:id="0"/>
      <w:r w:rsidRPr="002E5845">
        <w:t xml:space="preserve"> </w:t>
      </w:r>
    </w:p>
    <w:p w14:paraId="07AA28A0" w14:textId="77777777" w:rsidR="00F0266C" w:rsidRDefault="00F0266C" w:rsidP="002E5845"/>
    <w:p w14:paraId="25E5347B" w14:textId="01AC73A3" w:rsidR="00965EDE" w:rsidRPr="002E5845" w:rsidRDefault="00BC1DF0" w:rsidP="002E5845">
      <w:pPr>
        <w:rPr>
          <w:b/>
        </w:rPr>
      </w:pPr>
      <w:r>
        <w:rPr>
          <w:b/>
        </w:rPr>
        <w:t>R</w:t>
      </w:r>
      <w:r w:rsidR="00965EDE" w:rsidRPr="002E5845">
        <w:rPr>
          <w:b/>
        </w:rPr>
        <w:t>eferat:</w:t>
      </w:r>
    </w:p>
    <w:p w14:paraId="651B088E" w14:textId="77777777" w:rsidR="0085457C" w:rsidRDefault="0085457C" w:rsidP="002E5845">
      <w:r>
        <w:t>Styret ble orientert om aktuelle saker styremedlemmene har arbeidet med siden sist, og om saker av felles interesse for de øvrige styremedlemmene. Punktvis:</w:t>
      </w:r>
    </w:p>
    <w:p w14:paraId="585740CC" w14:textId="77777777" w:rsidR="001A74EC" w:rsidRDefault="001A74EC" w:rsidP="002E5845"/>
    <w:p w14:paraId="5924206D" w14:textId="55F14891" w:rsidR="00B565DD" w:rsidRDefault="00B565DD" w:rsidP="00B94FF5">
      <w:pPr>
        <w:pStyle w:val="Listeavsnitt"/>
        <w:numPr>
          <w:ilvl w:val="0"/>
          <w:numId w:val="1"/>
        </w:numPr>
      </w:pPr>
      <w:r>
        <w:t>Christer Mjåset:</w:t>
      </w:r>
      <w:r w:rsidRPr="001A74EC">
        <w:t xml:space="preserve"> </w:t>
      </w:r>
      <w:r w:rsidR="001A74EC" w:rsidRPr="001A74EC">
        <w:t>Deltatt i</w:t>
      </w:r>
      <w:r w:rsidR="008F4B20" w:rsidRPr="001A74EC">
        <w:t xml:space="preserve"> KS forhandlinger om særavtalen</w:t>
      </w:r>
      <w:r w:rsidR="001A74EC" w:rsidRPr="001A74EC">
        <w:t xml:space="preserve"> SFS 2305</w:t>
      </w:r>
      <w:r w:rsidR="008F4B20" w:rsidRPr="001A74EC">
        <w:t xml:space="preserve">. </w:t>
      </w:r>
      <w:r w:rsidR="001A74EC" w:rsidRPr="001A74EC">
        <w:t>Deltatt på fellesmøte på OUS.</w:t>
      </w:r>
      <w:r w:rsidR="001A74EC">
        <w:rPr>
          <w:color w:val="FF0000"/>
        </w:rPr>
        <w:t xml:space="preserve"> </w:t>
      </w:r>
    </w:p>
    <w:p w14:paraId="59FCE491" w14:textId="7BA2FC95" w:rsidR="00B565DD" w:rsidRDefault="00B565DD" w:rsidP="00B94FF5">
      <w:pPr>
        <w:pStyle w:val="Listeavsnitt"/>
        <w:numPr>
          <w:ilvl w:val="0"/>
          <w:numId w:val="1"/>
        </w:numPr>
      </w:pPr>
      <w:r>
        <w:t>Torstein Schrøder-Aasen:</w:t>
      </w:r>
      <w:r w:rsidR="00B61C3D">
        <w:t xml:space="preserve"> </w:t>
      </w:r>
      <w:r w:rsidR="00B61C3D" w:rsidRPr="00551627">
        <w:t>Fungert som leder i Christers fravær</w:t>
      </w:r>
      <w:r w:rsidR="001A74EC" w:rsidRPr="00551627">
        <w:t xml:space="preserve"> (foreldrepermisjon)</w:t>
      </w:r>
      <w:r w:rsidR="00B61C3D" w:rsidRPr="00551627">
        <w:t xml:space="preserve">. </w:t>
      </w:r>
      <w:r w:rsidR="001A74EC" w:rsidRPr="00551627">
        <w:t xml:space="preserve">Deltatt på Spekter-konferansen. Deltatt i møter vedrørende SOL-prosjektet (Bedre styring, organisering og ledelse i spesialisthelsetjenesten). </w:t>
      </w:r>
      <w:r w:rsidR="00B61C3D" w:rsidRPr="00551627">
        <w:t xml:space="preserve"> Har vært møte i</w:t>
      </w:r>
      <w:r w:rsidR="00551627" w:rsidRPr="00551627">
        <w:t xml:space="preserve"> rettshjelpsutvalget samt deltatt i møter om Yngreleger.no</w:t>
      </w:r>
      <w:r w:rsidR="00B61C3D" w:rsidRPr="00551627">
        <w:t>.</w:t>
      </w:r>
      <w:r w:rsidR="00B61C3D">
        <w:rPr>
          <w:color w:val="FF0000"/>
        </w:rPr>
        <w:t xml:space="preserve"> </w:t>
      </w:r>
    </w:p>
    <w:p w14:paraId="55D968E3" w14:textId="79C9D577" w:rsidR="00CE11A9" w:rsidRDefault="00857F1E" w:rsidP="00B94FF5">
      <w:pPr>
        <w:pStyle w:val="Listeavsnitt"/>
        <w:numPr>
          <w:ilvl w:val="0"/>
          <w:numId w:val="1"/>
        </w:numPr>
      </w:pPr>
      <w:r>
        <w:t>Hanne Støre Valeur</w:t>
      </w:r>
      <w:r w:rsidR="00B565DD">
        <w:t>:</w:t>
      </w:r>
      <w:r w:rsidR="00B61C3D">
        <w:t xml:space="preserve"> </w:t>
      </w:r>
      <w:r w:rsidR="00B61C3D" w:rsidRPr="00551627">
        <w:t>Har jobbet med Yngreleger.no</w:t>
      </w:r>
      <w:r w:rsidR="00551627">
        <w:t>.</w:t>
      </w:r>
    </w:p>
    <w:p w14:paraId="1099C0FB" w14:textId="0EAFD068" w:rsidR="00857F1E" w:rsidRDefault="00857F1E" w:rsidP="00B94FF5">
      <w:pPr>
        <w:pStyle w:val="Listeavsnitt"/>
        <w:numPr>
          <w:ilvl w:val="0"/>
          <w:numId w:val="1"/>
        </w:numPr>
      </w:pPr>
      <w:r>
        <w:t>Kristin Kornelia Utne</w:t>
      </w:r>
      <w:r w:rsidR="00B565DD">
        <w:t>:</w:t>
      </w:r>
      <w:r w:rsidR="008F4B20">
        <w:t xml:space="preserve"> </w:t>
      </w:r>
      <w:r w:rsidR="008F4B20" w:rsidRPr="00551627">
        <w:t>Skrevet høringssak "Med åpne kort".</w:t>
      </w:r>
      <w:r w:rsidR="008F4B20">
        <w:rPr>
          <w:color w:val="FF0000"/>
        </w:rPr>
        <w:t xml:space="preserve"> </w:t>
      </w:r>
    </w:p>
    <w:p w14:paraId="758D21F7" w14:textId="0747FAAA" w:rsidR="00857F1E" w:rsidRDefault="00857F1E" w:rsidP="00B94FF5">
      <w:pPr>
        <w:pStyle w:val="Listeavsnitt"/>
        <w:numPr>
          <w:ilvl w:val="0"/>
          <w:numId w:val="1"/>
        </w:numPr>
      </w:pPr>
      <w:r>
        <w:t xml:space="preserve">Clara </w:t>
      </w:r>
      <w:r w:rsidR="00B565DD">
        <w:t xml:space="preserve">Sofie </w:t>
      </w:r>
      <w:r>
        <w:t>Bratholm</w:t>
      </w:r>
      <w:r w:rsidR="00B565DD">
        <w:t>:</w:t>
      </w:r>
      <w:r w:rsidR="008F4B20">
        <w:t xml:space="preserve"> </w:t>
      </w:r>
      <w:r w:rsidR="008F4B20" w:rsidRPr="00551627">
        <w:t>Jobbet mye med EJD</w:t>
      </w:r>
      <w:r w:rsidR="00E01C8B">
        <w:t xml:space="preserve"> – funksjonsstart var 1. januar 2016</w:t>
      </w:r>
      <w:r w:rsidR="008F4B20" w:rsidRPr="00551627">
        <w:t>. Har vært i Helsinki og hatt overtakelsesmøte med det nye styret. Skrevet kro</w:t>
      </w:r>
      <w:r w:rsidR="00551627" w:rsidRPr="00551627">
        <w:t>nikk i NRK Ytring om vaktfritak for gravide.</w:t>
      </w:r>
    </w:p>
    <w:p w14:paraId="425CF731" w14:textId="0FE67283" w:rsidR="00857F1E" w:rsidRDefault="00857F1E" w:rsidP="00B94FF5">
      <w:pPr>
        <w:pStyle w:val="Listeavsnitt"/>
        <w:numPr>
          <w:ilvl w:val="0"/>
          <w:numId w:val="1"/>
        </w:numPr>
      </w:pPr>
      <w:r>
        <w:t>Anja Fog Heen</w:t>
      </w:r>
      <w:r w:rsidR="00B565DD">
        <w:t>:</w:t>
      </w:r>
      <w:r w:rsidR="00B61C3D" w:rsidRPr="00551627">
        <w:t xml:space="preserve"> Kontaktperson for turnuskandidater, og har bistått enkelte turnuskandidater i kommunehelsetjenesten.</w:t>
      </w:r>
      <w:r w:rsidR="00B61C3D">
        <w:t xml:space="preserve"> </w:t>
      </w:r>
    </w:p>
    <w:p w14:paraId="0383F363" w14:textId="25BF942D" w:rsidR="00B565DD" w:rsidRDefault="00B565DD" w:rsidP="00B94FF5">
      <w:pPr>
        <w:pStyle w:val="Listeavsnitt"/>
        <w:numPr>
          <w:ilvl w:val="0"/>
          <w:numId w:val="1"/>
        </w:numPr>
      </w:pPr>
      <w:r>
        <w:t>Christopher Kvistad Elnan:</w:t>
      </w:r>
      <w:r w:rsidR="00B61C3D">
        <w:t xml:space="preserve"> </w:t>
      </w:r>
      <w:r w:rsidR="00B61C3D" w:rsidRPr="00551627">
        <w:t>Arbeidet med lokale problemstillinger.</w:t>
      </w:r>
      <w:r w:rsidR="00B61C3D">
        <w:rPr>
          <w:color w:val="FF0000"/>
        </w:rPr>
        <w:t xml:space="preserve"> </w:t>
      </w:r>
    </w:p>
    <w:p w14:paraId="781CD59C" w14:textId="1E92AA7B" w:rsidR="00B565DD" w:rsidRPr="00833B77" w:rsidRDefault="00B565DD" w:rsidP="00B94FF5">
      <w:pPr>
        <w:pStyle w:val="Listeavsnitt"/>
        <w:numPr>
          <w:ilvl w:val="0"/>
          <w:numId w:val="1"/>
        </w:numPr>
      </w:pPr>
      <w:r>
        <w:t>Petter Risøe:</w:t>
      </w:r>
      <w:r w:rsidR="00B61C3D">
        <w:t xml:space="preserve"> </w:t>
      </w:r>
      <w:r w:rsidR="00812F49" w:rsidRPr="00551627">
        <w:t xml:space="preserve">Har skrevet høringsuttalelse om styringssystem. </w:t>
      </w:r>
      <w:r w:rsidR="00B61C3D" w:rsidRPr="00551627">
        <w:t xml:space="preserve">Har startet arbeidet med en </w:t>
      </w:r>
      <w:proofErr w:type="spellStart"/>
      <w:r w:rsidR="00B61C3D" w:rsidRPr="00551627">
        <w:t>Ylf</w:t>
      </w:r>
      <w:proofErr w:type="spellEnd"/>
      <w:r w:rsidR="00B61C3D" w:rsidRPr="00551627">
        <w:t xml:space="preserve"> kurs-nettside</w:t>
      </w:r>
      <w:r w:rsidR="00551627" w:rsidRPr="00551627">
        <w:t>/</w:t>
      </w:r>
      <w:proofErr w:type="spellStart"/>
      <w:r w:rsidR="00551627" w:rsidRPr="00551627">
        <w:t>app</w:t>
      </w:r>
      <w:proofErr w:type="spellEnd"/>
      <w:r w:rsidR="00551627" w:rsidRPr="00551627">
        <w:t xml:space="preserve"> (i første omgang kursprogram og kursevaluering). Diverse kursorganiseringer, herunder FTV-møte 27. januar og </w:t>
      </w:r>
      <w:proofErr w:type="spellStart"/>
      <w:r w:rsidR="00551627" w:rsidRPr="00551627">
        <w:t>vårkurs</w:t>
      </w:r>
      <w:proofErr w:type="spellEnd"/>
      <w:r w:rsidR="00551627" w:rsidRPr="00551627">
        <w:t>/</w:t>
      </w:r>
      <w:proofErr w:type="spellStart"/>
      <w:r w:rsidR="00551627" w:rsidRPr="00551627">
        <w:t>årsseminar</w:t>
      </w:r>
      <w:proofErr w:type="spellEnd"/>
      <w:r w:rsidR="00551627" w:rsidRPr="00551627">
        <w:t xml:space="preserve"> i april 2016.</w:t>
      </w:r>
      <w:r w:rsidR="00551627">
        <w:rPr>
          <w:color w:val="FF0000"/>
        </w:rPr>
        <w:t xml:space="preserve"> </w:t>
      </w:r>
    </w:p>
    <w:p w14:paraId="5CA12D20" w14:textId="77777777" w:rsidR="00965EDE" w:rsidRDefault="00965EDE" w:rsidP="002E5845"/>
    <w:p w14:paraId="2E4D13AC" w14:textId="3D5FFE21" w:rsidR="00965EDE" w:rsidRPr="002E5845" w:rsidRDefault="00BC1DF0" w:rsidP="002E5845">
      <w:pPr>
        <w:rPr>
          <w:b/>
        </w:rPr>
      </w:pPr>
      <w:r>
        <w:rPr>
          <w:b/>
        </w:rPr>
        <w:t>V</w:t>
      </w:r>
      <w:r w:rsidR="00965EDE" w:rsidRPr="002E5845">
        <w:rPr>
          <w:b/>
        </w:rPr>
        <w:t>edtak:</w:t>
      </w:r>
    </w:p>
    <w:p w14:paraId="5DF8684D" w14:textId="77777777" w:rsidR="0085457C" w:rsidRDefault="0085457C" w:rsidP="002E5845">
      <w:r>
        <w:t>Styret tok sakene til orientering.</w:t>
      </w:r>
    </w:p>
    <w:p w14:paraId="1DC6425E" w14:textId="77777777" w:rsidR="00965EDE" w:rsidRDefault="00965EDE" w:rsidP="002E5845"/>
    <w:p w14:paraId="59ECD54E" w14:textId="77777777" w:rsidR="002E5845" w:rsidRDefault="002E5845" w:rsidP="002E5845"/>
    <w:p w14:paraId="6DC00446" w14:textId="77777777" w:rsidR="002E5845" w:rsidRPr="002E5845" w:rsidRDefault="00FF0C4D" w:rsidP="00047122">
      <w:pPr>
        <w:pStyle w:val="Overskrift1"/>
      </w:pPr>
      <w:bookmarkStart w:id="1" w:name="_Toc440287795"/>
      <w:r>
        <w:t>Sak 2</w:t>
      </w:r>
      <w:r w:rsidR="00B565DD">
        <w:t>/16</w:t>
      </w:r>
      <w:r w:rsidR="002E5845" w:rsidRPr="002E5845">
        <w:tab/>
        <w:t>Møteprotokoll fra siste møte</w:t>
      </w:r>
      <w:bookmarkEnd w:id="1"/>
    </w:p>
    <w:p w14:paraId="408587D0" w14:textId="77777777" w:rsidR="004800F9" w:rsidRDefault="004800F9" w:rsidP="004800F9"/>
    <w:p w14:paraId="5DB8016A" w14:textId="5DCC1653" w:rsidR="002E5845" w:rsidRPr="00CE11A9" w:rsidRDefault="00BC1DF0" w:rsidP="002E5845">
      <w:pPr>
        <w:rPr>
          <w:b/>
        </w:rPr>
      </w:pPr>
      <w:r>
        <w:rPr>
          <w:b/>
        </w:rPr>
        <w:t>R</w:t>
      </w:r>
      <w:r w:rsidR="002E5845" w:rsidRPr="00CE11A9">
        <w:rPr>
          <w:b/>
        </w:rPr>
        <w:t>eferat:</w:t>
      </w:r>
    </w:p>
    <w:p w14:paraId="771B2AF4" w14:textId="7E2BC0B3" w:rsidR="00CE11A9" w:rsidRDefault="00CE11A9" w:rsidP="002E5845">
      <w:r>
        <w:t>Møteprotokoll var sendt styret til gjennomsyn og godkjenning i etterkant av forrige styremøte.</w:t>
      </w:r>
    </w:p>
    <w:p w14:paraId="684BBE9C" w14:textId="77777777" w:rsidR="00CE11A9" w:rsidRDefault="00CE11A9" w:rsidP="002E5845"/>
    <w:p w14:paraId="3CDC5D22" w14:textId="602CE2AF" w:rsidR="00CE11A9" w:rsidRPr="00CE11A9" w:rsidRDefault="00BC1DF0" w:rsidP="002E5845">
      <w:pPr>
        <w:rPr>
          <w:b/>
        </w:rPr>
      </w:pPr>
      <w:r>
        <w:rPr>
          <w:b/>
        </w:rPr>
        <w:t>V</w:t>
      </w:r>
      <w:r w:rsidR="00CE11A9" w:rsidRPr="00CE11A9">
        <w:rPr>
          <w:b/>
        </w:rPr>
        <w:t>edtak</w:t>
      </w:r>
      <w:r w:rsidR="00CE11A9">
        <w:rPr>
          <w:b/>
        </w:rPr>
        <w:t>:</w:t>
      </w:r>
    </w:p>
    <w:p w14:paraId="6CEDC1DB" w14:textId="6F8C7C4D" w:rsidR="00CE11A9" w:rsidRDefault="00CE11A9" w:rsidP="002E5845">
      <w:r>
        <w:t>Styret stadfester godkjenningen av møteprotokollen.</w:t>
      </w:r>
      <w:r w:rsidR="00042B9C">
        <w:t xml:space="preserve"> </w:t>
      </w:r>
    </w:p>
    <w:p w14:paraId="7832ECF6" w14:textId="77777777" w:rsidR="00337C0A" w:rsidRDefault="00337C0A" w:rsidP="002E5845"/>
    <w:p w14:paraId="54B983B1" w14:textId="77777777" w:rsidR="00CE11A9" w:rsidRDefault="00CE11A9" w:rsidP="002E5845"/>
    <w:p w14:paraId="6BFDED8C" w14:textId="77777777" w:rsidR="00047122" w:rsidRDefault="00047122" w:rsidP="00337C0A">
      <w:pPr>
        <w:pStyle w:val="Overskrift1"/>
      </w:pPr>
      <w:bookmarkStart w:id="2" w:name="_Toc440287796"/>
      <w:r>
        <w:t xml:space="preserve">Sak </w:t>
      </w:r>
      <w:r w:rsidR="00FF0C4D">
        <w:t>3</w:t>
      </w:r>
      <w:r w:rsidR="00B565DD">
        <w:t>/16</w:t>
      </w:r>
      <w:r>
        <w:tab/>
        <w:t>Høringer</w:t>
      </w:r>
      <w:bookmarkEnd w:id="2"/>
    </w:p>
    <w:p w14:paraId="14583A4A" w14:textId="77777777" w:rsidR="00337C0A" w:rsidRDefault="00337C0A" w:rsidP="002E5845"/>
    <w:p w14:paraId="17C0D518" w14:textId="5F09177B" w:rsidR="00337C0A" w:rsidRPr="009C1BB0" w:rsidRDefault="00BC1DF0" w:rsidP="002E5845">
      <w:pPr>
        <w:rPr>
          <w:b/>
        </w:rPr>
      </w:pPr>
      <w:r>
        <w:rPr>
          <w:b/>
        </w:rPr>
        <w:t>R</w:t>
      </w:r>
      <w:r w:rsidR="00337C0A" w:rsidRPr="009C1BB0">
        <w:rPr>
          <w:b/>
        </w:rPr>
        <w:t>eferat:</w:t>
      </w:r>
    </w:p>
    <w:p w14:paraId="5BBBB3A3" w14:textId="77777777" w:rsidR="00337C0A" w:rsidRDefault="00337C0A" w:rsidP="002E5845">
      <w:r>
        <w:t>Styret diskuterte hvilk</w:t>
      </w:r>
      <w:r w:rsidR="009C1BB0">
        <w:t xml:space="preserve">e høringer </w:t>
      </w:r>
      <w:proofErr w:type="spellStart"/>
      <w:r w:rsidR="009C1BB0">
        <w:t>Ylf</w:t>
      </w:r>
      <w:proofErr w:type="spellEnd"/>
      <w:r w:rsidR="009C1BB0">
        <w:t xml:space="preserve"> skal avgi svar på og hvilke styremedlemmer som får ansvaret for hver enkelt høring.</w:t>
      </w:r>
    </w:p>
    <w:p w14:paraId="49D4FF48" w14:textId="77777777" w:rsidR="009C1BB0" w:rsidRDefault="009C1BB0" w:rsidP="002E5845"/>
    <w:p w14:paraId="0B5251CA" w14:textId="0F1E775E" w:rsidR="009C1BB0" w:rsidRDefault="00BC1DF0" w:rsidP="002E5845">
      <w:pPr>
        <w:rPr>
          <w:b/>
        </w:rPr>
      </w:pPr>
      <w:r>
        <w:rPr>
          <w:b/>
        </w:rPr>
        <w:t>V</w:t>
      </w:r>
      <w:r w:rsidR="009C1BB0" w:rsidRPr="009C1BB0">
        <w:rPr>
          <w:b/>
        </w:rPr>
        <w:t>edtak:</w:t>
      </w:r>
    </w:p>
    <w:p w14:paraId="701863AF" w14:textId="77777777" w:rsidR="00476AB7" w:rsidRDefault="00476AB7" w:rsidP="002E5845">
      <w:proofErr w:type="spellStart"/>
      <w:r w:rsidRPr="00476AB7">
        <w:t>Ylf</w:t>
      </w:r>
      <w:proofErr w:type="spellEnd"/>
      <w:r w:rsidRPr="00476AB7">
        <w:t xml:space="preserve"> skal avgi svar på følgende høringer</w:t>
      </w:r>
      <w:r w:rsidR="006E45AA">
        <w:t xml:space="preserve"> (ansvarlig for høringen står i parentes)</w:t>
      </w:r>
      <w:r w:rsidRPr="00476AB7">
        <w:t>:</w:t>
      </w:r>
    </w:p>
    <w:p w14:paraId="3ADECBBA" w14:textId="730B36A2" w:rsidR="00BC1DF0" w:rsidRPr="00A35388" w:rsidRDefault="00BC1DF0" w:rsidP="00B94FF5">
      <w:pPr>
        <w:pStyle w:val="Listeavsnitt"/>
        <w:numPr>
          <w:ilvl w:val="0"/>
          <w:numId w:val="3"/>
        </w:numPr>
      </w:pPr>
      <w:r>
        <w:t xml:space="preserve">Høring – </w:t>
      </w:r>
      <w:r w:rsidRPr="008136AD">
        <w:t>Invitasjon til å gi skriftlige innspill til Kvinnsland-utvalgets arbeid</w:t>
      </w:r>
      <w:r w:rsidR="00D516CE">
        <w:t xml:space="preserve"> (</w:t>
      </w:r>
      <w:r w:rsidR="00D516CE" w:rsidRPr="00A35388">
        <w:t>Hanne Støre Valeur</w:t>
      </w:r>
      <w:r w:rsidRPr="00A35388">
        <w:t xml:space="preserve">) </w:t>
      </w:r>
    </w:p>
    <w:p w14:paraId="103A60BC" w14:textId="26591945" w:rsidR="00BC1DF0" w:rsidRPr="00A35388" w:rsidRDefault="00BC1DF0" w:rsidP="00B94FF5">
      <w:pPr>
        <w:pStyle w:val="Listeavsnitt"/>
        <w:numPr>
          <w:ilvl w:val="0"/>
          <w:numId w:val="3"/>
        </w:numPr>
      </w:pPr>
      <w:r w:rsidRPr="00A35388">
        <w:t>Høring - Endringer i arbeidsmiljøforskriftene - vold og trusler om vold i arbeidslivet</w:t>
      </w:r>
      <w:r w:rsidR="00D516CE" w:rsidRPr="00A35388">
        <w:t xml:space="preserve"> (Christopher Kvistad Elnan</w:t>
      </w:r>
      <w:r w:rsidRPr="00A35388">
        <w:t>)</w:t>
      </w:r>
    </w:p>
    <w:p w14:paraId="2A9DCEAF" w14:textId="2B02A28B" w:rsidR="00BC1DF0" w:rsidRDefault="00BC1DF0" w:rsidP="00B94FF5">
      <w:pPr>
        <w:pStyle w:val="Listeavsnitt"/>
        <w:numPr>
          <w:ilvl w:val="0"/>
          <w:numId w:val="3"/>
        </w:numPr>
      </w:pPr>
      <w:r w:rsidRPr="00A35388">
        <w:t>Høring - Forslag om endring av funksjonsperiode for organisasjonsledd i Legeforeningen</w:t>
      </w:r>
      <w:r w:rsidR="002A6AF4" w:rsidRPr="00A35388">
        <w:t xml:space="preserve"> (Torstein Schrøder-Aasen</w:t>
      </w:r>
      <w:r w:rsidRPr="00A35388">
        <w:t>)</w:t>
      </w:r>
    </w:p>
    <w:p w14:paraId="18DCF2C5" w14:textId="2E776520" w:rsidR="00B92233" w:rsidRPr="00A35388" w:rsidRDefault="00B92233" w:rsidP="00B94FF5">
      <w:pPr>
        <w:pStyle w:val="Listeavsnitt"/>
        <w:numPr>
          <w:ilvl w:val="0"/>
          <w:numId w:val="3"/>
        </w:numPr>
      </w:pPr>
      <w:r w:rsidRPr="00B92233">
        <w:t>Høring – Oppnevnelse til ankenemnd – Råd for legemiddelinformasjon</w:t>
      </w:r>
      <w:r>
        <w:t xml:space="preserve"> (</w:t>
      </w:r>
      <w:proofErr w:type="spellStart"/>
      <w:r>
        <w:t>Ylfs</w:t>
      </w:r>
      <w:proofErr w:type="spellEnd"/>
      <w:r>
        <w:t xml:space="preserve"> sekretariat)</w:t>
      </w:r>
    </w:p>
    <w:p w14:paraId="6DBB9D93" w14:textId="18A9F98D" w:rsidR="00BC1DF0" w:rsidRDefault="00BC1DF0" w:rsidP="00B94FF5">
      <w:pPr>
        <w:pStyle w:val="Listeavsnitt"/>
        <w:numPr>
          <w:ilvl w:val="0"/>
          <w:numId w:val="3"/>
        </w:numPr>
      </w:pPr>
      <w:r w:rsidRPr="00A35388">
        <w:t>Høring - NOU 2015:17 Først og fremst. Et helhetlig system for håndtering av akutte sykdommer og skader utenfor sykehus</w:t>
      </w:r>
      <w:r w:rsidR="002A6AF4" w:rsidRPr="00A35388">
        <w:t xml:space="preserve"> (</w:t>
      </w:r>
      <w:r w:rsidR="008F675B" w:rsidRPr="00A35388">
        <w:t>Kristin Kornelia Utne</w:t>
      </w:r>
      <w:r w:rsidR="00F8770D">
        <w:t>, Clara Sofie Bratholm og Petter Risøe).</w:t>
      </w:r>
    </w:p>
    <w:p w14:paraId="37313AFC" w14:textId="77777777" w:rsidR="00B21ABA" w:rsidRPr="002A6AF4" w:rsidRDefault="00B21ABA" w:rsidP="002A6AF4">
      <w:pPr>
        <w:rPr>
          <w:color w:val="FF0000"/>
        </w:rPr>
      </w:pPr>
    </w:p>
    <w:p w14:paraId="76B0ACC3" w14:textId="77777777" w:rsidR="00316EB3" w:rsidRDefault="00316EB3" w:rsidP="006E45AA">
      <w:pPr>
        <w:pStyle w:val="Overskrift1"/>
      </w:pPr>
    </w:p>
    <w:p w14:paraId="72E09F29" w14:textId="77777777" w:rsidR="006E45AA" w:rsidRDefault="002B55F0" w:rsidP="006E45AA">
      <w:pPr>
        <w:pStyle w:val="Overskrift1"/>
      </w:pPr>
      <w:bookmarkStart w:id="3" w:name="_Toc440287797"/>
      <w:r>
        <w:t>Sak 4/16</w:t>
      </w:r>
      <w:r>
        <w:tab/>
        <w:t>Krav til hovedoppgjør</w:t>
      </w:r>
      <w:r w:rsidR="006E45AA">
        <w:t xml:space="preserve"> i alle sektorer</w:t>
      </w:r>
      <w:bookmarkEnd w:id="3"/>
    </w:p>
    <w:p w14:paraId="3A9A4A37" w14:textId="77777777" w:rsidR="002B0B59" w:rsidRDefault="002B0B59" w:rsidP="002B0B59">
      <w:pPr>
        <w:ind w:left="1440"/>
        <w:rPr>
          <w:lang w:eastAsia="nb-NO"/>
        </w:rPr>
      </w:pPr>
    </w:p>
    <w:p w14:paraId="4C1DE045" w14:textId="6E60A65D" w:rsidR="006E45AA" w:rsidRPr="006E45AA" w:rsidRDefault="007D0D0A" w:rsidP="006E45AA">
      <w:pPr>
        <w:rPr>
          <w:b/>
          <w:lang w:eastAsia="nb-NO"/>
        </w:rPr>
      </w:pPr>
      <w:r>
        <w:rPr>
          <w:b/>
          <w:lang w:eastAsia="nb-NO"/>
        </w:rPr>
        <w:t>R</w:t>
      </w:r>
      <w:r w:rsidR="006E45AA" w:rsidRPr="006E45AA">
        <w:rPr>
          <w:b/>
          <w:lang w:eastAsia="nb-NO"/>
        </w:rPr>
        <w:t>eferat:</w:t>
      </w:r>
    </w:p>
    <w:p w14:paraId="31318B10" w14:textId="77777777" w:rsidR="006E45AA" w:rsidRDefault="00EE364A" w:rsidP="006E45AA">
      <w:pPr>
        <w:rPr>
          <w:lang w:eastAsia="nb-NO"/>
        </w:rPr>
      </w:pPr>
      <w:r>
        <w:rPr>
          <w:lang w:eastAsia="nb-NO"/>
        </w:rPr>
        <w:t xml:space="preserve">På bakgrunn av føringer gitt fra landsstyret på tariffkonferansen 29. oktober 2015, </w:t>
      </w:r>
      <w:r w:rsidR="002B55F0" w:rsidRPr="002B55F0">
        <w:rPr>
          <w:lang w:eastAsia="nb-NO"/>
        </w:rPr>
        <w:t xml:space="preserve">diskuterte </w:t>
      </w:r>
      <w:r>
        <w:rPr>
          <w:lang w:eastAsia="nb-NO"/>
        </w:rPr>
        <w:t xml:space="preserve">styret </w:t>
      </w:r>
      <w:r w:rsidR="002B55F0" w:rsidRPr="002B55F0">
        <w:rPr>
          <w:lang w:eastAsia="nb-NO"/>
        </w:rPr>
        <w:t xml:space="preserve">de kommende </w:t>
      </w:r>
      <w:proofErr w:type="spellStart"/>
      <w:r w:rsidR="002B55F0" w:rsidRPr="002B55F0">
        <w:rPr>
          <w:lang w:eastAsia="nb-NO"/>
        </w:rPr>
        <w:t>hovedtariffoppgjørene</w:t>
      </w:r>
      <w:proofErr w:type="spellEnd"/>
      <w:r w:rsidR="002B55F0" w:rsidRPr="002B55F0">
        <w:rPr>
          <w:lang w:eastAsia="nb-NO"/>
        </w:rPr>
        <w:t xml:space="preserve"> i ulike tariffområder som berører </w:t>
      </w:r>
      <w:proofErr w:type="spellStart"/>
      <w:r w:rsidR="002B55F0" w:rsidRPr="002B55F0">
        <w:rPr>
          <w:lang w:eastAsia="nb-NO"/>
        </w:rPr>
        <w:t>Ylfs</w:t>
      </w:r>
      <w:proofErr w:type="spellEnd"/>
      <w:r w:rsidR="002B55F0" w:rsidRPr="002B55F0">
        <w:rPr>
          <w:lang w:eastAsia="nb-NO"/>
        </w:rPr>
        <w:t xml:space="preserve"> medlemmer</w:t>
      </w:r>
      <w:r w:rsidR="001B672F">
        <w:rPr>
          <w:lang w:eastAsia="nb-NO"/>
        </w:rPr>
        <w:t xml:space="preserve">, herunder hvilke krav </w:t>
      </w:r>
      <w:proofErr w:type="spellStart"/>
      <w:r w:rsidR="001B672F">
        <w:rPr>
          <w:lang w:eastAsia="nb-NO"/>
        </w:rPr>
        <w:t>Ylf</w:t>
      </w:r>
      <w:proofErr w:type="spellEnd"/>
      <w:r w:rsidR="001B672F">
        <w:rPr>
          <w:lang w:eastAsia="nb-NO"/>
        </w:rPr>
        <w:t xml:space="preserve"> skal fremme</w:t>
      </w:r>
      <w:r w:rsidR="002B55F0" w:rsidRPr="002B55F0">
        <w:rPr>
          <w:lang w:eastAsia="nb-NO"/>
        </w:rPr>
        <w:t>.</w:t>
      </w:r>
    </w:p>
    <w:p w14:paraId="60ACABB3" w14:textId="77777777" w:rsidR="007D0D0A" w:rsidRDefault="007D0D0A" w:rsidP="006E45AA">
      <w:pPr>
        <w:rPr>
          <w:lang w:eastAsia="nb-NO"/>
        </w:rPr>
      </w:pPr>
    </w:p>
    <w:p w14:paraId="54B0B00A" w14:textId="77777777" w:rsidR="002B55F0" w:rsidRDefault="002B55F0" w:rsidP="006E45AA">
      <w:pPr>
        <w:rPr>
          <w:lang w:eastAsia="nb-NO"/>
        </w:rPr>
      </w:pPr>
    </w:p>
    <w:p w14:paraId="195E5790" w14:textId="2BF6094B" w:rsidR="006E45AA" w:rsidRDefault="007D0D0A" w:rsidP="006E45AA">
      <w:pPr>
        <w:rPr>
          <w:b/>
          <w:lang w:eastAsia="nb-NO"/>
        </w:rPr>
      </w:pPr>
      <w:r>
        <w:rPr>
          <w:b/>
          <w:lang w:eastAsia="nb-NO"/>
        </w:rPr>
        <w:t>V</w:t>
      </w:r>
      <w:r w:rsidR="006E45AA" w:rsidRPr="006E45AA">
        <w:rPr>
          <w:b/>
          <w:lang w:eastAsia="nb-NO"/>
        </w:rPr>
        <w:t>edtak:</w:t>
      </w:r>
    </w:p>
    <w:p w14:paraId="48F2F6BD" w14:textId="3F674CF8" w:rsidR="007D0D0A" w:rsidRPr="009B581B" w:rsidRDefault="007D0D0A" w:rsidP="00812F49">
      <w:pPr>
        <w:rPr>
          <w:lang w:eastAsia="nb-NO"/>
        </w:rPr>
      </w:pPr>
      <w:r w:rsidRPr="009B581B">
        <w:rPr>
          <w:lang w:eastAsia="nb-NO"/>
        </w:rPr>
        <w:t xml:space="preserve">Styret </w:t>
      </w:r>
      <w:r w:rsidR="00FF1A02" w:rsidRPr="009B581B">
        <w:rPr>
          <w:lang w:eastAsia="nb-NO"/>
        </w:rPr>
        <w:t>gir</w:t>
      </w:r>
      <w:r w:rsidR="00812F49" w:rsidRPr="009B581B">
        <w:rPr>
          <w:lang w:eastAsia="nb-NO"/>
        </w:rPr>
        <w:t xml:space="preserve"> sekretariatet fullmakt til å utforme kravbrev basert </w:t>
      </w:r>
      <w:r w:rsidR="009B581B">
        <w:rPr>
          <w:lang w:eastAsia="nb-NO"/>
        </w:rPr>
        <w:t xml:space="preserve">på </w:t>
      </w:r>
      <w:r w:rsidR="00812F49" w:rsidRPr="009B581B">
        <w:rPr>
          <w:lang w:eastAsia="nb-NO"/>
        </w:rPr>
        <w:t xml:space="preserve">styrets drøftelser. </w:t>
      </w:r>
    </w:p>
    <w:p w14:paraId="7C437FFB" w14:textId="3D6D5290" w:rsidR="00476AB7" w:rsidRDefault="00EE364A" w:rsidP="00476AB7">
      <w:pPr>
        <w:rPr>
          <w:lang w:eastAsia="nb-NO"/>
        </w:rPr>
      </w:pPr>
      <w:r>
        <w:rPr>
          <w:lang w:eastAsia="nb-NO"/>
        </w:rPr>
        <w:t xml:space="preserve"> </w:t>
      </w:r>
    </w:p>
    <w:p w14:paraId="4491AEB4" w14:textId="77777777" w:rsidR="002A6EC4" w:rsidRDefault="002A6EC4" w:rsidP="00642C15">
      <w:pPr>
        <w:pStyle w:val="Overskrift1"/>
      </w:pPr>
    </w:p>
    <w:p w14:paraId="23E8063C" w14:textId="77777777" w:rsidR="00476AB7" w:rsidRPr="00476AB7" w:rsidRDefault="00642C15" w:rsidP="00642C15">
      <w:pPr>
        <w:pStyle w:val="Overskrift1"/>
        <w:rPr>
          <w:b w:val="0"/>
        </w:rPr>
      </w:pPr>
      <w:bookmarkStart w:id="4" w:name="_Toc440287798"/>
      <w:r>
        <w:t xml:space="preserve">Sak </w:t>
      </w:r>
      <w:r w:rsidR="006E45AA">
        <w:t>5</w:t>
      </w:r>
      <w:r>
        <w:t>/16</w:t>
      </w:r>
      <w:r w:rsidR="00476AB7">
        <w:tab/>
      </w:r>
      <w:r w:rsidR="00362228">
        <w:t xml:space="preserve">Prioriteringsdebatt - </w:t>
      </w:r>
      <w:r w:rsidR="0061272B">
        <w:t xml:space="preserve">Oppfølging av </w:t>
      </w:r>
      <w:proofErr w:type="spellStart"/>
      <w:r w:rsidR="005066DC">
        <w:t>Ylfs</w:t>
      </w:r>
      <w:proofErr w:type="spellEnd"/>
      <w:r w:rsidR="005066DC">
        <w:t xml:space="preserve"> punktprogram</w:t>
      </w:r>
      <w:bookmarkEnd w:id="4"/>
    </w:p>
    <w:p w14:paraId="730CCEEE" w14:textId="77777777" w:rsidR="00165507" w:rsidRPr="00EA6DF6" w:rsidRDefault="00165507" w:rsidP="00C77749">
      <w:pPr>
        <w:rPr>
          <w:u w:val="single"/>
        </w:rPr>
      </w:pPr>
    </w:p>
    <w:p w14:paraId="4D6B6CCF" w14:textId="479150F4" w:rsidR="005066DC" w:rsidRPr="00684686" w:rsidRDefault="00ED7722" w:rsidP="005066DC">
      <w:pPr>
        <w:rPr>
          <w:b/>
        </w:rPr>
      </w:pPr>
      <w:r>
        <w:rPr>
          <w:b/>
        </w:rPr>
        <w:t>R</w:t>
      </w:r>
      <w:r w:rsidR="005066DC" w:rsidRPr="00684686">
        <w:rPr>
          <w:b/>
        </w:rPr>
        <w:t>eferat:</w:t>
      </w:r>
    </w:p>
    <w:p w14:paraId="2D3A0DDA" w14:textId="33A9739B" w:rsidR="005066DC" w:rsidRDefault="005066DC" w:rsidP="005066DC">
      <w:r>
        <w:t>Styret drøftet</w:t>
      </w:r>
      <w:r w:rsidR="00AC4299">
        <w:t xml:space="preserve"> oppfølging av </w:t>
      </w:r>
      <w:proofErr w:type="spellStart"/>
      <w:r w:rsidR="00AC4299">
        <w:t>Ylfs</w:t>
      </w:r>
      <w:proofErr w:type="spellEnd"/>
      <w:r w:rsidR="00AC4299">
        <w:t xml:space="preserve"> punktprogram og</w:t>
      </w:r>
      <w:r>
        <w:t xml:space="preserve"> prioritering av saker</w:t>
      </w:r>
      <w:r w:rsidR="00AC4299">
        <w:t xml:space="preserve"> i henhold til dette</w:t>
      </w:r>
      <w:r>
        <w:t xml:space="preserve">. </w:t>
      </w:r>
      <w:r w:rsidR="00E01C8B">
        <w:t>Følgende satsningsområder ble særskilt tatt opp:</w:t>
      </w:r>
    </w:p>
    <w:p w14:paraId="19E9A69C" w14:textId="77777777" w:rsidR="00E01C8B" w:rsidRDefault="00E01C8B" w:rsidP="005066DC"/>
    <w:p w14:paraId="04EAED7E" w14:textId="77777777" w:rsidR="00DE624F" w:rsidRPr="0023004C" w:rsidRDefault="00DE624F" w:rsidP="005066DC">
      <w:r w:rsidRPr="0023004C">
        <w:rPr>
          <w:u w:val="single"/>
        </w:rPr>
        <w:t>Satsningsområde – ansettelse</w:t>
      </w:r>
      <w:r w:rsidRPr="0023004C">
        <w:t xml:space="preserve"> </w:t>
      </w:r>
    </w:p>
    <w:p w14:paraId="4638ECD1" w14:textId="58C9108F" w:rsidR="00C848D2" w:rsidRPr="0023004C" w:rsidRDefault="00DE624F" w:rsidP="005066DC">
      <w:r w:rsidRPr="0023004C">
        <w:t>En rekke problemstillinger knyttet</w:t>
      </w:r>
      <w:r w:rsidR="00E01C8B" w:rsidRPr="0023004C">
        <w:t xml:space="preserve"> til faste stillinger gjenstår og styret arbeider fortløpende for å løse disse. Som et led</w:t>
      </w:r>
      <w:r w:rsidR="0023004C" w:rsidRPr="0023004C">
        <w:t>d i arbeidet med faste stillinger ble muligheten for et</w:t>
      </w:r>
      <w:r w:rsidR="00E01C8B" w:rsidRPr="0023004C">
        <w:t xml:space="preserve"> tettere samarbeid mellom tillitsvalgte for </w:t>
      </w:r>
      <w:proofErr w:type="spellStart"/>
      <w:r w:rsidR="00E01C8B" w:rsidRPr="0023004C">
        <w:t>Ylf</w:t>
      </w:r>
      <w:proofErr w:type="spellEnd"/>
      <w:r w:rsidR="00E01C8B" w:rsidRPr="0023004C">
        <w:t xml:space="preserve"> og </w:t>
      </w:r>
      <w:proofErr w:type="spellStart"/>
      <w:r w:rsidR="00E01C8B" w:rsidRPr="0023004C">
        <w:t>Of</w:t>
      </w:r>
      <w:proofErr w:type="spellEnd"/>
      <w:r w:rsidR="0023004C" w:rsidRPr="0023004C">
        <w:t xml:space="preserve"> særskilt drøftet</w:t>
      </w:r>
      <w:r w:rsidR="00E01C8B" w:rsidRPr="0023004C">
        <w:t xml:space="preserve">.  </w:t>
      </w:r>
    </w:p>
    <w:p w14:paraId="7376D25C" w14:textId="6ED0BBFF" w:rsidR="00C848D2" w:rsidRPr="0023004C" w:rsidRDefault="0023004C" w:rsidP="005066DC">
      <w:r w:rsidRPr="0023004C">
        <w:t xml:space="preserve">Bruken av midlertidige fordypningsstillinger ble særskilt drøftet. </w:t>
      </w:r>
    </w:p>
    <w:p w14:paraId="7CC895C5" w14:textId="77777777" w:rsidR="00C848D2" w:rsidRDefault="00C848D2" w:rsidP="005066DC">
      <w:pPr>
        <w:rPr>
          <w:color w:val="FF0000"/>
        </w:rPr>
      </w:pPr>
    </w:p>
    <w:p w14:paraId="47F0F848" w14:textId="77777777" w:rsidR="0023004C" w:rsidRDefault="00C848D2" w:rsidP="005066DC">
      <w:pPr>
        <w:rPr>
          <w:u w:val="single"/>
        </w:rPr>
      </w:pPr>
      <w:r w:rsidRPr="0023004C">
        <w:rPr>
          <w:u w:val="single"/>
        </w:rPr>
        <w:t>Satsningsområde - spesialisering</w:t>
      </w:r>
      <w:r w:rsidR="008A01BB" w:rsidRPr="00C848D2">
        <w:rPr>
          <w:color w:val="FF0000"/>
          <w:u w:val="single"/>
        </w:rPr>
        <w:t xml:space="preserve">  </w:t>
      </w:r>
      <w:r w:rsidR="00DE624F" w:rsidRPr="00C848D2">
        <w:rPr>
          <w:u w:val="single"/>
        </w:rPr>
        <w:t xml:space="preserve"> </w:t>
      </w:r>
    </w:p>
    <w:p w14:paraId="37E06021" w14:textId="100B63C5" w:rsidR="00C848D2" w:rsidRPr="0023004C" w:rsidRDefault="0023004C" w:rsidP="005066DC">
      <w:pPr>
        <w:rPr>
          <w:u w:val="single"/>
        </w:rPr>
      </w:pPr>
      <w:r>
        <w:t xml:space="preserve">Det ble særskilt drøftet hvordan arbeidet med utforming av læringsmål i ny spesialitetsstruktur skal følges opp fremover. </w:t>
      </w:r>
    </w:p>
    <w:p w14:paraId="74BEEDC7" w14:textId="77777777" w:rsidR="002E1F5E" w:rsidRDefault="002E1F5E" w:rsidP="005066DC">
      <w:pPr>
        <w:rPr>
          <w:color w:val="FF0000"/>
        </w:rPr>
      </w:pPr>
    </w:p>
    <w:p w14:paraId="7B491B7B" w14:textId="3F4CE1E4" w:rsidR="00033E73" w:rsidRPr="00E278A5" w:rsidRDefault="00033E73" w:rsidP="005066DC">
      <w:pPr>
        <w:rPr>
          <w:u w:val="single"/>
        </w:rPr>
      </w:pPr>
      <w:r w:rsidRPr="00E278A5">
        <w:rPr>
          <w:u w:val="single"/>
        </w:rPr>
        <w:lastRenderedPageBreak/>
        <w:t>Satsningsområde – god lønnsutvikling og arbeidsbelastning</w:t>
      </w:r>
    </w:p>
    <w:p w14:paraId="0382CF3C" w14:textId="251594D9" w:rsidR="00033E73" w:rsidRDefault="00E278A5" w:rsidP="005066DC">
      <w:pPr>
        <w:rPr>
          <w:b/>
          <w:color w:val="FF0000"/>
        </w:rPr>
      </w:pPr>
      <w:r w:rsidRPr="00E278A5">
        <w:t xml:space="preserve">Styret ble orientert om arbeidsgruppen </w:t>
      </w:r>
      <w:r w:rsidRPr="00E278A5">
        <w:rPr>
          <w:iCs/>
        </w:rPr>
        <w:t>som arbeider særskilt med problemstillingen arbeidsbelastning – indremedisin. Det ble drøftet hvordan det videre arbeidet knyttet til arbeidsbelastning skal legges opp</w:t>
      </w:r>
      <w:r>
        <w:rPr>
          <w:iCs/>
        </w:rPr>
        <w:t>,</w:t>
      </w:r>
      <w:r w:rsidRPr="00E278A5">
        <w:rPr>
          <w:iCs/>
        </w:rPr>
        <w:t xml:space="preserve"> herunder hvilke kartlegginger som bør gjennomføres. </w:t>
      </w:r>
      <w:r>
        <w:rPr>
          <w:i/>
          <w:iCs/>
          <w:color w:val="FF0000"/>
        </w:rPr>
        <w:t xml:space="preserve"> </w:t>
      </w:r>
    </w:p>
    <w:p w14:paraId="56913D17" w14:textId="77777777" w:rsidR="00D30678" w:rsidRDefault="00D30678" w:rsidP="005066DC">
      <w:pPr>
        <w:rPr>
          <w:b/>
          <w:color w:val="FF0000"/>
        </w:rPr>
      </w:pPr>
    </w:p>
    <w:p w14:paraId="1CE175A6" w14:textId="019126BC" w:rsidR="00D30678" w:rsidRPr="00E278A5" w:rsidRDefault="00D30678" w:rsidP="005066DC">
      <w:pPr>
        <w:rPr>
          <w:u w:val="single"/>
        </w:rPr>
      </w:pPr>
      <w:r w:rsidRPr="00E278A5">
        <w:rPr>
          <w:u w:val="single"/>
        </w:rPr>
        <w:t>Satsningsområdet – stipendiater</w:t>
      </w:r>
    </w:p>
    <w:p w14:paraId="7653F679" w14:textId="228AFE04" w:rsidR="00D30678" w:rsidRDefault="00E278A5" w:rsidP="005066DC">
      <w:pPr>
        <w:rPr>
          <w:color w:val="FF0000"/>
        </w:rPr>
      </w:pPr>
      <w:r w:rsidRPr="00E278A5">
        <w:t>Styret drøftet lønnsforholdene for stipendiater.</w:t>
      </w:r>
      <w:r>
        <w:rPr>
          <w:color w:val="FF0000"/>
        </w:rPr>
        <w:t xml:space="preserve"> </w:t>
      </w:r>
    </w:p>
    <w:p w14:paraId="4A869B0E" w14:textId="77777777" w:rsidR="00D30678" w:rsidRDefault="00D30678" w:rsidP="005066DC">
      <w:pPr>
        <w:rPr>
          <w:color w:val="FF0000"/>
        </w:rPr>
      </w:pPr>
    </w:p>
    <w:p w14:paraId="28F75183" w14:textId="2E890864" w:rsidR="00D30678" w:rsidRPr="00E278A5" w:rsidRDefault="00D30678" w:rsidP="005066DC">
      <w:pPr>
        <w:rPr>
          <w:u w:val="single"/>
        </w:rPr>
      </w:pPr>
      <w:r w:rsidRPr="00E278A5">
        <w:rPr>
          <w:u w:val="single"/>
        </w:rPr>
        <w:t>Satsningsområdet – tillitsvalgte</w:t>
      </w:r>
    </w:p>
    <w:p w14:paraId="5C8678F0" w14:textId="65FA3F73" w:rsidR="00D30678" w:rsidRDefault="00E278A5" w:rsidP="005066DC">
      <w:pPr>
        <w:rPr>
          <w:color w:val="FF0000"/>
        </w:rPr>
      </w:pPr>
      <w:r w:rsidRPr="00E278A5">
        <w:t xml:space="preserve">Styret drøftet hvordan man kan sikre en enda bedre </w:t>
      </w:r>
      <w:r w:rsidR="00D30678" w:rsidRPr="00E278A5">
        <w:t xml:space="preserve">oppfølging av de tillitsvalgte. </w:t>
      </w:r>
    </w:p>
    <w:p w14:paraId="3A0EFB55" w14:textId="77777777" w:rsidR="00D30678" w:rsidRDefault="00D30678" w:rsidP="005066DC">
      <w:pPr>
        <w:rPr>
          <w:color w:val="FF0000"/>
        </w:rPr>
      </w:pPr>
    </w:p>
    <w:p w14:paraId="511B562F" w14:textId="0D926520" w:rsidR="006043CE" w:rsidRDefault="009710F7" w:rsidP="005066DC">
      <w:pPr>
        <w:rPr>
          <w:color w:val="FF0000"/>
        </w:rPr>
      </w:pPr>
      <w:r>
        <w:t>Syret drøftet foretakstilli</w:t>
      </w:r>
      <w:r w:rsidR="006043CE" w:rsidRPr="006043CE">
        <w:t>tsvalgtes mulighet til å få dekke</w:t>
      </w:r>
      <w:r w:rsidR="006043CE">
        <w:t>t</w:t>
      </w:r>
      <w:r w:rsidR="006043CE" w:rsidRPr="006043CE">
        <w:t xml:space="preserve"> midler i forbindelse med lokale forhandlinger på enklest vis. Muligheten for å utforme et felles skjema som FTV kan benytte overfor lokal</w:t>
      </w:r>
      <w:r w:rsidR="006B4E17">
        <w:t>foreningene ble særskilt tatt opp</w:t>
      </w:r>
      <w:r w:rsidR="006043CE" w:rsidRPr="006043CE">
        <w:t xml:space="preserve">. </w:t>
      </w:r>
      <w:r w:rsidR="006043CE">
        <w:rPr>
          <w:color w:val="FF0000"/>
        </w:rPr>
        <w:t xml:space="preserve"> </w:t>
      </w:r>
    </w:p>
    <w:p w14:paraId="295D83B5" w14:textId="77777777" w:rsidR="00327786" w:rsidRPr="006043CE" w:rsidRDefault="00327786" w:rsidP="005066DC"/>
    <w:p w14:paraId="03927DB7" w14:textId="25ED897C" w:rsidR="00327786" w:rsidRPr="006043CE" w:rsidRDefault="00327786" w:rsidP="005066DC">
      <w:pPr>
        <w:rPr>
          <w:u w:val="single"/>
        </w:rPr>
      </w:pPr>
      <w:r w:rsidRPr="006043CE">
        <w:rPr>
          <w:u w:val="single"/>
        </w:rPr>
        <w:t xml:space="preserve">Felles møte med </w:t>
      </w:r>
      <w:proofErr w:type="spellStart"/>
      <w:r w:rsidRPr="006043CE">
        <w:rPr>
          <w:u w:val="single"/>
        </w:rPr>
        <w:t>Of</w:t>
      </w:r>
      <w:proofErr w:type="spellEnd"/>
      <w:r w:rsidRPr="006043CE">
        <w:rPr>
          <w:u w:val="single"/>
        </w:rPr>
        <w:t xml:space="preserve"> og </w:t>
      </w:r>
      <w:proofErr w:type="spellStart"/>
      <w:r w:rsidRPr="006043CE">
        <w:rPr>
          <w:u w:val="single"/>
        </w:rPr>
        <w:t>Ylf</w:t>
      </w:r>
      <w:proofErr w:type="spellEnd"/>
    </w:p>
    <w:p w14:paraId="24C00FC6" w14:textId="66B6B0F1" w:rsidR="00327786" w:rsidRPr="006043CE" w:rsidRDefault="006043CE" w:rsidP="005066DC">
      <w:r w:rsidRPr="006043CE">
        <w:t>Tidspunkt for et felles m</w:t>
      </w:r>
      <w:r w:rsidR="006B4E17">
        <w:t xml:space="preserve">øte mellom </w:t>
      </w:r>
      <w:proofErr w:type="spellStart"/>
      <w:r w:rsidR="006B4E17">
        <w:t>Of</w:t>
      </w:r>
      <w:proofErr w:type="spellEnd"/>
      <w:r w:rsidR="006B4E17">
        <w:t xml:space="preserve"> og </w:t>
      </w:r>
      <w:proofErr w:type="spellStart"/>
      <w:r w:rsidR="006B4E17">
        <w:t>Ylf</w:t>
      </w:r>
      <w:proofErr w:type="spellEnd"/>
      <w:r w:rsidR="006B4E17">
        <w:t xml:space="preserve"> ble diskutert</w:t>
      </w:r>
      <w:r w:rsidRPr="006043CE">
        <w:t xml:space="preserve">. </w:t>
      </w:r>
    </w:p>
    <w:p w14:paraId="271B868A" w14:textId="77777777" w:rsidR="00E92D54" w:rsidRDefault="00E92D54" w:rsidP="005066DC">
      <w:pPr>
        <w:rPr>
          <w:color w:val="FF0000"/>
        </w:rPr>
      </w:pPr>
    </w:p>
    <w:p w14:paraId="66053585" w14:textId="75CB1B88" w:rsidR="00E92D54" w:rsidRPr="00C134E5" w:rsidRDefault="00E92D54" w:rsidP="005066DC">
      <w:pPr>
        <w:rPr>
          <w:u w:val="single"/>
        </w:rPr>
      </w:pPr>
      <w:r w:rsidRPr="00C134E5">
        <w:rPr>
          <w:u w:val="single"/>
        </w:rPr>
        <w:t>Satsningsområde – Internasjonalt arbeid</w:t>
      </w:r>
    </w:p>
    <w:p w14:paraId="21EE9AAF" w14:textId="28F70EFC" w:rsidR="00C134E5" w:rsidRDefault="00C134E5" w:rsidP="005066DC">
      <w:pPr>
        <w:rPr>
          <w:color w:val="FF0000"/>
        </w:rPr>
      </w:pPr>
      <w:r w:rsidRPr="00C134E5">
        <w:t xml:space="preserve">Spørsmål om </w:t>
      </w:r>
      <w:proofErr w:type="spellStart"/>
      <w:r w:rsidRPr="00C134E5">
        <w:t>Ylf</w:t>
      </w:r>
      <w:proofErr w:type="spellEnd"/>
      <w:r w:rsidRPr="00C134E5">
        <w:t xml:space="preserve"> kan bidra med </w:t>
      </w:r>
      <w:r w:rsidR="009710F7">
        <w:t>sekretariat</w:t>
      </w:r>
      <w:r w:rsidR="00E92D54" w:rsidRPr="00C134E5">
        <w:t>arbeid for EJD</w:t>
      </w:r>
      <w:r w:rsidRPr="00C134E5">
        <w:t xml:space="preserve"> ble drøftet</w:t>
      </w:r>
      <w:r w:rsidR="00E92D54" w:rsidRPr="00C134E5">
        <w:t>.</w:t>
      </w:r>
      <w:r w:rsidR="00E92D54">
        <w:rPr>
          <w:color w:val="FF0000"/>
        </w:rPr>
        <w:t xml:space="preserve"> </w:t>
      </w:r>
    </w:p>
    <w:p w14:paraId="74CDE056" w14:textId="77777777" w:rsidR="00C134E5" w:rsidRDefault="00C134E5" w:rsidP="005066DC">
      <w:pPr>
        <w:rPr>
          <w:color w:val="FF0000"/>
        </w:rPr>
      </w:pPr>
    </w:p>
    <w:p w14:paraId="27323711" w14:textId="77777777" w:rsidR="002A3B58" w:rsidRPr="00C77749" w:rsidRDefault="002A3B58" w:rsidP="00C77749"/>
    <w:p w14:paraId="4C775CF8" w14:textId="423D2615" w:rsidR="00684686" w:rsidRDefault="00C13D58" w:rsidP="00476AB7">
      <w:pPr>
        <w:rPr>
          <w:b/>
        </w:rPr>
      </w:pPr>
      <w:r>
        <w:rPr>
          <w:b/>
        </w:rPr>
        <w:t>V</w:t>
      </w:r>
      <w:r w:rsidR="00684686" w:rsidRPr="00684686">
        <w:rPr>
          <w:b/>
        </w:rPr>
        <w:t>edtak:</w:t>
      </w:r>
    </w:p>
    <w:p w14:paraId="1A366F1C" w14:textId="2D999D80" w:rsidR="005066DC" w:rsidRDefault="005066DC" w:rsidP="005066DC">
      <w:r>
        <w:t xml:space="preserve">Styret ønsker å fokusere </w:t>
      </w:r>
      <w:r w:rsidR="00375529">
        <w:t xml:space="preserve">særskilt </w:t>
      </w:r>
      <w:r>
        <w:t>på følgende fremover:</w:t>
      </w:r>
    </w:p>
    <w:p w14:paraId="355156EB" w14:textId="7559949E" w:rsidR="005066DC" w:rsidRDefault="005066DC" w:rsidP="005066DC"/>
    <w:p w14:paraId="0C8055BB" w14:textId="16DB5F71" w:rsidR="005066DC" w:rsidRDefault="00C134E5" w:rsidP="00476AB7">
      <w:pPr>
        <w:rPr>
          <w:u w:val="single"/>
        </w:rPr>
      </w:pPr>
      <w:r w:rsidRPr="00C134E5">
        <w:rPr>
          <w:u w:val="single"/>
        </w:rPr>
        <w:t>Ansettelse:</w:t>
      </w:r>
    </w:p>
    <w:p w14:paraId="78E9327C" w14:textId="1D38F848" w:rsidR="00C134E5" w:rsidRPr="00375529" w:rsidRDefault="00375529" w:rsidP="00C134E5">
      <w:pPr>
        <w:pStyle w:val="Listeavsnitt"/>
        <w:numPr>
          <w:ilvl w:val="0"/>
          <w:numId w:val="12"/>
        </w:numPr>
        <w:rPr>
          <w:u w:val="single"/>
        </w:rPr>
      </w:pPr>
      <w:r>
        <w:t>Implementering av faste stillinger for LIS, herunder D-stillinger</w:t>
      </w:r>
    </w:p>
    <w:p w14:paraId="793C0BF1" w14:textId="02A0A9FA" w:rsidR="00375529" w:rsidRPr="00375529" w:rsidRDefault="00375529" w:rsidP="00375529">
      <w:pPr>
        <w:pStyle w:val="Listeavsnitt"/>
        <w:numPr>
          <w:ilvl w:val="0"/>
          <w:numId w:val="12"/>
        </w:numPr>
        <w:rPr>
          <w:u w:val="single"/>
        </w:rPr>
      </w:pPr>
      <w:r>
        <w:t>Ulovlige midlertidige ansettelser</w:t>
      </w:r>
    </w:p>
    <w:p w14:paraId="08A757AE" w14:textId="77777777" w:rsidR="00C134E5" w:rsidRDefault="00C134E5" w:rsidP="00476AB7"/>
    <w:p w14:paraId="47FC15DC" w14:textId="28FAB64A" w:rsidR="009710F7" w:rsidRPr="009710F7" w:rsidRDefault="009710F7" w:rsidP="00476AB7">
      <w:pPr>
        <w:rPr>
          <w:u w:val="single"/>
        </w:rPr>
      </w:pPr>
      <w:r w:rsidRPr="009710F7">
        <w:rPr>
          <w:u w:val="single"/>
        </w:rPr>
        <w:t xml:space="preserve">Spesialisering: </w:t>
      </w:r>
    </w:p>
    <w:p w14:paraId="11B0069F" w14:textId="49EDB450" w:rsidR="009710F7" w:rsidRDefault="00375529" w:rsidP="009710F7">
      <w:pPr>
        <w:pStyle w:val="Listeavsnitt"/>
        <w:numPr>
          <w:ilvl w:val="0"/>
          <w:numId w:val="12"/>
        </w:numPr>
      </w:pPr>
      <w:r>
        <w:t>Arbeide videre med å sikre gode læringsmål i ny spesialitetsstruktur.</w:t>
      </w:r>
    </w:p>
    <w:p w14:paraId="3F2B3AFA" w14:textId="16532DA9" w:rsidR="00375529" w:rsidRDefault="00375529" w:rsidP="009710F7">
      <w:pPr>
        <w:pStyle w:val="Listeavsnitt"/>
        <w:numPr>
          <w:ilvl w:val="0"/>
          <w:numId w:val="12"/>
        </w:numPr>
      </w:pPr>
      <w:r>
        <w:t xml:space="preserve">Avholde møte med tillitsvalgte for LIS for å forberede dem på det kommende arbeidet med innspill til nye læringsmål. </w:t>
      </w:r>
    </w:p>
    <w:p w14:paraId="2CDF6846" w14:textId="77777777" w:rsidR="009710F7" w:rsidRDefault="009710F7" w:rsidP="00476AB7"/>
    <w:p w14:paraId="635C88A3" w14:textId="5EE205A2" w:rsidR="009710F7" w:rsidRDefault="009710F7" w:rsidP="00476AB7">
      <w:pPr>
        <w:rPr>
          <w:u w:val="single"/>
        </w:rPr>
      </w:pPr>
      <w:r w:rsidRPr="009710F7">
        <w:rPr>
          <w:u w:val="single"/>
        </w:rPr>
        <w:t>God lønnsutvikling og arbeidsbelastning:</w:t>
      </w:r>
    </w:p>
    <w:p w14:paraId="1FFEEE79" w14:textId="1695545E" w:rsidR="009710F7" w:rsidRPr="009710F7" w:rsidRDefault="009710F7" w:rsidP="009710F7">
      <w:pPr>
        <w:pStyle w:val="Listeavsnitt"/>
        <w:numPr>
          <w:ilvl w:val="0"/>
          <w:numId w:val="12"/>
        </w:numPr>
      </w:pPr>
      <w:r w:rsidRPr="009710F7">
        <w:t>Arbeide videre med å sikre gode lønns</w:t>
      </w:r>
      <w:r w:rsidR="00833B77">
        <w:t>- og arbeids</w:t>
      </w:r>
      <w:r w:rsidRPr="009710F7">
        <w:t xml:space="preserve">vilkår </w:t>
      </w:r>
    </w:p>
    <w:p w14:paraId="692C3C53" w14:textId="2265590A" w:rsidR="009710F7" w:rsidRPr="009710F7" w:rsidRDefault="009710F7" w:rsidP="009710F7">
      <w:pPr>
        <w:pStyle w:val="Listeavsnitt"/>
        <w:numPr>
          <w:ilvl w:val="0"/>
          <w:numId w:val="12"/>
        </w:numPr>
      </w:pPr>
      <w:r w:rsidRPr="009710F7">
        <w:t>Kartlegge arbeidsbelastningen ved indremedisinske avdelinger</w:t>
      </w:r>
    </w:p>
    <w:p w14:paraId="6FF2CF6C" w14:textId="77777777" w:rsidR="009710F7" w:rsidRDefault="009710F7" w:rsidP="00476AB7"/>
    <w:p w14:paraId="2906AA2C" w14:textId="488F9C0D" w:rsidR="009710F7" w:rsidRDefault="009710F7" w:rsidP="00476AB7">
      <w:pPr>
        <w:rPr>
          <w:u w:val="single"/>
        </w:rPr>
      </w:pPr>
      <w:r w:rsidRPr="009710F7">
        <w:rPr>
          <w:u w:val="single"/>
        </w:rPr>
        <w:t>Stipendiater:</w:t>
      </w:r>
    </w:p>
    <w:p w14:paraId="0B74962B" w14:textId="2BB35DE0" w:rsidR="009710F7" w:rsidRPr="009710F7" w:rsidRDefault="009710F7" w:rsidP="009710F7">
      <w:pPr>
        <w:pStyle w:val="Listeavsnitt"/>
        <w:numPr>
          <w:ilvl w:val="0"/>
          <w:numId w:val="12"/>
        </w:numPr>
      </w:pPr>
      <w:r w:rsidRPr="009710F7">
        <w:t xml:space="preserve">Det skal arbeids særskilt med å sikre </w:t>
      </w:r>
      <w:r w:rsidR="00833B77">
        <w:t xml:space="preserve">bedre </w:t>
      </w:r>
      <w:r w:rsidRPr="009710F7">
        <w:t>lønns</w:t>
      </w:r>
      <w:r w:rsidR="00833B77">
        <w:t>- og arbeidsvilkår</w:t>
      </w:r>
      <w:r w:rsidRPr="009710F7">
        <w:t xml:space="preserve"> for leger som forsker (stipendiater). </w:t>
      </w:r>
    </w:p>
    <w:p w14:paraId="7FBB1E8A" w14:textId="77777777" w:rsidR="009710F7" w:rsidRDefault="009710F7" w:rsidP="00476AB7"/>
    <w:p w14:paraId="510A8A42" w14:textId="1BD0695F" w:rsidR="004B4B5C" w:rsidRPr="004B4B5C" w:rsidRDefault="004B4B5C" w:rsidP="00476AB7">
      <w:pPr>
        <w:rPr>
          <w:u w:val="single"/>
        </w:rPr>
      </w:pPr>
      <w:r>
        <w:rPr>
          <w:u w:val="single"/>
        </w:rPr>
        <w:t>T</w:t>
      </w:r>
      <w:r w:rsidRPr="004B4B5C">
        <w:rPr>
          <w:u w:val="single"/>
        </w:rPr>
        <w:t>illitsvalgte:</w:t>
      </w:r>
    </w:p>
    <w:p w14:paraId="1C66F1F3" w14:textId="5D428651" w:rsidR="004B4B5C" w:rsidRDefault="004B4B5C" w:rsidP="004B4B5C">
      <w:pPr>
        <w:pStyle w:val="Listeavsnitt"/>
        <w:numPr>
          <w:ilvl w:val="0"/>
          <w:numId w:val="12"/>
        </w:numPr>
      </w:pPr>
      <w:r>
        <w:t>Det arbeides videre med å sikre best mulig oppfølging av tillitsvalgte.</w:t>
      </w:r>
    </w:p>
    <w:p w14:paraId="284E41E4" w14:textId="720D4980" w:rsidR="004B4B5C" w:rsidRDefault="009710F7" w:rsidP="00463BEE">
      <w:pPr>
        <w:pStyle w:val="Listeavsnitt"/>
        <w:numPr>
          <w:ilvl w:val="0"/>
          <w:numId w:val="12"/>
        </w:numPr>
      </w:pPr>
      <w:r>
        <w:t>Arbeidsgruppen</w:t>
      </w:r>
      <w:r w:rsidR="004B4B5C">
        <w:t xml:space="preserve"> </w:t>
      </w:r>
      <w:r w:rsidR="00463BEE">
        <w:t>(</w:t>
      </w:r>
      <w:r w:rsidR="00463BEE" w:rsidRPr="00463BEE">
        <w:t>Guro-Marte Gulstad Mpote, Petter Risøe og Amund Ringen</w:t>
      </w:r>
      <w:r w:rsidR="00463BEE">
        <w:t>)</w:t>
      </w:r>
      <w:r w:rsidR="00463BEE">
        <w:t xml:space="preserve"> </w:t>
      </w:r>
      <w:r w:rsidR="004B4B5C">
        <w:t>som er nedsatt for å utarbeide</w:t>
      </w:r>
      <w:r w:rsidR="004B4B5C" w:rsidRPr="004B4B5C">
        <w:t xml:space="preserve"> forslag til praktiske løsninger og bistand av tillitsvalgte</w:t>
      </w:r>
      <w:r w:rsidR="004B4B5C">
        <w:t xml:space="preserve">, lager et utkast til skjema som </w:t>
      </w:r>
      <w:r w:rsidR="007369C0">
        <w:t xml:space="preserve">tillitsvalgte kan benytte overfor lokalforeningen ved søknad om midler til lokale forhandlinger. </w:t>
      </w:r>
    </w:p>
    <w:p w14:paraId="4ED5CDDC" w14:textId="77777777" w:rsidR="007369C0" w:rsidRDefault="007369C0" w:rsidP="007369C0">
      <w:pPr>
        <w:pStyle w:val="Listeavsnitt"/>
      </w:pPr>
    </w:p>
    <w:p w14:paraId="0A07CD4E" w14:textId="28695B45" w:rsidR="004B4B5C" w:rsidRDefault="004B4B5C" w:rsidP="00476AB7">
      <w:pPr>
        <w:rPr>
          <w:u w:val="single"/>
        </w:rPr>
      </w:pPr>
      <w:r w:rsidRPr="004B4B5C">
        <w:rPr>
          <w:u w:val="single"/>
        </w:rPr>
        <w:lastRenderedPageBreak/>
        <w:t xml:space="preserve">Felles møte med </w:t>
      </w:r>
      <w:proofErr w:type="spellStart"/>
      <w:r w:rsidRPr="004B4B5C">
        <w:rPr>
          <w:u w:val="single"/>
        </w:rPr>
        <w:t>Of</w:t>
      </w:r>
      <w:proofErr w:type="spellEnd"/>
      <w:r w:rsidRPr="004B4B5C">
        <w:rPr>
          <w:u w:val="single"/>
        </w:rPr>
        <w:t xml:space="preserve"> og </w:t>
      </w:r>
      <w:proofErr w:type="spellStart"/>
      <w:r w:rsidRPr="004B4B5C">
        <w:rPr>
          <w:u w:val="single"/>
        </w:rPr>
        <w:t>Ylf</w:t>
      </w:r>
      <w:proofErr w:type="spellEnd"/>
      <w:r w:rsidRPr="004B4B5C">
        <w:rPr>
          <w:u w:val="single"/>
        </w:rPr>
        <w:t>:</w:t>
      </w:r>
    </w:p>
    <w:p w14:paraId="6CDF2860" w14:textId="17E88DD5" w:rsidR="004B4B5C" w:rsidRPr="004B4B5C" w:rsidRDefault="004B4B5C" w:rsidP="004B4B5C">
      <w:pPr>
        <w:pStyle w:val="Listeavsnitt"/>
        <w:numPr>
          <w:ilvl w:val="0"/>
          <w:numId w:val="12"/>
        </w:numPr>
        <w:rPr>
          <w:u w:val="single"/>
        </w:rPr>
      </w:pPr>
      <w:r>
        <w:t xml:space="preserve">Det rettes en henvendelse til </w:t>
      </w:r>
      <w:proofErr w:type="spellStart"/>
      <w:r>
        <w:t>Of</w:t>
      </w:r>
      <w:proofErr w:type="spellEnd"/>
      <w:r>
        <w:t xml:space="preserve"> hvor det foreslås at </w:t>
      </w:r>
      <w:r w:rsidR="002E7B57">
        <w:t>felles</w:t>
      </w:r>
      <w:r>
        <w:t xml:space="preserve">møtet avholdes 1. og 2. mars 2016 i Trondheim. </w:t>
      </w:r>
    </w:p>
    <w:p w14:paraId="3FF643FD" w14:textId="77777777" w:rsidR="004B4B5C" w:rsidRDefault="004B4B5C" w:rsidP="00476AB7"/>
    <w:p w14:paraId="32750E59" w14:textId="4FB44B6A" w:rsidR="00C134E5" w:rsidRDefault="00C134E5" w:rsidP="00476AB7">
      <w:pPr>
        <w:rPr>
          <w:u w:val="single"/>
        </w:rPr>
      </w:pPr>
      <w:r w:rsidRPr="00C134E5">
        <w:rPr>
          <w:u w:val="single"/>
        </w:rPr>
        <w:t xml:space="preserve">Internasjonalt arbeid: </w:t>
      </w:r>
    </w:p>
    <w:p w14:paraId="52BE0E9A" w14:textId="02C9BB0D" w:rsidR="00C134E5" w:rsidRPr="00C134E5" w:rsidRDefault="002E7B57" w:rsidP="00C134E5">
      <w:pPr>
        <w:pStyle w:val="Listeavsnitt"/>
        <w:numPr>
          <w:ilvl w:val="0"/>
          <w:numId w:val="12"/>
        </w:numPr>
        <w:rPr>
          <w:u w:val="single"/>
        </w:rPr>
      </w:pPr>
      <w:r>
        <w:t xml:space="preserve">Det gis tilbakemelding til EJD om at </w:t>
      </w:r>
      <w:proofErr w:type="spellStart"/>
      <w:r>
        <w:t>sekretariatsarbeid</w:t>
      </w:r>
      <w:proofErr w:type="spellEnd"/>
      <w:r>
        <w:t xml:space="preserve"> normalt følger presidenten. </w:t>
      </w:r>
      <w:proofErr w:type="spellStart"/>
      <w:r>
        <w:t>Ylf</w:t>
      </w:r>
      <w:proofErr w:type="spellEnd"/>
      <w:r>
        <w:t xml:space="preserve"> har i </w:t>
      </w:r>
      <w:proofErr w:type="spellStart"/>
      <w:r>
        <w:t>utg.pkt</w:t>
      </w:r>
      <w:proofErr w:type="spellEnd"/>
      <w:r>
        <w:t xml:space="preserve"> ikke ressurser å avse til slikt arbeid. Dersom dette ikke kan løses innen </w:t>
      </w:r>
      <w:proofErr w:type="spellStart"/>
      <w:r>
        <w:t>EJDs</w:t>
      </w:r>
      <w:proofErr w:type="spellEnd"/>
      <w:r>
        <w:t xml:space="preserve"> apparat kan </w:t>
      </w:r>
      <w:proofErr w:type="spellStart"/>
      <w:r>
        <w:t>Ylf</w:t>
      </w:r>
      <w:proofErr w:type="spellEnd"/>
      <w:r>
        <w:t xml:space="preserve"> vurdere å </w:t>
      </w:r>
      <w:r w:rsidR="00C134E5">
        <w:t xml:space="preserve">tilby midler til sekretærbistand for </w:t>
      </w:r>
      <w:proofErr w:type="spellStart"/>
      <w:r w:rsidR="00C134E5">
        <w:t>EJDs</w:t>
      </w:r>
      <w:proofErr w:type="spellEnd"/>
      <w:r w:rsidR="00C134E5">
        <w:t xml:space="preserve"> styre. </w:t>
      </w:r>
    </w:p>
    <w:p w14:paraId="3265B10A" w14:textId="77777777" w:rsidR="00684686" w:rsidRDefault="00684686" w:rsidP="00684686"/>
    <w:p w14:paraId="024598C4" w14:textId="77777777" w:rsidR="000039E9" w:rsidRDefault="006E45AA" w:rsidP="0061272B">
      <w:pPr>
        <w:pStyle w:val="Overskrift1"/>
      </w:pPr>
      <w:bookmarkStart w:id="5" w:name="_Toc440287799"/>
      <w:r>
        <w:t>Sak</w:t>
      </w:r>
      <w:r w:rsidR="00194A69">
        <w:t xml:space="preserve"> </w:t>
      </w:r>
      <w:r w:rsidR="005066DC">
        <w:t>6</w:t>
      </w:r>
      <w:r w:rsidR="0061272B">
        <w:t>/16</w:t>
      </w:r>
      <w:r w:rsidR="0061272B">
        <w:tab/>
        <w:t>Foreløpige regnskapstall for 2015</w:t>
      </w:r>
      <w:bookmarkEnd w:id="5"/>
    </w:p>
    <w:p w14:paraId="0F9C65AC" w14:textId="77777777" w:rsidR="00091F36" w:rsidRDefault="00091F36" w:rsidP="0061272B">
      <w:pPr>
        <w:rPr>
          <w:b/>
          <w:lang w:eastAsia="nb-NO"/>
        </w:rPr>
      </w:pPr>
    </w:p>
    <w:p w14:paraId="7DF52410" w14:textId="4BCD356A" w:rsidR="0061272B" w:rsidRDefault="00FF1A02" w:rsidP="0061272B">
      <w:pPr>
        <w:rPr>
          <w:b/>
          <w:lang w:eastAsia="nb-NO"/>
        </w:rPr>
      </w:pPr>
      <w:r>
        <w:rPr>
          <w:b/>
          <w:lang w:eastAsia="nb-NO"/>
        </w:rPr>
        <w:t>R</w:t>
      </w:r>
      <w:r w:rsidR="0061272B" w:rsidRPr="0061272B">
        <w:rPr>
          <w:b/>
          <w:lang w:eastAsia="nb-NO"/>
        </w:rPr>
        <w:t xml:space="preserve">eferat: </w:t>
      </w:r>
    </w:p>
    <w:p w14:paraId="40757CF0" w14:textId="77777777" w:rsidR="0061272B" w:rsidRPr="0061272B" w:rsidRDefault="0061272B" w:rsidP="0061272B">
      <w:pPr>
        <w:rPr>
          <w:lang w:eastAsia="nb-NO"/>
        </w:rPr>
      </w:pPr>
      <w:r>
        <w:rPr>
          <w:lang w:eastAsia="nb-NO"/>
        </w:rPr>
        <w:t xml:space="preserve">Styret gjennomgikk foreløpige regnskapstall for 2015. </w:t>
      </w:r>
    </w:p>
    <w:p w14:paraId="7646D83A" w14:textId="77777777" w:rsidR="0061272B" w:rsidRPr="0061272B" w:rsidRDefault="0061272B" w:rsidP="0061272B">
      <w:pPr>
        <w:rPr>
          <w:b/>
          <w:lang w:eastAsia="nb-NO"/>
        </w:rPr>
      </w:pPr>
    </w:p>
    <w:p w14:paraId="16E22F7F" w14:textId="74DE6B51" w:rsidR="0061272B" w:rsidRPr="0061272B" w:rsidRDefault="00FF1A02" w:rsidP="0061272B">
      <w:pPr>
        <w:rPr>
          <w:b/>
          <w:lang w:eastAsia="nb-NO"/>
        </w:rPr>
      </w:pPr>
      <w:r>
        <w:rPr>
          <w:b/>
          <w:lang w:eastAsia="nb-NO"/>
        </w:rPr>
        <w:t>V</w:t>
      </w:r>
      <w:r w:rsidR="0061272B" w:rsidRPr="0061272B">
        <w:rPr>
          <w:b/>
          <w:lang w:eastAsia="nb-NO"/>
        </w:rPr>
        <w:t xml:space="preserve">edtak: </w:t>
      </w:r>
    </w:p>
    <w:p w14:paraId="7E44C984" w14:textId="77777777" w:rsidR="0061272B" w:rsidRDefault="0061272B" w:rsidP="0061272B">
      <w:pPr>
        <w:rPr>
          <w:lang w:eastAsia="nb-NO"/>
        </w:rPr>
      </w:pPr>
      <w:r>
        <w:rPr>
          <w:lang w:eastAsia="nb-NO"/>
        </w:rPr>
        <w:t xml:space="preserve">Styret tar saken til orientering. </w:t>
      </w:r>
    </w:p>
    <w:p w14:paraId="2FF3B781" w14:textId="77777777" w:rsidR="0061272B" w:rsidRDefault="0061272B" w:rsidP="0061272B">
      <w:pPr>
        <w:rPr>
          <w:lang w:eastAsia="nb-NO"/>
        </w:rPr>
      </w:pPr>
    </w:p>
    <w:p w14:paraId="33D38EBB" w14:textId="77777777" w:rsidR="00091F36" w:rsidRDefault="00091F36" w:rsidP="00B21FF8">
      <w:pPr>
        <w:pStyle w:val="Overskrift1"/>
      </w:pPr>
    </w:p>
    <w:p w14:paraId="56175E9E" w14:textId="77777777" w:rsidR="005066DC" w:rsidRPr="005066DC" w:rsidRDefault="005066DC" w:rsidP="00B21FF8">
      <w:pPr>
        <w:pStyle w:val="Overskrift1"/>
      </w:pPr>
      <w:bookmarkStart w:id="6" w:name="_Toc440287800"/>
      <w:r w:rsidRPr="005066DC">
        <w:t>Sak 7/16</w:t>
      </w:r>
      <w:r w:rsidRPr="005066DC">
        <w:tab/>
        <w:t>Årsmøtet 2016</w:t>
      </w:r>
      <w:bookmarkEnd w:id="6"/>
    </w:p>
    <w:p w14:paraId="61DF866B" w14:textId="18DA0275" w:rsidR="00091F36" w:rsidRPr="00463BEE" w:rsidRDefault="002E7B57" w:rsidP="00091F36">
      <w:pPr>
        <w:rPr>
          <w:lang w:eastAsia="nb-NO"/>
        </w:rPr>
      </w:pPr>
      <w:r w:rsidRPr="00463BEE">
        <w:rPr>
          <w:lang w:eastAsia="nb-NO"/>
        </w:rPr>
        <w:t xml:space="preserve">Styret </w:t>
      </w:r>
      <w:r>
        <w:rPr>
          <w:lang w:eastAsia="nb-NO"/>
        </w:rPr>
        <w:t>drøftet saksliste for årsmøtet, og valg av ordstyrer.</w:t>
      </w:r>
    </w:p>
    <w:p w14:paraId="3BE38587" w14:textId="77777777" w:rsidR="002E7B57" w:rsidRPr="0061272B" w:rsidRDefault="002E7B57" w:rsidP="00091F36">
      <w:pPr>
        <w:rPr>
          <w:b/>
          <w:lang w:eastAsia="nb-NO"/>
        </w:rPr>
      </w:pPr>
    </w:p>
    <w:p w14:paraId="57349774" w14:textId="433EDCB2" w:rsidR="00091F36" w:rsidRPr="0061272B" w:rsidRDefault="00E9425E" w:rsidP="00091F36">
      <w:pPr>
        <w:rPr>
          <w:b/>
          <w:lang w:eastAsia="nb-NO"/>
        </w:rPr>
      </w:pPr>
      <w:r>
        <w:rPr>
          <w:b/>
          <w:lang w:eastAsia="nb-NO"/>
        </w:rPr>
        <w:t>V</w:t>
      </w:r>
      <w:r w:rsidR="00091F36" w:rsidRPr="0061272B">
        <w:rPr>
          <w:b/>
          <w:lang w:eastAsia="nb-NO"/>
        </w:rPr>
        <w:t xml:space="preserve">edtak: </w:t>
      </w:r>
    </w:p>
    <w:p w14:paraId="17A31C27" w14:textId="3E21F25C" w:rsidR="00091F36" w:rsidRDefault="002E7B57" w:rsidP="00091F36">
      <w:pPr>
        <w:rPr>
          <w:lang w:eastAsia="nb-NO"/>
        </w:rPr>
      </w:pPr>
      <w:r>
        <w:rPr>
          <w:lang w:eastAsia="nb-NO"/>
        </w:rPr>
        <w:t xml:space="preserve">Styret vil foreslå Tilde Broch </w:t>
      </w:r>
      <w:proofErr w:type="spellStart"/>
      <w:r>
        <w:rPr>
          <w:lang w:eastAsia="nb-NO"/>
        </w:rPr>
        <w:t>Østborg</w:t>
      </w:r>
      <w:proofErr w:type="spellEnd"/>
      <w:r>
        <w:rPr>
          <w:lang w:eastAsia="nb-NO"/>
        </w:rPr>
        <w:t xml:space="preserve"> som ordstyrer på årsmøtet. </w:t>
      </w:r>
      <w:r w:rsidR="00D47C14">
        <w:rPr>
          <w:lang w:eastAsia="nb-NO"/>
        </w:rPr>
        <w:t xml:space="preserve">Foreløpig saksliste godkjennes. </w:t>
      </w:r>
      <w:r>
        <w:rPr>
          <w:lang w:eastAsia="nb-NO"/>
        </w:rPr>
        <w:t xml:space="preserve">Endelig saksliste behandles på </w:t>
      </w:r>
      <w:r w:rsidR="00AB3F08">
        <w:rPr>
          <w:lang w:eastAsia="nb-NO"/>
        </w:rPr>
        <w:t xml:space="preserve">neste styremøte. </w:t>
      </w:r>
    </w:p>
    <w:p w14:paraId="677BC3EE" w14:textId="77777777" w:rsidR="00091F36" w:rsidRDefault="00091F36" w:rsidP="0061272B">
      <w:pPr>
        <w:pStyle w:val="Overskrift1"/>
      </w:pPr>
    </w:p>
    <w:p w14:paraId="12187168" w14:textId="77777777" w:rsidR="00091F36" w:rsidRDefault="00091F36" w:rsidP="0061272B">
      <w:pPr>
        <w:pStyle w:val="Overskrift1"/>
      </w:pPr>
    </w:p>
    <w:p w14:paraId="4EC3647E" w14:textId="77777777" w:rsidR="0061272B" w:rsidRDefault="00194A69" w:rsidP="0061272B">
      <w:pPr>
        <w:pStyle w:val="Overskrift1"/>
      </w:pPr>
      <w:bookmarkStart w:id="7" w:name="_Toc440287801"/>
      <w:r>
        <w:t>Sak 8</w:t>
      </w:r>
      <w:r w:rsidR="0061272B">
        <w:t>/16</w:t>
      </w:r>
      <w:r w:rsidR="0061272B">
        <w:tab/>
      </w:r>
      <w:r w:rsidR="0061272B" w:rsidRPr="0061272B">
        <w:t>Planlegging av kurs, konferanser og styremøter</w:t>
      </w:r>
      <w:bookmarkEnd w:id="7"/>
    </w:p>
    <w:p w14:paraId="0036F637" w14:textId="77777777" w:rsidR="00091F36" w:rsidRDefault="00091F36" w:rsidP="00091F36">
      <w:pPr>
        <w:rPr>
          <w:lang w:eastAsia="nb-NO"/>
        </w:rPr>
      </w:pPr>
    </w:p>
    <w:p w14:paraId="57904185" w14:textId="423E1C09" w:rsidR="0061272B" w:rsidRDefault="00E37E7B" w:rsidP="0061272B">
      <w:pPr>
        <w:rPr>
          <w:b/>
          <w:lang w:eastAsia="nb-NO"/>
        </w:rPr>
      </w:pPr>
      <w:r>
        <w:rPr>
          <w:b/>
          <w:lang w:eastAsia="nb-NO"/>
        </w:rPr>
        <w:t>R</w:t>
      </w:r>
      <w:r w:rsidR="0061272B" w:rsidRPr="0061272B">
        <w:rPr>
          <w:b/>
          <w:lang w:eastAsia="nb-NO"/>
        </w:rPr>
        <w:t>eferat:</w:t>
      </w:r>
    </w:p>
    <w:p w14:paraId="5EC20319" w14:textId="77777777" w:rsidR="00D7683F" w:rsidRPr="002A74E1" w:rsidRDefault="00165507" w:rsidP="0061272B">
      <w:pPr>
        <w:rPr>
          <w:lang w:eastAsia="nb-NO"/>
        </w:rPr>
      </w:pPr>
      <w:r w:rsidRPr="002A74E1">
        <w:rPr>
          <w:lang w:eastAsia="nb-NO"/>
        </w:rPr>
        <w:t xml:space="preserve">Styret planla </w:t>
      </w:r>
      <w:r w:rsidR="0061272B" w:rsidRPr="002A74E1">
        <w:rPr>
          <w:lang w:eastAsia="nb-NO"/>
        </w:rPr>
        <w:t>g</w:t>
      </w:r>
      <w:r w:rsidRPr="002A74E1">
        <w:rPr>
          <w:lang w:eastAsia="nb-NO"/>
        </w:rPr>
        <w:t xml:space="preserve">jennomføringen av </w:t>
      </w:r>
      <w:r w:rsidR="00E37E7B" w:rsidRPr="002A74E1">
        <w:rPr>
          <w:lang w:eastAsia="nb-NO"/>
        </w:rPr>
        <w:t xml:space="preserve">og </w:t>
      </w:r>
      <w:r w:rsidR="0061272B" w:rsidRPr="002A74E1">
        <w:rPr>
          <w:lang w:eastAsia="nb-NO"/>
        </w:rPr>
        <w:t>la en</w:t>
      </w:r>
      <w:r w:rsidR="00E37E7B" w:rsidRPr="002A74E1">
        <w:rPr>
          <w:lang w:eastAsia="nb-NO"/>
        </w:rPr>
        <w:t xml:space="preserve"> struktur for kommende kurs og konferanser, herunder FTV kurs på Gardermoen 27. januar 2016 samt </w:t>
      </w:r>
      <w:proofErr w:type="spellStart"/>
      <w:r w:rsidR="00E37E7B" w:rsidRPr="002A74E1">
        <w:rPr>
          <w:lang w:eastAsia="nb-NO"/>
        </w:rPr>
        <w:t>vårkurs</w:t>
      </w:r>
      <w:proofErr w:type="spellEnd"/>
      <w:r w:rsidR="00E37E7B" w:rsidRPr="002A74E1">
        <w:rPr>
          <w:lang w:eastAsia="nb-NO"/>
        </w:rPr>
        <w:t xml:space="preserve"> og årsmøteseminar i april 2016. </w:t>
      </w:r>
    </w:p>
    <w:p w14:paraId="12EE6F77" w14:textId="77777777" w:rsidR="00165507" w:rsidRPr="002A74E1" w:rsidRDefault="00165507" w:rsidP="0061272B">
      <w:pPr>
        <w:rPr>
          <w:b/>
          <w:lang w:eastAsia="nb-NO"/>
        </w:rPr>
      </w:pPr>
    </w:p>
    <w:p w14:paraId="6036D257" w14:textId="143452A8" w:rsidR="0061272B" w:rsidRPr="002A74E1" w:rsidRDefault="00E37E7B" w:rsidP="0061272B">
      <w:pPr>
        <w:rPr>
          <w:b/>
          <w:lang w:eastAsia="nb-NO"/>
        </w:rPr>
      </w:pPr>
      <w:r w:rsidRPr="002A74E1">
        <w:rPr>
          <w:b/>
          <w:lang w:eastAsia="nb-NO"/>
        </w:rPr>
        <w:t>V</w:t>
      </w:r>
      <w:r w:rsidR="0061272B" w:rsidRPr="002A74E1">
        <w:rPr>
          <w:b/>
          <w:lang w:eastAsia="nb-NO"/>
        </w:rPr>
        <w:t xml:space="preserve">edtak: </w:t>
      </w:r>
    </w:p>
    <w:p w14:paraId="32303098" w14:textId="292A4528" w:rsidR="0061272B" w:rsidRPr="002A74E1" w:rsidRDefault="00AB3F08" w:rsidP="0061272B">
      <w:pPr>
        <w:rPr>
          <w:lang w:eastAsia="nb-NO"/>
        </w:rPr>
      </w:pPr>
      <w:r w:rsidRPr="002A74E1">
        <w:rPr>
          <w:lang w:eastAsia="nb-NO"/>
        </w:rPr>
        <w:t xml:space="preserve">Petter </w:t>
      </w:r>
      <w:r w:rsidR="002A74E1" w:rsidRPr="002A74E1">
        <w:rPr>
          <w:lang w:eastAsia="nb-NO"/>
        </w:rPr>
        <w:t xml:space="preserve">Risøe </w:t>
      </w:r>
      <w:r w:rsidRPr="002A74E1">
        <w:rPr>
          <w:lang w:eastAsia="nb-NO"/>
        </w:rPr>
        <w:t xml:space="preserve">utformer program til FTV kurs, </w:t>
      </w:r>
      <w:proofErr w:type="spellStart"/>
      <w:r w:rsidRPr="002A74E1">
        <w:rPr>
          <w:lang w:eastAsia="nb-NO"/>
        </w:rPr>
        <w:t>vårkurs</w:t>
      </w:r>
      <w:proofErr w:type="spellEnd"/>
      <w:r w:rsidRPr="002A74E1">
        <w:rPr>
          <w:lang w:eastAsia="nb-NO"/>
        </w:rPr>
        <w:t xml:space="preserve"> og årsmøteseminar basert på innspill fra styret. Endelig program fastsettes av styret per e-post. </w:t>
      </w:r>
    </w:p>
    <w:p w14:paraId="7DC4FAA7" w14:textId="77777777" w:rsidR="00165507" w:rsidRPr="0061272B" w:rsidRDefault="00165507" w:rsidP="0061272B">
      <w:pPr>
        <w:rPr>
          <w:lang w:eastAsia="nb-NO"/>
        </w:rPr>
      </w:pPr>
    </w:p>
    <w:p w14:paraId="08D0C4CB" w14:textId="77777777" w:rsidR="0061272B" w:rsidRPr="0061272B" w:rsidRDefault="0061272B" w:rsidP="0061272B">
      <w:pPr>
        <w:rPr>
          <w:lang w:eastAsia="nb-NO"/>
        </w:rPr>
      </w:pPr>
    </w:p>
    <w:p w14:paraId="4C1A576B" w14:textId="77777777" w:rsidR="000039E9" w:rsidRDefault="00642C15" w:rsidP="000039E9">
      <w:pPr>
        <w:pStyle w:val="Overskrift1"/>
      </w:pPr>
      <w:bookmarkStart w:id="8" w:name="_Toc440287802"/>
      <w:r>
        <w:t xml:space="preserve">Sak </w:t>
      </w:r>
      <w:r w:rsidR="00194A69">
        <w:t>9</w:t>
      </w:r>
      <w:r>
        <w:t>/16</w:t>
      </w:r>
      <w:r w:rsidR="000039E9">
        <w:tab/>
      </w:r>
      <w:r>
        <w:t>Yngreleger.no</w:t>
      </w:r>
      <w:bookmarkEnd w:id="8"/>
    </w:p>
    <w:p w14:paraId="29987C23" w14:textId="77777777" w:rsidR="000039E9" w:rsidRDefault="000039E9" w:rsidP="000039E9"/>
    <w:p w14:paraId="59DF2381" w14:textId="7AEE9085" w:rsidR="000039E9" w:rsidRPr="000039E9" w:rsidRDefault="006338B7" w:rsidP="000039E9">
      <w:pPr>
        <w:rPr>
          <w:b/>
        </w:rPr>
      </w:pPr>
      <w:r>
        <w:rPr>
          <w:b/>
        </w:rPr>
        <w:t>R</w:t>
      </w:r>
      <w:r w:rsidR="000039E9" w:rsidRPr="000039E9">
        <w:rPr>
          <w:b/>
        </w:rPr>
        <w:t>eferat:</w:t>
      </w:r>
    </w:p>
    <w:p w14:paraId="6061EF11" w14:textId="773A1430" w:rsidR="000039E9" w:rsidRPr="003D5597" w:rsidRDefault="003D09E9" w:rsidP="00642C15">
      <w:r w:rsidRPr="003D5597">
        <w:t xml:space="preserve">Styret fikk informasjon om og drøftet </w:t>
      </w:r>
      <w:r w:rsidR="001F77D7" w:rsidRPr="003D5597">
        <w:t>innholdet til siste nummer av</w:t>
      </w:r>
      <w:r w:rsidR="006338B7" w:rsidRPr="003D5597">
        <w:t xml:space="preserve"> Forum. </w:t>
      </w:r>
      <w:r w:rsidR="00642C15" w:rsidRPr="003D5597">
        <w:t>Styret fikk informasjon om yngreleger.no og status for prosjektet.</w:t>
      </w:r>
      <w:r w:rsidR="001F77D7" w:rsidRPr="003D5597">
        <w:t xml:space="preserve"> </w:t>
      </w:r>
      <w:r w:rsidR="003D5597" w:rsidRPr="003D5597">
        <w:t>Følgend</w:t>
      </w:r>
      <w:r w:rsidR="006B4E17">
        <w:t>e temaer</w:t>
      </w:r>
      <w:r w:rsidR="003D5597" w:rsidRPr="003D5597">
        <w:t xml:space="preserve"> ble særskilt diskutert: blogg, gjesteskribent, redaksjonsmedarbeidere, fotograf og t</w:t>
      </w:r>
      <w:r w:rsidR="0045551C" w:rsidRPr="003D5597">
        <w:t>urnuslegeportalen</w:t>
      </w:r>
      <w:r w:rsidR="002412CF" w:rsidRPr="003D5597">
        <w:t xml:space="preserve">. </w:t>
      </w:r>
    </w:p>
    <w:p w14:paraId="281D4BE6" w14:textId="77777777" w:rsidR="000039E9" w:rsidRDefault="000039E9" w:rsidP="000039E9"/>
    <w:p w14:paraId="06F57F8A" w14:textId="2DBE129A" w:rsidR="000039E9" w:rsidRPr="000039E9" w:rsidRDefault="006338B7" w:rsidP="000039E9">
      <w:pPr>
        <w:rPr>
          <w:b/>
        </w:rPr>
      </w:pPr>
      <w:r>
        <w:rPr>
          <w:b/>
        </w:rPr>
        <w:t>V</w:t>
      </w:r>
      <w:r w:rsidR="000039E9" w:rsidRPr="000039E9">
        <w:rPr>
          <w:b/>
        </w:rPr>
        <w:t>edtak:</w:t>
      </w:r>
    </w:p>
    <w:p w14:paraId="132A8177" w14:textId="076E70CD" w:rsidR="000039E9" w:rsidRDefault="00942B30" w:rsidP="000039E9">
      <w:r w:rsidRPr="003D5597">
        <w:t>Det nedsettes en arbeidsgruppe bestående av Christer, Anja, Hanne og Clara vedrørende en eventuell opprettelse av turnuslegeportal.</w:t>
      </w:r>
      <w:r>
        <w:t xml:space="preserve"> </w:t>
      </w:r>
      <w:r w:rsidR="000039E9">
        <w:t xml:space="preserve">Styret overlot </w:t>
      </w:r>
      <w:r>
        <w:t xml:space="preserve">den videre </w:t>
      </w:r>
      <w:r w:rsidR="000039E9">
        <w:t>oppfølging</w:t>
      </w:r>
      <w:r>
        <w:t>en</w:t>
      </w:r>
      <w:r w:rsidR="000039E9">
        <w:t xml:space="preserve"> </w:t>
      </w:r>
      <w:r>
        <w:t xml:space="preserve">av yngreleger.no </w:t>
      </w:r>
      <w:r w:rsidR="000039E9">
        <w:t>til redaktøren, og tok for øvrig saken til orientering.</w:t>
      </w:r>
    </w:p>
    <w:p w14:paraId="60B56BC6" w14:textId="77777777" w:rsidR="00804211" w:rsidRDefault="00804211" w:rsidP="000039E9"/>
    <w:p w14:paraId="7245C52D" w14:textId="79AA486E" w:rsidR="003D5597" w:rsidRDefault="003D5597" w:rsidP="000039E9">
      <w:r>
        <w:t xml:space="preserve">Muligheten for å opprette regionale redaksjonsmedarbeidere utredes nærmere og settes opp som en egen sak på styremøtet i februar. </w:t>
      </w:r>
    </w:p>
    <w:p w14:paraId="14A9922F" w14:textId="77777777" w:rsidR="003D5597" w:rsidRDefault="003D5597" w:rsidP="000039E9"/>
    <w:p w14:paraId="4859D00B" w14:textId="388F0DF6" w:rsidR="003D5597" w:rsidRDefault="003D5597" w:rsidP="000039E9">
      <w:r>
        <w:t xml:space="preserve">Turnuslegeportalen settes opp som en egen sak på styremøte i mars. </w:t>
      </w:r>
    </w:p>
    <w:p w14:paraId="2AF477F4" w14:textId="77777777" w:rsidR="00165507" w:rsidRDefault="00165507" w:rsidP="00804211">
      <w:pPr>
        <w:pStyle w:val="Overskrift1"/>
      </w:pPr>
    </w:p>
    <w:p w14:paraId="7FAA8A21" w14:textId="77777777" w:rsidR="00804211" w:rsidRDefault="00804211" w:rsidP="00804211">
      <w:pPr>
        <w:pStyle w:val="Overskrift1"/>
      </w:pPr>
      <w:bookmarkStart w:id="9" w:name="_Toc440287803"/>
      <w:r>
        <w:t>Sak 10/16</w:t>
      </w:r>
      <w:r>
        <w:tab/>
      </w:r>
      <w:proofErr w:type="spellStart"/>
      <w:r>
        <w:t>Høringsmal</w:t>
      </w:r>
      <w:bookmarkEnd w:id="9"/>
      <w:proofErr w:type="spellEnd"/>
    </w:p>
    <w:p w14:paraId="5DF6673A" w14:textId="77777777" w:rsidR="00165507" w:rsidRPr="00804211" w:rsidRDefault="00165507" w:rsidP="00165507">
      <w:pPr>
        <w:rPr>
          <w:lang w:eastAsia="nb-NO"/>
        </w:rPr>
      </w:pPr>
    </w:p>
    <w:p w14:paraId="50E30066" w14:textId="425A1250" w:rsidR="00804211" w:rsidRPr="00804211" w:rsidRDefault="008A7C9B" w:rsidP="00804211">
      <w:pPr>
        <w:rPr>
          <w:b/>
          <w:lang w:eastAsia="nb-NO"/>
        </w:rPr>
      </w:pPr>
      <w:r>
        <w:rPr>
          <w:b/>
          <w:lang w:eastAsia="nb-NO"/>
        </w:rPr>
        <w:t>R</w:t>
      </w:r>
      <w:r w:rsidR="00804211" w:rsidRPr="00804211">
        <w:rPr>
          <w:b/>
          <w:lang w:eastAsia="nb-NO"/>
        </w:rPr>
        <w:t>eferat:</w:t>
      </w:r>
    </w:p>
    <w:p w14:paraId="2F932B36" w14:textId="77777777" w:rsidR="00804211" w:rsidRPr="00804211" w:rsidRDefault="00804211" w:rsidP="00804211">
      <w:pPr>
        <w:rPr>
          <w:lang w:eastAsia="nb-NO"/>
        </w:rPr>
      </w:pPr>
      <w:r w:rsidRPr="00804211">
        <w:rPr>
          <w:lang w:eastAsia="nb-NO"/>
        </w:rPr>
        <w:t xml:space="preserve">Styret drøftet utkast til </w:t>
      </w:r>
      <w:proofErr w:type="spellStart"/>
      <w:r w:rsidRPr="00804211">
        <w:rPr>
          <w:lang w:eastAsia="nb-NO"/>
        </w:rPr>
        <w:t>høringsmal</w:t>
      </w:r>
      <w:proofErr w:type="spellEnd"/>
      <w:r w:rsidRPr="00804211">
        <w:rPr>
          <w:lang w:eastAsia="nb-NO"/>
        </w:rPr>
        <w:t xml:space="preserve">. </w:t>
      </w:r>
    </w:p>
    <w:p w14:paraId="3BED8E82" w14:textId="77777777" w:rsidR="00804211" w:rsidRPr="00804211" w:rsidRDefault="00804211" w:rsidP="00804211">
      <w:pPr>
        <w:rPr>
          <w:lang w:eastAsia="nb-NO"/>
        </w:rPr>
      </w:pPr>
    </w:p>
    <w:p w14:paraId="2380ED8A" w14:textId="64A9E1DD" w:rsidR="00804211" w:rsidRPr="00804211" w:rsidRDefault="008A7C9B" w:rsidP="00804211">
      <w:pPr>
        <w:rPr>
          <w:b/>
          <w:lang w:eastAsia="nb-NO"/>
        </w:rPr>
      </w:pPr>
      <w:r>
        <w:rPr>
          <w:b/>
          <w:lang w:eastAsia="nb-NO"/>
        </w:rPr>
        <w:t>V</w:t>
      </w:r>
      <w:r w:rsidR="00804211" w:rsidRPr="00804211">
        <w:rPr>
          <w:b/>
          <w:lang w:eastAsia="nb-NO"/>
        </w:rPr>
        <w:t>edtak:</w:t>
      </w:r>
    </w:p>
    <w:p w14:paraId="24259895" w14:textId="0D165A64" w:rsidR="00804211" w:rsidRPr="00804211" w:rsidRDefault="00804211" w:rsidP="00804211">
      <w:pPr>
        <w:rPr>
          <w:lang w:eastAsia="nb-NO"/>
        </w:rPr>
      </w:pPr>
      <w:r>
        <w:rPr>
          <w:lang w:eastAsia="nb-NO"/>
        </w:rPr>
        <w:t>Styret godkjent</w:t>
      </w:r>
      <w:r w:rsidR="00442C89">
        <w:rPr>
          <w:lang w:eastAsia="nb-NO"/>
        </w:rPr>
        <w:t>e høringsmalen</w:t>
      </w:r>
      <w:r>
        <w:rPr>
          <w:lang w:eastAsia="nb-NO"/>
        </w:rPr>
        <w:t xml:space="preserve">. </w:t>
      </w:r>
      <w:r w:rsidRPr="00804211">
        <w:rPr>
          <w:lang w:eastAsia="nb-NO"/>
        </w:rPr>
        <w:t xml:space="preserve"> </w:t>
      </w:r>
    </w:p>
    <w:p w14:paraId="515B509D" w14:textId="77777777" w:rsidR="00804211" w:rsidRPr="00804211" w:rsidRDefault="00804211" w:rsidP="00804211">
      <w:pPr>
        <w:rPr>
          <w:lang w:eastAsia="nb-NO"/>
        </w:rPr>
      </w:pPr>
    </w:p>
    <w:p w14:paraId="373071A0" w14:textId="77777777" w:rsidR="003D0F8A" w:rsidRPr="002837BD" w:rsidRDefault="003D0F8A" w:rsidP="000039E9">
      <w:pPr>
        <w:rPr>
          <w:b/>
        </w:rPr>
      </w:pPr>
    </w:p>
    <w:p w14:paraId="5883D1C1" w14:textId="77777777" w:rsidR="002837BD" w:rsidRDefault="00642C15" w:rsidP="009668EB">
      <w:pPr>
        <w:pStyle w:val="Overskrift1"/>
      </w:pPr>
      <w:bookmarkStart w:id="10" w:name="_Toc440287804"/>
      <w:r w:rsidRPr="002837BD">
        <w:t xml:space="preserve">Sak </w:t>
      </w:r>
      <w:r w:rsidR="00804211" w:rsidRPr="002837BD">
        <w:t>11</w:t>
      </w:r>
      <w:r w:rsidR="00165507" w:rsidRPr="002837BD">
        <w:t>/16 Legeforeningens satsningsområde</w:t>
      </w:r>
      <w:r w:rsidR="002837BD" w:rsidRPr="002837BD">
        <w:t xml:space="preserve"> - Bedre styring, organisering og</w:t>
      </w:r>
      <w:bookmarkEnd w:id="10"/>
      <w:r w:rsidR="002837BD" w:rsidRPr="002837BD">
        <w:t xml:space="preserve"> </w:t>
      </w:r>
    </w:p>
    <w:p w14:paraId="5412AFA8" w14:textId="77777777" w:rsidR="002837BD" w:rsidRPr="002837BD" w:rsidRDefault="002837BD" w:rsidP="009668EB">
      <w:pPr>
        <w:pStyle w:val="Overskrift1"/>
        <w:rPr>
          <w:color w:val="FF0000"/>
        </w:rPr>
      </w:pPr>
      <w:bookmarkStart w:id="11" w:name="_Toc440287805"/>
      <w:r w:rsidRPr="002837BD">
        <w:t>ledelse i spesialisthelsetjenesten (SOL)</w:t>
      </w:r>
      <w:bookmarkEnd w:id="11"/>
    </w:p>
    <w:p w14:paraId="24340045" w14:textId="77777777" w:rsidR="00165507" w:rsidRPr="002837BD" w:rsidRDefault="00165507" w:rsidP="003D0F8A">
      <w:pPr>
        <w:pStyle w:val="Overskrift1"/>
        <w:rPr>
          <w:szCs w:val="24"/>
        </w:rPr>
      </w:pPr>
    </w:p>
    <w:p w14:paraId="79FB26B6" w14:textId="08D7CBCE" w:rsidR="002837BD" w:rsidRDefault="009852E0" w:rsidP="002837BD">
      <w:pPr>
        <w:rPr>
          <w:b/>
          <w:lang w:eastAsia="nb-NO"/>
        </w:rPr>
      </w:pPr>
      <w:r>
        <w:rPr>
          <w:b/>
          <w:lang w:eastAsia="nb-NO"/>
        </w:rPr>
        <w:t>R</w:t>
      </w:r>
      <w:r w:rsidR="002837BD" w:rsidRPr="0061272B">
        <w:rPr>
          <w:b/>
          <w:lang w:eastAsia="nb-NO"/>
        </w:rPr>
        <w:t xml:space="preserve">eferat: </w:t>
      </w:r>
    </w:p>
    <w:p w14:paraId="438D7E9B" w14:textId="375B92E2" w:rsidR="002C7065" w:rsidRDefault="002837BD" w:rsidP="002837BD">
      <w:pPr>
        <w:rPr>
          <w:lang w:eastAsia="nb-NO"/>
        </w:rPr>
      </w:pPr>
      <w:r>
        <w:rPr>
          <w:lang w:eastAsia="nb-NO"/>
        </w:rPr>
        <w:t>Styret ble informert om og drøftet Legeforeningens satsningsområde – Bedre styring, organisering og lede</w:t>
      </w:r>
      <w:r w:rsidR="0027195D">
        <w:rPr>
          <w:lang w:eastAsia="nb-NO"/>
        </w:rPr>
        <w:t xml:space="preserve">lse i spesialisthelsetjenesten. Kostnaden knyttet til prosjektet </w:t>
      </w:r>
      <w:r w:rsidR="002C7065">
        <w:rPr>
          <w:lang w:eastAsia="nb-NO"/>
        </w:rPr>
        <w:t xml:space="preserve">ble diskutert særskilt, herunder hvorvidt </w:t>
      </w:r>
      <w:proofErr w:type="spellStart"/>
      <w:r w:rsidR="002C7065">
        <w:rPr>
          <w:lang w:eastAsia="nb-NO"/>
        </w:rPr>
        <w:t>Ylf</w:t>
      </w:r>
      <w:proofErr w:type="spellEnd"/>
      <w:r w:rsidR="002C7065">
        <w:rPr>
          <w:lang w:eastAsia="nb-NO"/>
        </w:rPr>
        <w:t xml:space="preserve"> skal bidra med midler. </w:t>
      </w:r>
    </w:p>
    <w:p w14:paraId="7ED8FA0C" w14:textId="77777777" w:rsidR="002837BD" w:rsidRPr="0061272B" w:rsidRDefault="002837BD" w:rsidP="002837BD">
      <w:pPr>
        <w:rPr>
          <w:b/>
          <w:lang w:eastAsia="nb-NO"/>
        </w:rPr>
      </w:pPr>
    </w:p>
    <w:p w14:paraId="64FD944B" w14:textId="311B0F5B" w:rsidR="002837BD" w:rsidRPr="0061272B" w:rsidRDefault="009852E0" w:rsidP="002837BD">
      <w:pPr>
        <w:rPr>
          <w:b/>
          <w:lang w:eastAsia="nb-NO"/>
        </w:rPr>
      </w:pPr>
      <w:r>
        <w:rPr>
          <w:b/>
          <w:lang w:eastAsia="nb-NO"/>
        </w:rPr>
        <w:t>V</w:t>
      </w:r>
      <w:r w:rsidR="002837BD" w:rsidRPr="0061272B">
        <w:rPr>
          <w:b/>
          <w:lang w:eastAsia="nb-NO"/>
        </w:rPr>
        <w:t xml:space="preserve">edtak: </w:t>
      </w:r>
    </w:p>
    <w:p w14:paraId="6F2EFDD9" w14:textId="52CA5C92" w:rsidR="002837BD" w:rsidRDefault="002837BD" w:rsidP="002837BD">
      <w:pPr>
        <w:rPr>
          <w:lang w:eastAsia="nb-NO"/>
        </w:rPr>
      </w:pPr>
      <w:r>
        <w:rPr>
          <w:lang w:eastAsia="nb-NO"/>
        </w:rPr>
        <w:t xml:space="preserve">Styret </w:t>
      </w:r>
      <w:r w:rsidR="00113110">
        <w:rPr>
          <w:lang w:eastAsia="nb-NO"/>
        </w:rPr>
        <w:t xml:space="preserve">vil på nytt foreslå at sentralstyret </w:t>
      </w:r>
      <w:r w:rsidR="007513AE">
        <w:rPr>
          <w:lang w:eastAsia="nb-NO"/>
        </w:rPr>
        <w:t>finansierer prosjektet</w:t>
      </w:r>
      <w:r w:rsidR="00113110">
        <w:rPr>
          <w:lang w:eastAsia="nb-NO"/>
        </w:rPr>
        <w:t xml:space="preserve">. For øvrig tok styret </w:t>
      </w:r>
      <w:r>
        <w:rPr>
          <w:lang w:eastAsia="nb-NO"/>
        </w:rPr>
        <w:t xml:space="preserve">saken til orientering. </w:t>
      </w:r>
    </w:p>
    <w:p w14:paraId="78CD70A7" w14:textId="77777777" w:rsidR="00165507" w:rsidRPr="002837BD" w:rsidRDefault="00165507" w:rsidP="003D0F8A">
      <w:pPr>
        <w:pStyle w:val="Overskrift1"/>
        <w:rPr>
          <w:szCs w:val="24"/>
        </w:rPr>
      </w:pPr>
    </w:p>
    <w:p w14:paraId="7C67BC90" w14:textId="77777777" w:rsidR="00165507" w:rsidRPr="00165507" w:rsidRDefault="00165507" w:rsidP="00165507">
      <w:pPr>
        <w:rPr>
          <w:lang w:eastAsia="nb-NO"/>
        </w:rPr>
      </w:pPr>
    </w:p>
    <w:p w14:paraId="32B9D0EE" w14:textId="72D35507" w:rsidR="003D0F8A" w:rsidRDefault="003A6E9C" w:rsidP="009668EB">
      <w:pPr>
        <w:pStyle w:val="Overskrift1"/>
      </w:pPr>
      <w:bookmarkStart w:id="12" w:name="_Toc440287806"/>
      <w:r>
        <w:t xml:space="preserve">Sak </w:t>
      </w:r>
      <w:r w:rsidR="00165507" w:rsidRPr="009668EB">
        <w:t>12</w:t>
      </w:r>
      <w:r w:rsidR="00642C15" w:rsidRPr="009668EB">
        <w:t>/16</w:t>
      </w:r>
      <w:r w:rsidR="003D0F8A" w:rsidRPr="009668EB">
        <w:tab/>
        <w:t>Eventuelt</w:t>
      </w:r>
      <w:bookmarkEnd w:id="12"/>
    </w:p>
    <w:p w14:paraId="5B582AB4" w14:textId="5D2A386A" w:rsidR="007513AE" w:rsidRDefault="00B94FF5" w:rsidP="00463BEE">
      <w:pPr>
        <w:rPr>
          <w:lang w:eastAsia="nb-NO"/>
        </w:rPr>
      </w:pPr>
      <w:r>
        <w:rPr>
          <w:lang w:eastAsia="nb-NO"/>
        </w:rPr>
        <w:t>Styret har mottatt s</w:t>
      </w:r>
      <w:r w:rsidRPr="00B94FF5">
        <w:rPr>
          <w:lang w:eastAsia="nb-NO"/>
        </w:rPr>
        <w:t xml:space="preserve">øknad </w:t>
      </w:r>
      <w:r w:rsidR="007513AE">
        <w:rPr>
          <w:lang w:eastAsia="nb-NO"/>
        </w:rPr>
        <w:t xml:space="preserve">fra </w:t>
      </w:r>
      <w:proofErr w:type="spellStart"/>
      <w:r w:rsidR="007513AE">
        <w:rPr>
          <w:lang w:eastAsia="nb-NO"/>
        </w:rPr>
        <w:t>Nmf</w:t>
      </w:r>
      <w:proofErr w:type="spellEnd"/>
      <w:r w:rsidR="007513AE">
        <w:rPr>
          <w:lang w:eastAsia="nb-NO"/>
        </w:rPr>
        <w:t xml:space="preserve"> </w:t>
      </w:r>
      <w:r w:rsidRPr="00B94FF5">
        <w:rPr>
          <w:lang w:eastAsia="nb-NO"/>
        </w:rPr>
        <w:t xml:space="preserve">om økonomisk støtte til prosjektet </w:t>
      </w:r>
      <w:proofErr w:type="spellStart"/>
      <w:r w:rsidRPr="00B94FF5">
        <w:rPr>
          <w:lang w:eastAsia="nb-NO"/>
        </w:rPr>
        <w:t>NorPal-Sawa</w:t>
      </w:r>
      <w:proofErr w:type="spellEnd"/>
      <w:r>
        <w:rPr>
          <w:lang w:eastAsia="nb-NO"/>
        </w:rPr>
        <w:t xml:space="preserve">. </w:t>
      </w:r>
      <w:r w:rsidR="007513AE">
        <w:rPr>
          <w:lang w:eastAsia="nb-NO"/>
        </w:rPr>
        <w:t xml:space="preserve">Praksis er at slike saker som oftest avslås </w:t>
      </w:r>
      <w:r w:rsidR="007513AE" w:rsidRPr="007513AE">
        <w:rPr>
          <w:lang w:eastAsia="nb-NO"/>
        </w:rPr>
        <w:t>da det ikke er satt av midler til dette.</w:t>
      </w:r>
    </w:p>
    <w:p w14:paraId="1186E557" w14:textId="77777777" w:rsidR="007513AE" w:rsidRPr="007513AE" w:rsidRDefault="007513AE" w:rsidP="007513AE">
      <w:pPr>
        <w:pStyle w:val="Listeavsnitt"/>
        <w:rPr>
          <w:lang w:eastAsia="nb-NO"/>
        </w:rPr>
      </w:pPr>
    </w:p>
    <w:p w14:paraId="504A8B59" w14:textId="77777777" w:rsidR="006B4E17" w:rsidRPr="006B4E17" w:rsidRDefault="007513AE" w:rsidP="006B4E17">
      <w:pPr>
        <w:rPr>
          <w:b/>
          <w:lang w:eastAsia="nb-NO"/>
        </w:rPr>
      </w:pPr>
      <w:r w:rsidRPr="006B4E17">
        <w:rPr>
          <w:b/>
          <w:lang w:eastAsia="nb-NO"/>
        </w:rPr>
        <w:t xml:space="preserve">Vedtak: </w:t>
      </w:r>
    </w:p>
    <w:p w14:paraId="1D91149A" w14:textId="7EB3E384" w:rsidR="003D0F8A" w:rsidRPr="006B4E17" w:rsidRDefault="00D26122" w:rsidP="006B4E17">
      <w:pPr>
        <w:rPr>
          <w:lang w:eastAsia="nb-NO"/>
        </w:rPr>
      </w:pPr>
      <w:r w:rsidRPr="006B4E17">
        <w:rPr>
          <w:lang w:eastAsia="nb-NO"/>
        </w:rPr>
        <w:t>Søknaden avslås</w:t>
      </w:r>
      <w:r w:rsidR="00D47C14">
        <w:rPr>
          <w:lang w:eastAsia="nb-NO"/>
        </w:rPr>
        <w:t>, da det ik</w:t>
      </w:r>
      <w:bookmarkStart w:id="13" w:name="_GoBack"/>
      <w:bookmarkEnd w:id="13"/>
      <w:r w:rsidR="00D47C14">
        <w:rPr>
          <w:lang w:eastAsia="nb-NO"/>
        </w:rPr>
        <w:t>ke er satt av budsjettmidler til denne type poster</w:t>
      </w:r>
      <w:r w:rsidRPr="006B4E17">
        <w:rPr>
          <w:lang w:eastAsia="nb-NO"/>
        </w:rPr>
        <w:t xml:space="preserve">. Styret delegerer myndighet til å avslå slike saker for fremtiden </w:t>
      </w:r>
      <w:r w:rsidR="007513AE" w:rsidRPr="006B4E17">
        <w:rPr>
          <w:lang w:eastAsia="nb-NO"/>
        </w:rPr>
        <w:t>til styreleder, som orienterer om saken på etterfølgende styremøte</w:t>
      </w:r>
      <w:r w:rsidRPr="006B4E17">
        <w:rPr>
          <w:lang w:eastAsia="nb-NO"/>
        </w:rPr>
        <w:t xml:space="preserve">. </w:t>
      </w:r>
      <w:r w:rsidR="006B4E17" w:rsidRPr="006B4E17">
        <w:rPr>
          <w:lang w:eastAsia="nb-NO"/>
        </w:rPr>
        <w:t xml:space="preserve">På det etterfølgende styremøte har styret adgang til å omgjøre avslaget. </w:t>
      </w:r>
    </w:p>
    <w:sectPr w:rsidR="003D0F8A" w:rsidRPr="006B4E17" w:rsidSect="00D202FA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9462" w14:textId="77777777" w:rsidR="007513AE" w:rsidRDefault="007513AE">
      <w:r>
        <w:separator/>
      </w:r>
    </w:p>
  </w:endnote>
  <w:endnote w:type="continuationSeparator" w:id="0">
    <w:p w14:paraId="32A2180B" w14:textId="77777777" w:rsidR="007513AE" w:rsidRDefault="0075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70866" w14:textId="77777777" w:rsidR="007513AE" w:rsidRDefault="007513A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52BA2A4A" w14:textId="77777777" w:rsidR="007513AE" w:rsidRDefault="007513A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23B9B" w14:textId="77777777" w:rsidR="007513AE" w:rsidRDefault="007513A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63BEE">
      <w:rPr>
        <w:rStyle w:val="Sidetall"/>
        <w:noProof/>
      </w:rPr>
      <w:t>1</w:t>
    </w:r>
    <w:r>
      <w:rPr>
        <w:rStyle w:val="Sidetall"/>
      </w:rPr>
      <w:fldChar w:fldCharType="end"/>
    </w:r>
  </w:p>
  <w:p w14:paraId="458572D0" w14:textId="77777777" w:rsidR="007513AE" w:rsidRDefault="007513AE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6FDE6" w14:textId="77777777" w:rsidR="007513AE" w:rsidRDefault="007513AE">
      <w:r>
        <w:separator/>
      </w:r>
    </w:p>
  </w:footnote>
  <w:footnote w:type="continuationSeparator" w:id="0">
    <w:p w14:paraId="25943A0A" w14:textId="77777777" w:rsidR="007513AE" w:rsidRDefault="0075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F1971" w14:textId="77777777" w:rsidR="007513AE" w:rsidRDefault="007513A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EA2"/>
    <w:multiLevelType w:val="hybridMultilevel"/>
    <w:tmpl w:val="CFB4B1FE"/>
    <w:lvl w:ilvl="0" w:tplc="D1288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004E4">
      <w:start w:val="24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4D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04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64F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6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6E0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AF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85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740EA8"/>
    <w:multiLevelType w:val="hybridMultilevel"/>
    <w:tmpl w:val="E6F83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0DE6"/>
    <w:multiLevelType w:val="hybridMultilevel"/>
    <w:tmpl w:val="6A5E17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A291A"/>
    <w:multiLevelType w:val="hybridMultilevel"/>
    <w:tmpl w:val="E6E21E4E"/>
    <w:lvl w:ilvl="0" w:tplc="FDBE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AA942">
      <w:start w:val="24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3CD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A2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44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EC0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C6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6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96750B"/>
    <w:multiLevelType w:val="hybridMultilevel"/>
    <w:tmpl w:val="EEF4873E"/>
    <w:lvl w:ilvl="0" w:tplc="F5B24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537E8"/>
    <w:multiLevelType w:val="hybridMultilevel"/>
    <w:tmpl w:val="077C907E"/>
    <w:lvl w:ilvl="0" w:tplc="A2A89702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225FD"/>
    <w:multiLevelType w:val="hybridMultilevel"/>
    <w:tmpl w:val="57E09210"/>
    <w:lvl w:ilvl="0" w:tplc="59708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F1635"/>
    <w:multiLevelType w:val="hybridMultilevel"/>
    <w:tmpl w:val="0024A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D0887"/>
    <w:multiLevelType w:val="hybridMultilevel"/>
    <w:tmpl w:val="C5FCE7E6"/>
    <w:lvl w:ilvl="0" w:tplc="EFFAF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C1DA8">
      <w:start w:val="9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41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A0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2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C2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688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8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80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BA638CB"/>
    <w:multiLevelType w:val="hybridMultilevel"/>
    <w:tmpl w:val="5B3EC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8085C"/>
    <w:multiLevelType w:val="hybridMultilevel"/>
    <w:tmpl w:val="E294E8FC"/>
    <w:lvl w:ilvl="0" w:tplc="B0AC5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A0E606">
      <w:start w:val="24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62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E9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E7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23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A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A4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E607AD"/>
    <w:multiLevelType w:val="hybridMultilevel"/>
    <w:tmpl w:val="1A22E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B8"/>
    <w:rsid w:val="000039E9"/>
    <w:rsid w:val="00010080"/>
    <w:rsid w:val="00013927"/>
    <w:rsid w:val="0001395C"/>
    <w:rsid w:val="0002097D"/>
    <w:rsid w:val="00023462"/>
    <w:rsid w:val="000234E2"/>
    <w:rsid w:val="000240C4"/>
    <w:rsid w:val="000264E0"/>
    <w:rsid w:val="00033E73"/>
    <w:rsid w:val="000372E4"/>
    <w:rsid w:val="00042A38"/>
    <w:rsid w:val="00042B9C"/>
    <w:rsid w:val="000434B3"/>
    <w:rsid w:val="00045ADD"/>
    <w:rsid w:val="00047122"/>
    <w:rsid w:val="000577FA"/>
    <w:rsid w:val="00063360"/>
    <w:rsid w:val="000661B9"/>
    <w:rsid w:val="000720D2"/>
    <w:rsid w:val="00072DDC"/>
    <w:rsid w:val="0008325A"/>
    <w:rsid w:val="00090798"/>
    <w:rsid w:val="000907F4"/>
    <w:rsid w:val="0009084A"/>
    <w:rsid w:val="00091F36"/>
    <w:rsid w:val="0009383F"/>
    <w:rsid w:val="000A07D2"/>
    <w:rsid w:val="000A3AEE"/>
    <w:rsid w:val="000B1E05"/>
    <w:rsid w:val="000B2379"/>
    <w:rsid w:val="000B3602"/>
    <w:rsid w:val="000B419D"/>
    <w:rsid w:val="000B4DF5"/>
    <w:rsid w:val="000C0D59"/>
    <w:rsid w:val="000C1030"/>
    <w:rsid w:val="000D2B41"/>
    <w:rsid w:val="000E2688"/>
    <w:rsid w:val="000F2F0D"/>
    <w:rsid w:val="001079C5"/>
    <w:rsid w:val="00113110"/>
    <w:rsid w:val="00113BCC"/>
    <w:rsid w:val="00116B7E"/>
    <w:rsid w:val="00120EC4"/>
    <w:rsid w:val="00121302"/>
    <w:rsid w:val="00124B44"/>
    <w:rsid w:val="00127C88"/>
    <w:rsid w:val="0013457E"/>
    <w:rsid w:val="00145A4B"/>
    <w:rsid w:val="001523C1"/>
    <w:rsid w:val="0015252E"/>
    <w:rsid w:val="001567F8"/>
    <w:rsid w:val="00156EB5"/>
    <w:rsid w:val="00160DC6"/>
    <w:rsid w:val="001616E0"/>
    <w:rsid w:val="00161D10"/>
    <w:rsid w:val="00165507"/>
    <w:rsid w:val="00165EAA"/>
    <w:rsid w:val="00166536"/>
    <w:rsid w:val="00167554"/>
    <w:rsid w:val="00183300"/>
    <w:rsid w:val="00183E39"/>
    <w:rsid w:val="00191F2F"/>
    <w:rsid w:val="00194A69"/>
    <w:rsid w:val="00195BBD"/>
    <w:rsid w:val="00197957"/>
    <w:rsid w:val="001A2E13"/>
    <w:rsid w:val="001A6666"/>
    <w:rsid w:val="001A74EC"/>
    <w:rsid w:val="001B06D1"/>
    <w:rsid w:val="001B305D"/>
    <w:rsid w:val="001B4B78"/>
    <w:rsid w:val="001B672F"/>
    <w:rsid w:val="001C105F"/>
    <w:rsid w:val="001C1F92"/>
    <w:rsid w:val="001C2C1B"/>
    <w:rsid w:val="001D5161"/>
    <w:rsid w:val="001E1257"/>
    <w:rsid w:val="001E5D3A"/>
    <w:rsid w:val="001E63EA"/>
    <w:rsid w:val="001F6EB5"/>
    <w:rsid w:val="001F77D7"/>
    <w:rsid w:val="001F7EA8"/>
    <w:rsid w:val="00202B96"/>
    <w:rsid w:val="00203DAF"/>
    <w:rsid w:val="00205948"/>
    <w:rsid w:val="00205A8F"/>
    <w:rsid w:val="002119CB"/>
    <w:rsid w:val="00211D6B"/>
    <w:rsid w:val="002220A8"/>
    <w:rsid w:val="0022290E"/>
    <w:rsid w:val="002243F0"/>
    <w:rsid w:val="0023004C"/>
    <w:rsid w:val="00234FC9"/>
    <w:rsid w:val="00235A40"/>
    <w:rsid w:val="002364E0"/>
    <w:rsid w:val="00240744"/>
    <w:rsid w:val="002412CF"/>
    <w:rsid w:val="002419E0"/>
    <w:rsid w:val="00241DA0"/>
    <w:rsid w:val="0024573A"/>
    <w:rsid w:val="00246353"/>
    <w:rsid w:val="002471D8"/>
    <w:rsid w:val="00250083"/>
    <w:rsid w:val="002540CE"/>
    <w:rsid w:val="0025626F"/>
    <w:rsid w:val="0027014E"/>
    <w:rsid w:val="002712BC"/>
    <w:rsid w:val="0027195D"/>
    <w:rsid w:val="00273F07"/>
    <w:rsid w:val="00274502"/>
    <w:rsid w:val="00280739"/>
    <w:rsid w:val="002810C2"/>
    <w:rsid w:val="002837BD"/>
    <w:rsid w:val="00285E38"/>
    <w:rsid w:val="00292AAC"/>
    <w:rsid w:val="00293799"/>
    <w:rsid w:val="002A2E9B"/>
    <w:rsid w:val="002A3B58"/>
    <w:rsid w:val="002A3C50"/>
    <w:rsid w:val="002A544B"/>
    <w:rsid w:val="002A6337"/>
    <w:rsid w:val="002A639E"/>
    <w:rsid w:val="002A6AB8"/>
    <w:rsid w:val="002A6AF4"/>
    <w:rsid w:val="002A6EC4"/>
    <w:rsid w:val="002A74E1"/>
    <w:rsid w:val="002B0B59"/>
    <w:rsid w:val="002B55F0"/>
    <w:rsid w:val="002B747A"/>
    <w:rsid w:val="002C64C4"/>
    <w:rsid w:val="002C7065"/>
    <w:rsid w:val="002D182D"/>
    <w:rsid w:val="002D693D"/>
    <w:rsid w:val="002D7AC9"/>
    <w:rsid w:val="002E0AD9"/>
    <w:rsid w:val="002E1332"/>
    <w:rsid w:val="002E1F5E"/>
    <w:rsid w:val="002E4D43"/>
    <w:rsid w:val="002E5845"/>
    <w:rsid w:val="002E7754"/>
    <w:rsid w:val="002E7B57"/>
    <w:rsid w:val="002F0147"/>
    <w:rsid w:val="002F5BE4"/>
    <w:rsid w:val="002F5EE0"/>
    <w:rsid w:val="003017B8"/>
    <w:rsid w:val="003054C2"/>
    <w:rsid w:val="00310C9C"/>
    <w:rsid w:val="0031404D"/>
    <w:rsid w:val="00316EB3"/>
    <w:rsid w:val="00325F2D"/>
    <w:rsid w:val="00327786"/>
    <w:rsid w:val="003316AB"/>
    <w:rsid w:val="00331FEF"/>
    <w:rsid w:val="003329A0"/>
    <w:rsid w:val="00332D5D"/>
    <w:rsid w:val="00337C0A"/>
    <w:rsid w:val="00343ECA"/>
    <w:rsid w:val="00344073"/>
    <w:rsid w:val="0034580B"/>
    <w:rsid w:val="00350914"/>
    <w:rsid w:val="00352DEA"/>
    <w:rsid w:val="00355276"/>
    <w:rsid w:val="003557B0"/>
    <w:rsid w:val="00362228"/>
    <w:rsid w:val="00363E20"/>
    <w:rsid w:val="00371C5F"/>
    <w:rsid w:val="00374747"/>
    <w:rsid w:val="00374BAE"/>
    <w:rsid w:val="00375529"/>
    <w:rsid w:val="00375B5E"/>
    <w:rsid w:val="00376583"/>
    <w:rsid w:val="003771F2"/>
    <w:rsid w:val="00383C02"/>
    <w:rsid w:val="003866B7"/>
    <w:rsid w:val="00387C62"/>
    <w:rsid w:val="0039090C"/>
    <w:rsid w:val="003916AF"/>
    <w:rsid w:val="003918CC"/>
    <w:rsid w:val="00397819"/>
    <w:rsid w:val="003A6E9C"/>
    <w:rsid w:val="003A7A11"/>
    <w:rsid w:val="003B277D"/>
    <w:rsid w:val="003C5658"/>
    <w:rsid w:val="003C5C5B"/>
    <w:rsid w:val="003C645D"/>
    <w:rsid w:val="003D09E9"/>
    <w:rsid w:val="003D0F8A"/>
    <w:rsid w:val="003D0F9F"/>
    <w:rsid w:val="003D16F6"/>
    <w:rsid w:val="003D3554"/>
    <w:rsid w:val="003D5597"/>
    <w:rsid w:val="003D61A4"/>
    <w:rsid w:val="003E0EAE"/>
    <w:rsid w:val="003F1ED2"/>
    <w:rsid w:val="003F21C3"/>
    <w:rsid w:val="00400569"/>
    <w:rsid w:val="00403197"/>
    <w:rsid w:val="004069E3"/>
    <w:rsid w:val="004113A4"/>
    <w:rsid w:val="00415D1F"/>
    <w:rsid w:val="00424048"/>
    <w:rsid w:val="00424761"/>
    <w:rsid w:val="00425697"/>
    <w:rsid w:val="00442C89"/>
    <w:rsid w:val="00451809"/>
    <w:rsid w:val="0045551C"/>
    <w:rsid w:val="00460271"/>
    <w:rsid w:val="0046300C"/>
    <w:rsid w:val="00463BEE"/>
    <w:rsid w:val="00470027"/>
    <w:rsid w:val="00470B47"/>
    <w:rsid w:val="004719F3"/>
    <w:rsid w:val="00476AB7"/>
    <w:rsid w:val="004800F9"/>
    <w:rsid w:val="00482FAB"/>
    <w:rsid w:val="00491274"/>
    <w:rsid w:val="00491D48"/>
    <w:rsid w:val="004A0716"/>
    <w:rsid w:val="004A4D10"/>
    <w:rsid w:val="004A55E7"/>
    <w:rsid w:val="004A5EDD"/>
    <w:rsid w:val="004A7A35"/>
    <w:rsid w:val="004B4B5C"/>
    <w:rsid w:val="004B518A"/>
    <w:rsid w:val="004B6571"/>
    <w:rsid w:val="004C028C"/>
    <w:rsid w:val="004C2DB6"/>
    <w:rsid w:val="004C2E95"/>
    <w:rsid w:val="004C3833"/>
    <w:rsid w:val="004C6998"/>
    <w:rsid w:val="004D505D"/>
    <w:rsid w:val="004F22C2"/>
    <w:rsid w:val="004F6B61"/>
    <w:rsid w:val="00501345"/>
    <w:rsid w:val="00503946"/>
    <w:rsid w:val="005066DC"/>
    <w:rsid w:val="00506CFF"/>
    <w:rsid w:val="00507700"/>
    <w:rsid w:val="00513B2C"/>
    <w:rsid w:val="0051485F"/>
    <w:rsid w:val="00523EC5"/>
    <w:rsid w:val="00531CC5"/>
    <w:rsid w:val="00532BE7"/>
    <w:rsid w:val="00536263"/>
    <w:rsid w:val="00541EAD"/>
    <w:rsid w:val="00541FE9"/>
    <w:rsid w:val="005435D1"/>
    <w:rsid w:val="00545240"/>
    <w:rsid w:val="00545C19"/>
    <w:rsid w:val="0054685F"/>
    <w:rsid w:val="00547BCA"/>
    <w:rsid w:val="00547E29"/>
    <w:rsid w:val="00551027"/>
    <w:rsid w:val="00551627"/>
    <w:rsid w:val="00564258"/>
    <w:rsid w:val="005642FA"/>
    <w:rsid w:val="00567545"/>
    <w:rsid w:val="00573FCF"/>
    <w:rsid w:val="00575C5E"/>
    <w:rsid w:val="00580223"/>
    <w:rsid w:val="0058073A"/>
    <w:rsid w:val="00585806"/>
    <w:rsid w:val="00595457"/>
    <w:rsid w:val="00596C81"/>
    <w:rsid w:val="005A0D80"/>
    <w:rsid w:val="005A13D3"/>
    <w:rsid w:val="005B4DCF"/>
    <w:rsid w:val="005C42FE"/>
    <w:rsid w:val="005D3E49"/>
    <w:rsid w:val="005E6F8D"/>
    <w:rsid w:val="005E73F1"/>
    <w:rsid w:val="005F56B1"/>
    <w:rsid w:val="00603A29"/>
    <w:rsid w:val="006043CE"/>
    <w:rsid w:val="00605CA8"/>
    <w:rsid w:val="0061272B"/>
    <w:rsid w:val="00615A51"/>
    <w:rsid w:val="00625409"/>
    <w:rsid w:val="00627785"/>
    <w:rsid w:val="006338B7"/>
    <w:rsid w:val="00642C15"/>
    <w:rsid w:val="006437E6"/>
    <w:rsid w:val="006538E0"/>
    <w:rsid w:val="006568E3"/>
    <w:rsid w:val="00657EAB"/>
    <w:rsid w:val="00664BE1"/>
    <w:rsid w:val="006728CC"/>
    <w:rsid w:val="0068179F"/>
    <w:rsid w:val="006845FB"/>
    <w:rsid w:val="00684686"/>
    <w:rsid w:val="00684EDD"/>
    <w:rsid w:val="006905EC"/>
    <w:rsid w:val="00696370"/>
    <w:rsid w:val="006A0C42"/>
    <w:rsid w:val="006A4736"/>
    <w:rsid w:val="006B473B"/>
    <w:rsid w:val="006B4E17"/>
    <w:rsid w:val="006C6D1B"/>
    <w:rsid w:val="006D086C"/>
    <w:rsid w:val="006D4E3D"/>
    <w:rsid w:val="006D7D8B"/>
    <w:rsid w:val="006E0D54"/>
    <w:rsid w:val="006E4323"/>
    <w:rsid w:val="006E45AA"/>
    <w:rsid w:val="006F169E"/>
    <w:rsid w:val="006F2F50"/>
    <w:rsid w:val="006F61E7"/>
    <w:rsid w:val="00701BEF"/>
    <w:rsid w:val="00707BDA"/>
    <w:rsid w:val="00711F09"/>
    <w:rsid w:val="00717322"/>
    <w:rsid w:val="00723293"/>
    <w:rsid w:val="00724FDA"/>
    <w:rsid w:val="0072715E"/>
    <w:rsid w:val="007335B3"/>
    <w:rsid w:val="0073495D"/>
    <w:rsid w:val="00734F7E"/>
    <w:rsid w:val="007369C0"/>
    <w:rsid w:val="00736D1A"/>
    <w:rsid w:val="00741075"/>
    <w:rsid w:val="007513AE"/>
    <w:rsid w:val="0075214B"/>
    <w:rsid w:val="00756AF2"/>
    <w:rsid w:val="00760E1B"/>
    <w:rsid w:val="00761320"/>
    <w:rsid w:val="00762C6C"/>
    <w:rsid w:val="0076660A"/>
    <w:rsid w:val="00772E16"/>
    <w:rsid w:val="00773F5A"/>
    <w:rsid w:val="007757D1"/>
    <w:rsid w:val="00777601"/>
    <w:rsid w:val="00782773"/>
    <w:rsid w:val="0078333B"/>
    <w:rsid w:val="00783630"/>
    <w:rsid w:val="00784C23"/>
    <w:rsid w:val="007909F4"/>
    <w:rsid w:val="00793214"/>
    <w:rsid w:val="00796A4B"/>
    <w:rsid w:val="00797C8F"/>
    <w:rsid w:val="007B2E4D"/>
    <w:rsid w:val="007B560A"/>
    <w:rsid w:val="007B7812"/>
    <w:rsid w:val="007C24FC"/>
    <w:rsid w:val="007D0627"/>
    <w:rsid w:val="007D0D0A"/>
    <w:rsid w:val="007D462D"/>
    <w:rsid w:val="007D50E8"/>
    <w:rsid w:val="007E102A"/>
    <w:rsid w:val="007E3A0A"/>
    <w:rsid w:val="007E5791"/>
    <w:rsid w:val="0080096A"/>
    <w:rsid w:val="00804211"/>
    <w:rsid w:val="00805B19"/>
    <w:rsid w:val="00812F49"/>
    <w:rsid w:val="008136AD"/>
    <w:rsid w:val="008136D6"/>
    <w:rsid w:val="00813F0C"/>
    <w:rsid w:val="008148AE"/>
    <w:rsid w:val="00823AE4"/>
    <w:rsid w:val="00823B10"/>
    <w:rsid w:val="00830C3E"/>
    <w:rsid w:val="00833B77"/>
    <w:rsid w:val="00835295"/>
    <w:rsid w:val="00837466"/>
    <w:rsid w:val="00843FB2"/>
    <w:rsid w:val="00844D38"/>
    <w:rsid w:val="00847343"/>
    <w:rsid w:val="0085457C"/>
    <w:rsid w:val="0085644F"/>
    <w:rsid w:val="00856B71"/>
    <w:rsid w:val="0085765A"/>
    <w:rsid w:val="00857F1E"/>
    <w:rsid w:val="00863FB8"/>
    <w:rsid w:val="00864FDF"/>
    <w:rsid w:val="00866A6F"/>
    <w:rsid w:val="008672D7"/>
    <w:rsid w:val="00876914"/>
    <w:rsid w:val="00876952"/>
    <w:rsid w:val="00876DF7"/>
    <w:rsid w:val="008944EC"/>
    <w:rsid w:val="00897673"/>
    <w:rsid w:val="008A01BB"/>
    <w:rsid w:val="008A2DF9"/>
    <w:rsid w:val="008A7C9B"/>
    <w:rsid w:val="008B35E0"/>
    <w:rsid w:val="008B4AEA"/>
    <w:rsid w:val="008C0998"/>
    <w:rsid w:val="008C7C85"/>
    <w:rsid w:val="008D1D97"/>
    <w:rsid w:val="008E0947"/>
    <w:rsid w:val="008E0BA6"/>
    <w:rsid w:val="008E5748"/>
    <w:rsid w:val="008F4B20"/>
    <w:rsid w:val="008F62AD"/>
    <w:rsid w:val="008F675B"/>
    <w:rsid w:val="008F6B2C"/>
    <w:rsid w:val="008F789A"/>
    <w:rsid w:val="00901BF7"/>
    <w:rsid w:val="00910C41"/>
    <w:rsid w:val="00915FC7"/>
    <w:rsid w:val="00916FD1"/>
    <w:rsid w:val="0091798B"/>
    <w:rsid w:val="0092607C"/>
    <w:rsid w:val="00931F06"/>
    <w:rsid w:val="009346A8"/>
    <w:rsid w:val="00941222"/>
    <w:rsid w:val="00941CC4"/>
    <w:rsid w:val="00942B30"/>
    <w:rsid w:val="009447FA"/>
    <w:rsid w:val="00947C2F"/>
    <w:rsid w:val="00950DD0"/>
    <w:rsid w:val="00950E04"/>
    <w:rsid w:val="00961099"/>
    <w:rsid w:val="00961CFA"/>
    <w:rsid w:val="00962095"/>
    <w:rsid w:val="009626CC"/>
    <w:rsid w:val="00965EDE"/>
    <w:rsid w:val="009668EB"/>
    <w:rsid w:val="009674CC"/>
    <w:rsid w:val="0097093D"/>
    <w:rsid w:val="009710F7"/>
    <w:rsid w:val="00971125"/>
    <w:rsid w:val="00974348"/>
    <w:rsid w:val="00975207"/>
    <w:rsid w:val="0097591A"/>
    <w:rsid w:val="009852E0"/>
    <w:rsid w:val="0099308E"/>
    <w:rsid w:val="00995ABC"/>
    <w:rsid w:val="009A0978"/>
    <w:rsid w:val="009A2D88"/>
    <w:rsid w:val="009A34C8"/>
    <w:rsid w:val="009B4D53"/>
    <w:rsid w:val="009B5527"/>
    <w:rsid w:val="009B581B"/>
    <w:rsid w:val="009B6159"/>
    <w:rsid w:val="009C1315"/>
    <w:rsid w:val="009C1BB0"/>
    <w:rsid w:val="009D1459"/>
    <w:rsid w:val="009D2319"/>
    <w:rsid w:val="009D32CF"/>
    <w:rsid w:val="009D65BD"/>
    <w:rsid w:val="009E4B22"/>
    <w:rsid w:val="009F3515"/>
    <w:rsid w:val="009F5340"/>
    <w:rsid w:val="009F6BDB"/>
    <w:rsid w:val="00A03A7F"/>
    <w:rsid w:val="00A03C99"/>
    <w:rsid w:val="00A0427F"/>
    <w:rsid w:val="00A10187"/>
    <w:rsid w:val="00A126E8"/>
    <w:rsid w:val="00A130BC"/>
    <w:rsid w:val="00A172B8"/>
    <w:rsid w:val="00A179C0"/>
    <w:rsid w:val="00A2212F"/>
    <w:rsid w:val="00A27A7F"/>
    <w:rsid w:val="00A32C74"/>
    <w:rsid w:val="00A34DF9"/>
    <w:rsid w:val="00A35388"/>
    <w:rsid w:val="00A41505"/>
    <w:rsid w:val="00A43131"/>
    <w:rsid w:val="00A44001"/>
    <w:rsid w:val="00A5165C"/>
    <w:rsid w:val="00A52788"/>
    <w:rsid w:val="00A612B4"/>
    <w:rsid w:val="00A629D6"/>
    <w:rsid w:val="00A70350"/>
    <w:rsid w:val="00A759AD"/>
    <w:rsid w:val="00A76F7F"/>
    <w:rsid w:val="00A80243"/>
    <w:rsid w:val="00A8303F"/>
    <w:rsid w:val="00A932E2"/>
    <w:rsid w:val="00A93360"/>
    <w:rsid w:val="00A972BD"/>
    <w:rsid w:val="00A9783A"/>
    <w:rsid w:val="00AA0CD9"/>
    <w:rsid w:val="00AA6CDC"/>
    <w:rsid w:val="00AB3F08"/>
    <w:rsid w:val="00AB7D13"/>
    <w:rsid w:val="00AC4299"/>
    <w:rsid w:val="00AD3064"/>
    <w:rsid w:val="00AD66A2"/>
    <w:rsid w:val="00AD7EF4"/>
    <w:rsid w:val="00AE0126"/>
    <w:rsid w:val="00AE1ADD"/>
    <w:rsid w:val="00AE317D"/>
    <w:rsid w:val="00AF1871"/>
    <w:rsid w:val="00B03D91"/>
    <w:rsid w:val="00B0400D"/>
    <w:rsid w:val="00B04F31"/>
    <w:rsid w:val="00B139A8"/>
    <w:rsid w:val="00B16874"/>
    <w:rsid w:val="00B21ABA"/>
    <w:rsid w:val="00B21FF8"/>
    <w:rsid w:val="00B2236A"/>
    <w:rsid w:val="00B244C0"/>
    <w:rsid w:val="00B35A32"/>
    <w:rsid w:val="00B373D9"/>
    <w:rsid w:val="00B37ACC"/>
    <w:rsid w:val="00B432E7"/>
    <w:rsid w:val="00B52C50"/>
    <w:rsid w:val="00B565DD"/>
    <w:rsid w:val="00B61C3D"/>
    <w:rsid w:val="00B632FF"/>
    <w:rsid w:val="00B76664"/>
    <w:rsid w:val="00B92233"/>
    <w:rsid w:val="00B94FF5"/>
    <w:rsid w:val="00B953E3"/>
    <w:rsid w:val="00BA0ABD"/>
    <w:rsid w:val="00BA5B7B"/>
    <w:rsid w:val="00BA6303"/>
    <w:rsid w:val="00BA77F9"/>
    <w:rsid w:val="00BB42BE"/>
    <w:rsid w:val="00BB75F9"/>
    <w:rsid w:val="00BC1766"/>
    <w:rsid w:val="00BC1C30"/>
    <w:rsid w:val="00BC1DF0"/>
    <w:rsid w:val="00BD07A8"/>
    <w:rsid w:val="00BD0C94"/>
    <w:rsid w:val="00BD2CF7"/>
    <w:rsid w:val="00BD5B8C"/>
    <w:rsid w:val="00BD753F"/>
    <w:rsid w:val="00BF67EE"/>
    <w:rsid w:val="00BF6F18"/>
    <w:rsid w:val="00C007BA"/>
    <w:rsid w:val="00C0206D"/>
    <w:rsid w:val="00C07085"/>
    <w:rsid w:val="00C134E5"/>
    <w:rsid w:val="00C13D58"/>
    <w:rsid w:val="00C171C1"/>
    <w:rsid w:val="00C20E0A"/>
    <w:rsid w:val="00C20F5B"/>
    <w:rsid w:val="00C22912"/>
    <w:rsid w:val="00C23659"/>
    <w:rsid w:val="00C258AA"/>
    <w:rsid w:val="00C27A60"/>
    <w:rsid w:val="00C3597D"/>
    <w:rsid w:val="00C3606E"/>
    <w:rsid w:val="00C3692A"/>
    <w:rsid w:val="00C37EE0"/>
    <w:rsid w:val="00C45A3F"/>
    <w:rsid w:val="00C506AC"/>
    <w:rsid w:val="00C509EC"/>
    <w:rsid w:val="00C50FA2"/>
    <w:rsid w:val="00C5180A"/>
    <w:rsid w:val="00C52768"/>
    <w:rsid w:val="00C545CC"/>
    <w:rsid w:val="00C54BCA"/>
    <w:rsid w:val="00C573CE"/>
    <w:rsid w:val="00C61DA4"/>
    <w:rsid w:val="00C71999"/>
    <w:rsid w:val="00C77749"/>
    <w:rsid w:val="00C831EE"/>
    <w:rsid w:val="00C84718"/>
    <w:rsid w:val="00C848D2"/>
    <w:rsid w:val="00C900A6"/>
    <w:rsid w:val="00CA3C08"/>
    <w:rsid w:val="00CA7942"/>
    <w:rsid w:val="00CB0E65"/>
    <w:rsid w:val="00CB18C5"/>
    <w:rsid w:val="00CB1E52"/>
    <w:rsid w:val="00CB5D0E"/>
    <w:rsid w:val="00CB6478"/>
    <w:rsid w:val="00CD035D"/>
    <w:rsid w:val="00CD11F6"/>
    <w:rsid w:val="00CD142C"/>
    <w:rsid w:val="00CD4540"/>
    <w:rsid w:val="00CE09D6"/>
    <w:rsid w:val="00CE11A9"/>
    <w:rsid w:val="00CE1A3C"/>
    <w:rsid w:val="00CE1FAB"/>
    <w:rsid w:val="00CE3DC9"/>
    <w:rsid w:val="00CF56CC"/>
    <w:rsid w:val="00D0363F"/>
    <w:rsid w:val="00D04174"/>
    <w:rsid w:val="00D202FA"/>
    <w:rsid w:val="00D21AC4"/>
    <w:rsid w:val="00D23D5D"/>
    <w:rsid w:val="00D26122"/>
    <w:rsid w:val="00D2655C"/>
    <w:rsid w:val="00D30678"/>
    <w:rsid w:val="00D3145E"/>
    <w:rsid w:val="00D3306B"/>
    <w:rsid w:val="00D33E49"/>
    <w:rsid w:val="00D4178B"/>
    <w:rsid w:val="00D437C4"/>
    <w:rsid w:val="00D446FC"/>
    <w:rsid w:val="00D47C14"/>
    <w:rsid w:val="00D516CE"/>
    <w:rsid w:val="00D63FD0"/>
    <w:rsid w:val="00D651B0"/>
    <w:rsid w:val="00D66BF6"/>
    <w:rsid w:val="00D67BCD"/>
    <w:rsid w:val="00D7000C"/>
    <w:rsid w:val="00D7008C"/>
    <w:rsid w:val="00D75C26"/>
    <w:rsid w:val="00D7683F"/>
    <w:rsid w:val="00D93390"/>
    <w:rsid w:val="00DB1D51"/>
    <w:rsid w:val="00DB5FA3"/>
    <w:rsid w:val="00DB7BDC"/>
    <w:rsid w:val="00DC539D"/>
    <w:rsid w:val="00DD0322"/>
    <w:rsid w:val="00DD135F"/>
    <w:rsid w:val="00DE624F"/>
    <w:rsid w:val="00DF275C"/>
    <w:rsid w:val="00DF54DD"/>
    <w:rsid w:val="00DF6077"/>
    <w:rsid w:val="00DF6B33"/>
    <w:rsid w:val="00DF7B9C"/>
    <w:rsid w:val="00E01C8B"/>
    <w:rsid w:val="00E0354E"/>
    <w:rsid w:val="00E11044"/>
    <w:rsid w:val="00E1139A"/>
    <w:rsid w:val="00E115D7"/>
    <w:rsid w:val="00E11B03"/>
    <w:rsid w:val="00E11F4B"/>
    <w:rsid w:val="00E22DF8"/>
    <w:rsid w:val="00E23868"/>
    <w:rsid w:val="00E24742"/>
    <w:rsid w:val="00E278A5"/>
    <w:rsid w:val="00E27E06"/>
    <w:rsid w:val="00E304F5"/>
    <w:rsid w:val="00E314EA"/>
    <w:rsid w:val="00E35BD9"/>
    <w:rsid w:val="00E37E7B"/>
    <w:rsid w:val="00E41CDD"/>
    <w:rsid w:val="00E427D0"/>
    <w:rsid w:val="00E43349"/>
    <w:rsid w:val="00E560C4"/>
    <w:rsid w:val="00E57C7D"/>
    <w:rsid w:val="00E617E9"/>
    <w:rsid w:val="00E7399A"/>
    <w:rsid w:val="00E818DD"/>
    <w:rsid w:val="00E92D54"/>
    <w:rsid w:val="00E9425E"/>
    <w:rsid w:val="00EA669A"/>
    <w:rsid w:val="00EA6DF6"/>
    <w:rsid w:val="00EA7D97"/>
    <w:rsid w:val="00EB6690"/>
    <w:rsid w:val="00ED6829"/>
    <w:rsid w:val="00ED7722"/>
    <w:rsid w:val="00EE364A"/>
    <w:rsid w:val="00EE4B02"/>
    <w:rsid w:val="00EE4F2A"/>
    <w:rsid w:val="00EE6989"/>
    <w:rsid w:val="00EF05DF"/>
    <w:rsid w:val="00EF0D3E"/>
    <w:rsid w:val="00EF1E87"/>
    <w:rsid w:val="00EF2704"/>
    <w:rsid w:val="00F00092"/>
    <w:rsid w:val="00F0266C"/>
    <w:rsid w:val="00F03806"/>
    <w:rsid w:val="00F05CB1"/>
    <w:rsid w:val="00F06B6A"/>
    <w:rsid w:val="00F06DE7"/>
    <w:rsid w:val="00F10D8D"/>
    <w:rsid w:val="00F10FC2"/>
    <w:rsid w:val="00F1457A"/>
    <w:rsid w:val="00F2065B"/>
    <w:rsid w:val="00F23F8B"/>
    <w:rsid w:val="00F26840"/>
    <w:rsid w:val="00F319F2"/>
    <w:rsid w:val="00F3264B"/>
    <w:rsid w:val="00F35360"/>
    <w:rsid w:val="00F45E58"/>
    <w:rsid w:val="00F46A3D"/>
    <w:rsid w:val="00F5625A"/>
    <w:rsid w:val="00F562EB"/>
    <w:rsid w:val="00F6060F"/>
    <w:rsid w:val="00F63606"/>
    <w:rsid w:val="00F64E4D"/>
    <w:rsid w:val="00F66557"/>
    <w:rsid w:val="00F66657"/>
    <w:rsid w:val="00F67586"/>
    <w:rsid w:val="00F71FEF"/>
    <w:rsid w:val="00F72471"/>
    <w:rsid w:val="00F73F4A"/>
    <w:rsid w:val="00F805AE"/>
    <w:rsid w:val="00F847B7"/>
    <w:rsid w:val="00F8770D"/>
    <w:rsid w:val="00FA4E3F"/>
    <w:rsid w:val="00FB106F"/>
    <w:rsid w:val="00FB4EC8"/>
    <w:rsid w:val="00FC57E1"/>
    <w:rsid w:val="00FD1E9B"/>
    <w:rsid w:val="00FD2DDA"/>
    <w:rsid w:val="00FD3EB9"/>
    <w:rsid w:val="00FD5B5E"/>
    <w:rsid w:val="00FD5D13"/>
    <w:rsid w:val="00FD690B"/>
    <w:rsid w:val="00FE0144"/>
    <w:rsid w:val="00FE224D"/>
    <w:rsid w:val="00FE63FB"/>
    <w:rsid w:val="00FE779A"/>
    <w:rsid w:val="00FE79E7"/>
    <w:rsid w:val="00FF07C9"/>
    <w:rsid w:val="00FF0C4D"/>
    <w:rsid w:val="00FF1A02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14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F36"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  <w:style w:type="character" w:customStyle="1" w:styleId="Overskrift1Tegn">
    <w:name w:val="Overskrift 1 Tegn"/>
    <w:basedOn w:val="Standardskriftforavsnitt"/>
    <w:link w:val="Overskrift1"/>
    <w:rsid w:val="009F6BDB"/>
    <w:rPr>
      <w:rFonts w:ascii="CG Times" w:eastAsia="Times New Roman" w:hAnsi="CG Times"/>
      <w:b/>
      <w:sz w:val="24"/>
    </w:rPr>
  </w:style>
  <w:style w:type="character" w:styleId="Fulgthyperkobling">
    <w:name w:val="FollowedHyperlink"/>
    <w:basedOn w:val="Standardskriftforavsnitt"/>
    <w:rsid w:val="00B21ABA"/>
    <w:rPr>
      <w:color w:val="800080" w:themeColor="followed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2837BD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F36"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  <w:style w:type="character" w:customStyle="1" w:styleId="Overskrift1Tegn">
    <w:name w:val="Overskrift 1 Tegn"/>
    <w:basedOn w:val="Standardskriftforavsnitt"/>
    <w:link w:val="Overskrift1"/>
    <w:rsid w:val="009F6BDB"/>
    <w:rPr>
      <w:rFonts w:ascii="CG Times" w:eastAsia="Times New Roman" w:hAnsi="CG Times"/>
      <w:b/>
      <w:sz w:val="24"/>
    </w:rPr>
  </w:style>
  <w:style w:type="character" w:styleId="Fulgthyperkobling">
    <w:name w:val="FollowedHyperlink"/>
    <w:basedOn w:val="Standardskriftforavsnitt"/>
    <w:rsid w:val="00B21ABA"/>
    <w:rPr>
      <w:color w:val="800080" w:themeColor="followed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2837B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729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4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02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55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85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11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88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9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24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97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91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26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71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0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00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11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48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17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80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602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92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41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69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51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4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14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F0FD-43FC-4440-8E35-DD7AFC66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2E31025A</Template>
  <TotalTime>4</TotalTime>
  <Pages>5</Pages>
  <Words>1181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enordmo</dc:creator>
  <cp:lastModifiedBy>"%username%"</cp:lastModifiedBy>
  <cp:revision>3</cp:revision>
  <cp:lastPrinted>2016-01-11T14:10:00Z</cp:lastPrinted>
  <dcterms:created xsi:type="dcterms:W3CDTF">2016-02-03T10:32:00Z</dcterms:created>
  <dcterms:modified xsi:type="dcterms:W3CDTF">2016-02-03T16:11:00Z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