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6A0" w:rsidRPr="004936A0" w:rsidRDefault="004936A0" w:rsidP="004936A0">
      <w:pPr>
        <w:spacing w:before="300" w:after="150" w:line="240" w:lineRule="auto"/>
        <w:outlineLvl w:val="1"/>
        <w:rPr>
          <w:rFonts w:ascii="inherit" w:eastAsia="Times New Roman" w:hAnsi="inherit" w:cs="Calibri"/>
          <w:color w:val="222222"/>
          <w:sz w:val="45"/>
          <w:szCs w:val="45"/>
          <w:lang w:eastAsia="nb-NO"/>
        </w:rPr>
      </w:pPr>
      <w:r w:rsidRPr="004936A0">
        <w:rPr>
          <w:rFonts w:ascii="inherit" w:eastAsia="Times New Roman" w:hAnsi="inherit" w:cs="Calibri"/>
          <w:color w:val="222222"/>
          <w:sz w:val="45"/>
          <w:szCs w:val="45"/>
          <w:lang w:eastAsia="nb-NO"/>
        </w:rPr>
        <w:t>Høringsbrev</w:t>
      </w:r>
    </w:p>
    <w:p w:rsidR="004936A0" w:rsidRPr="004936A0" w:rsidRDefault="004936A0" w:rsidP="004936A0">
      <w:pPr>
        <w:spacing w:after="150" w:line="240" w:lineRule="auto"/>
        <w:rPr>
          <w:rFonts w:ascii="Calibri" w:eastAsia="Times New Roman" w:hAnsi="Calibri" w:cs="Calibri"/>
          <w:color w:val="222222"/>
          <w:sz w:val="24"/>
          <w:szCs w:val="24"/>
          <w:lang w:eastAsia="nb-NO"/>
        </w:rPr>
      </w:pPr>
      <w:r w:rsidRPr="004936A0">
        <w:rPr>
          <w:rFonts w:ascii="Calibri" w:eastAsia="Times New Roman" w:hAnsi="Calibri" w:cs="Calibri"/>
          <w:color w:val="222222"/>
          <w:sz w:val="24"/>
          <w:szCs w:val="24"/>
          <w:lang w:eastAsia="nb-NO"/>
        </w:rPr>
        <w:t>Helsedirektoratet inviterer til høringsinnspill til Nasjonal faglig retningslinje for mat og måltider i barnehagen.</w:t>
      </w:r>
    </w:p>
    <w:p w:rsidR="004936A0" w:rsidRPr="004936A0" w:rsidRDefault="004936A0" w:rsidP="004936A0">
      <w:pPr>
        <w:spacing w:before="300" w:after="150" w:line="240" w:lineRule="auto"/>
        <w:outlineLvl w:val="2"/>
        <w:rPr>
          <w:rFonts w:ascii="inherit" w:eastAsia="Times New Roman" w:hAnsi="inherit" w:cs="Calibri"/>
          <w:color w:val="222222"/>
          <w:sz w:val="36"/>
          <w:szCs w:val="36"/>
          <w:lang w:eastAsia="nb-NO"/>
        </w:rPr>
      </w:pPr>
      <w:r w:rsidRPr="004936A0">
        <w:rPr>
          <w:rFonts w:ascii="inherit" w:eastAsia="Times New Roman" w:hAnsi="inherit" w:cs="Calibri"/>
          <w:color w:val="222222"/>
          <w:sz w:val="36"/>
          <w:szCs w:val="36"/>
          <w:lang w:eastAsia="nb-NO"/>
        </w:rPr>
        <w:t>Bakgrunn og formål</w:t>
      </w:r>
    </w:p>
    <w:p w:rsidR="004936A0" w:rsidRPr="004936A0" w:rsidRDefault="004936A0" w:rsidP="004936A0">
      <w:pPr>
        <w:spacing w:after="150" w:line="240" w:lineRule="auto"/>
        <w:jc w:val="both"/>
        <w:rPr>
          <w:rFonts w:ascii="Calibri" w:eastAsia="Times New Roman" w:hAnsi="Calibri" w:cs="Calibri"/>
          <w:color w:val="222222"/>
          <w:sz w:val="24"/>
          <w:szCs w:val="24"/>
          <w:lang w:eastAsia="nb-NO"/>
        </w:rPr>
      </w:pPr>
      <w:r w:rsidRPr="004936A0">
        <w:rPr>
          <w:rFonts w:ascii="Calibri" w:eastAsia="Times New Roman" w:hAnsi="Calibri" w:cs="Calibri"/>
          <w:color w:val="222222"/>
          <w:sz w:val="24"/>
          <w:szCs w:val="24"/>
          <w:lang w:eastAsia="nb-NO"/>
        </w:rPr>
        <w:t>I Norge går 9 av 10 barn i alderen 1-5 år i barnehage. For barnehagebarn utgjør måltider i barnehagen en vesentlig del av deres daglige inntak av mat og drikke, enten maten er medbragt eller servert. Mat og måltider i barnehagen har derfor stor betydning for barnas kosthold og matvaner, og dermed helse.</w:t>
      </w:r>
    </w:p>
    <w:p w:rsidR="004936A0" w:rsidRPr="004936A0" w:rsidRDefault="004936A0" w:rsidP="004936A0">
      <w:pPr>
        <w:spacing w:after="150" w:line="240" w:lineRule="auto"/>
        <w:jc w:val="both"/>
        <w:rPr>
          <w:rFonts w:ascii="Calibri" w:eastAsia="Times New Roman" w:hAnsi="Calibri" w:cs="Calibri"/>
          <w:color w:val="222222"/>
          <w:sz w:val="24"/>
          <w:szCs w:val="24"/>
          <w:lang w:eastAsia="nb-NO"/>
        </w:rPr>
      </w:pPr>
      <w:r w:rsidRPr="004936A0">
        <w:rPr>
          <w:rFonts w:ascii="Calibri" w:eastAsia="Times New Roman" w:hAnsi="Calibri" w:cs="Calibri"/>
          <w:color w:val="222222"/>
          <w:sz w:val="24"/>
          <w:szCs w:val="24"/>
          <w:lang w:eastAsia="nb-NO"/>
        </w:rPr>
        <w:t xml:space="preserve">Det var behov for å revidere retningslinjen slik at den er i tråd med Helsedirektoratets kostråd (2011), reviderte næringsstoffanbefalinger (NNR 2012 og norske næringsstoffanbefalinger 2014) og annen nytt/ oppdatert lovverk og kunnskap på feltet. </w:t>
      </w:r>
    </w:p>
    <w:p w:rsidR="004936A0" w:rsidRPr="004936A0" w:rsidRDefault="004936A0" w:rsidP="004936A0">
      <w:pPr>
        <w:spacing w:after="150" w:line="240" w:lineRule="auto"/>
        <w:jc w:val="both"/>
        <w:rPr>
          <w:rFonts w:ascii="Calibri" w:eastAsia="Times New Roman" w:hAnsi="Calibri" w:cs="Calibri"/>
          <w:color w:val="222222"/>
          <w:sz w:val="24"/>
          <w:szCs w:val="24"/>
          <w:lang w:eastAsia="nb-NO"/>
        </w:rPr>
      </w:pPr>
      <w:r w:rsidRPr="004936A0">
        <w:rPr>
          <w:rFonts w:ascii="Calibri" w:eastAsia="Times New Roman" w:hAnsi="Calibri" w:cs="Calibri"/>
          <w:color w:val="222222"/>
          <w:sz w:val="24"/>
          <w:szCs w:val="24"/>
          <w:lang w:eastAsia="nb-NO"/>
        </w:rPr>
        <w:t>Nasjonal faglig retningslinje for mat og måltider i barnehagen erstatter IS-1484: «</w:t>
      </w:r>
      <w:hyperlink r:id="rId6" w:history="1">
        <w:r w:rsidRPr="004936A0">
          <w:rPr>
            <w:rFonts w:ascii="Calibri" w:eastAsia="Times New Roman" w:hAnsi="Calibri" w:cs="Calibri"/>
            <w:color w:val="428BCA"/>
            <w:sz w:val="24"/>
            <w:szCs w:val="24"/>
            <w:lang w:eastAsia="nb-NO"/>
          </w:rPr>
          <w:t>Retningslinjer for mat og måltider i barnehagen</w:t>
        </w:r>
      </w:hyperlink>
      <w:r w:rsidRPr="004936A0">
        <w:rPr>
          <w:rFonts w:ascii="Calibri" w:eastAsia="Times New Roman" w:hAnsi="Calibri" w:cs="Calibri"/>
          <w:color w:val="222222"/>
          <w:sz w:val="24"/>
          <w:szCs w:val="24"/>
          <w:lang w:eastAsia="nb-NO"/>
        </w:rPr>
        <w:t>» fra 2007 og IS-1536: «</w:t>
      </w:r>
      <w:hyperlink r:id="rId7" w:history="1">
        <w:r w:rsidRPr="004936A0">
          <w:rPr>
            <w:rFonts w:ascii="Calibri" w:eastAsia="Times New Roman" w:hAnsi="Calibri" w:cs="Calibri"/>
            <w:color w:val="428BCA"/>
            <w:sz w:val="24"/>
            <w:szCs w:val="24"/>
            <w:lang w:eastAsia="nb-NO"/>
          </w:rPr>
          <w:t>Bra mat i barnehagen – råd, tips og oppskrifter</w:t>
        </w:r>
      </w:hyperlink>
      <w:r w:rsidRPr="004936A0">
        <w:rPr>
          <w:rFonts w:ascii="Calibri" w:eastAsia="Times New Roman" w:hAnsi="Calibri" w:cs="Calibri"/>
          <w:color w:val="222222"/>
          <w:sz w:val="24"/>
          <w:szCs w:val="24"/>
          <w:lang w:eastAsia="nb-NO"/>
        </w:rPr>
        <w:t xml:space="preserve">». Revidering av retningslinjer for mat og måltider i barnehagen er et av oppfølgingspunktene til tiltaket om å fremme gode mat- og måltidsvaner i barnehagen i </w:t>
      </w:r>
      <w:hyperlink r:id="rId8" w:history="1">
        <w:r w:rsidRPr="004936A0">
          <w:rPr>
            <w:rFonts w:ascii="Calibri" w:eastAsia="Times New Roman" w:hAnsi="Calibri" w:cs="Calibri"/>
            <w:color w:val="428BCA"/>
            <w:sz w:val="24"/>
            <w:szCs w:val="24"/>
            <w:lang w:eastAsia="nb-NO"/>
          </w:rPr>
          <w:t>Nasjonal handlingsplan for bedre kosthold</w:t>
        </w:r>
      </w:hyperlink>
      <w:r w:rsidRPr="004936A0">
        <w:rPr>
          <w:rFonts w:ascii="Calibri" w:eastAsia="Times New Roman" w:hAnsi="Calibri" w:cs="Calibri"/>
          <w:color w:val="222222"/>
          <w:sz w:val="24"/>
          <w:szCs w:val="24"/>
          <w:lang w:eastAsia="nb-NO"/>
        </w:rPr>
        <w:t xml:space="preserve"> (2017-2021). </w:t>
      </w:r>
    </w:p>
    <w:p w:rsidR="004936A0" w:rsidRPr="004936A0" w:rsidRDefault="004936A0" w:rsidP="004936A0">
      <w:pPr>
        <w:spacing w:after="150" w:line="240" w:lineRule="auto"/>
        <w:jc w:val="both"/>
        <w:rPr>
          <w:rFonts w:ascii="Calibri" w:eastAsia="Times New Roman" w:hAnsi="Calibri" w:cs="Calibri"/>
          <w:color w:val="222222"/>
          <w:sz w:val="24"/>
          <w:szCs w:val="24"/>
          <w:lang w:eastAsia="nb-NO"/>
        </w:rPr>
      </w:pPr>
      <w:r w:rsidRPr="004936A0">
        <w:rPr>
          <w:rFonts w:ascii="Calibri" w:eastAsia="Times New Roman" w:hAnsi="Calibri" w:cs="Calibri"/>
          <w:color w:val="222222"/>
          <w:sz w:val="24"/>
          <w:szCs w:val="24"/>
          <w:lang w:eastAsia="nb-NO"/>
        </w:rPr>
        <w:t>Anbefalingene i retningslinjen er knyttet til gjennomføring av måltid (spisetid, tilsyn, tilrettelegging fysisk og sosialt), den ernæringsmessige kvaliteten på mat og drikke som tilbys, mattrygghet og hygiene, matallergi og – intoleranser samt miljøhensyn. Antall anbefalinger er redusert fra 15 i retningslinjene fra 2007 til 12 i revideringsprosessen. Det er inkludert nye tema i retningslinjen: matallergi og -intoleranser, bærekraft/ miljøvennlige hensyn og servering av varmmat.</w:t>
      </w:r>
    </w:p>
    <w:p w:rsidR="004936A0" w:rsidRPr="004936A0" w:rsidRDefault="004936A0" w:rsidP="004936A0">
      <w:pPr>
        <w:spacing w:after="150" w:line="240" w:lineRule="auto"/>
        <w:jc w:val="both"/>
        <w:rPr>
          <w:rFonts w:ascii="Calibri" w:eastAsia="Times New Roman" w:hAnsi="Calibri" w:cs="Calibri"/>
          <w:color w:val="222222"/>
          <w:sz w:val="24"/>
          <w:szCs w:val="24"/>
          <w:lang w:eastAsia="nb-NO"/>
        </w:rPr>
      </w:pPr>
      <w:r w:rsidRPr="004936A0">
        <w:rPr>
          <w:rFonts w:ascii="Calibri" w:eastAsia="Times New Roman" w:hAnsi="Calibri" w:cs="Calibri"/>
          <w:color w:val="222222"/>
          <w:sz w:val="24"/>
          <w:szCs w:val="24"/>
          <w:lang w:eastAsia="nb-NO"/>
        </w:rPr>
        <w:t xml:space="preserve">Målsettingen med retningslinjen er at ansatte i barnehagen har en oppdatert, kunnskapsbasert og brukervennlig retningslinje som bidrar til å sikre barnehagebarn gode rammer for måltidet og en god ernæringsmessig kvalitet på mat- og drikketilbudet, jf. krav i Forskrift om miljørettet helsevern i barnehager og skoler </w:t>
      </w:r>
      <w:proofErr w:type="spellStart"/>
      <w:r w:rsidRPr="004936A0">
        <w:rPr>
          <w:rFonts w:ascii="Calibri" w:eastAsia="Times New Roman" w:hAnsi="Calibri" w:cs="Calibri"/>
          <w:color w:val="222222"/>
          <w:sz w:val="24"/>
          <w:szCs w:val="24"/>
          <w:lang w:eastAsia="nb-NO"/>
        </w:rPr>
        <w:t>m.v</w:t>
      </w:r>
      <w:proofErr w:type="spellEnd"/>
      <w:r w:rsidRPr="004936A0">
        <w:rPr>
          <w:rFonts w:ascii="Calibri" w:eastAsia="Times New Roman" w:hAnsi="Calibri" w:cs="Calibri"/>
          <w:color w:val="222222"/>
          <w:sz w:val="24"/>
          <w:szCs w:val="24"/>
          <w:lang w:eastAsia="nb-NO"/>
        </w:rPr>
        <w:t>.. Godt forankrede retningslinjer kan forbedre praksis og gi et mer likeverdig mattilbud til barn i hele landet som kan bidra med å utjevne sosial ulikhet i helse blant barn. Retningslinjens anbefalinger beskriver en praksis eller fremgangsmåte som gjenspeiler faglig forsvarlighet og/eller god praksis på dette feltet.</w:t>
      </w:r>
    </w:p>
    <w:p w:rsidR="004936A0" w:rsidRPr="004936A0" w:rsidRDefault="004936A0" w:rsidP="004936A0">
      <w:pPr>
        <w:spacing w:before="300" w:after="150" w:line="240" w:lineRule="auto"/>
        <w:outlineLvl w:val="2"/>
        <w:rPr>
          <w:rFonts w:ascii="inherit" w:eastAsia="Times New Roman" w:hAnsi="inherit" w:cs="Calibri"/>
          <w:color w:val="222222"/>
          <w:sz w:val="36"/>
          <w:szCs w:val="36"/>
          <w:lang w:eastAsia="nb-NO"/>
        </w:rPr>
      </w:pPr>
      <w:r w:rsidRPr="004936A0">
        <w:rPr>
          <w:rFonts w:ascii="inherit" w:eastAsia="Times New Roman" w:hAnsi="inherit" w:cs="Calibri"/>
          <w:color w:val="222222"/>
          <w:sz w:val="36"/>
          <w:szCs w:val="36"/>
          <w:lang w:eastAsia="nb-NO"/>
        </w:rPr>
        <w:t>Målgrupper for retningslinjen</w:t>
      </w:r>
    </w:p>
    <w:p w:rsidR="004936A0" w:rsidRPr="004936A0" w:rsidRDefault="004936A0" w:rsidP="004936A0">
      <w:pPr>
        <w:spacing w:after="150" w:line="240" w:lineRule="auto"/>
        <w:jc w:val="both"/>
        <w:rPr>
          <w:rFonts w:ascii="Calibri" w:eastAsia="Times New Roman" w:hAnsi="Calibri" w:cs="Calibri"/>
          <w:color w:val="222222"/>
          <w:sz w:val="24"/>
          <w:szCs w:val="24"/>
          <w:lang w:eastAsia="nb-NO"/>
        </w:rPr>
      </w:pPr>
      <w:r w:rsidRPr="004936A0">
        <w:rPr>
          <w:rFonts w:ascii="Calibri" w:eastAsia="Times New Roman" w:hAnsi="Calibri" w:cs="Calibri"/>
          <w:color w:val="222222"/>
          <w:sz w:val="24"/>
          <w:szCs w:val="24"/>
          <w:lang w:eastAsia="nb-NO"/>
        </w:rPr>
        <w:t>Hovedmålgruppe for retningslinjen er barnehageeier, barnehagestyrer, barnehagepersonell og andre som jobber i barnehagen. Retningslinjen kan også være relevant for foreldre/ foresatte, helsestasjonstjenesten og tannhelsetjenesten samt i kommunalt planarbeid relatert til folkehelsearbeidet</w:t>
      </w:r>
      <w:r>
        <w:rPr>
          <w:rFonts w:ascii="Calibri" w:eastAsia="Times New Roman" w:hAnsi="Calibri" w:cs="Calibri"/>
          <w:color w:val="222222"/>
          <w:sz w:val="24"/>
          <w:szCs w:val="24"/>
          <w:lang w:eastAsia="nb-NO"/>
        </w:rPr>
        <w:t>.</w:t>
      </w:r>
    </w:p>
    <w:p w:rsidR="007B1E23" w:rsidRDefault="004936A0" w:rsidP="00B33A49">
      <w:pPr>
        <w:spacing w:line="240" w:lineRule="auto"/>
        <w:rPr>
          <w:rFonts w:ascii="Times New Roman" w:hAnsi="Times New Roman" w:cs="Times New Roman"/>
        </w:rPr>
      </w:pPr>
    </w:p>
    <w:p w:rsidR="004936A0" w:rsidRDefault="004936A0" w:rsidP="004936A0">
      <w:pPr>
        <w:pStyle w:val="Overskrift2"/>
        <w:rPr>
          <w:rFonts w:cs="Calibri"/>
          <w:color w:val="222222"/>
        </w:rPr>
      </w:pPr>
    </w:p>
    <w:p w:rsidR="004936A0" w:rsidRDefault="004936A0" w:rsidP="004936A0">
      <w:pPr>
        <w:pStyle w:val="Overskrift2"/>
        <w:rPr>
          <w:rFonts w:cs="Calibri"/>
          <w:color w:val="222222"/>
        </w:rPr>
      </w:pPr>
      <w:bookmarkStart w:id="0" w:name="_GoBack"/>
      <w:bookmarkEnd w:id="0"/>
      <w:r>
        <w:rPr>
          <w:rFonts w:cs="Calibri"/>
          <w:color w:val="222222"/>
        </w:rPr>
        <w:lastRenderedPageBreak/>
        <w:t>Høringsinnspill</w:t>
      </w:r>
    </w:p>
    <w:p w:rsidR="004936A0" w:rsidRDefault="004936A0" w:rsidP="004936A0">
      <w:pPr>
        <w:rPr>
          <w:rFonts w:ascii="Calibri" w:hAnsi="Calibri" w:cs="Calibri"/>
          <w:color w:val="222222"/>
        </w:rPr>
      </w:pPr>
      <w:hyperlink r:id="rId9" w:history="1">
        <w:r>
          <w:rPr>
            <w:rStyle w:val="Hyperkobling"/>
            <w:rFonts w:ascii="Calibri" w:hAnsi="Calibri" w:cs="Calibri"/>
          </w:rPr>
          <w:t>Send inn innspill</w:t>
        </w:r>
      </w:hyperlink>
    </w:p>
    <w:p w:rsidR="004936A0" w:rsidRDefault="004936A0" w:rsidP="004936A0">
      <w:pPr>
        <w:pStyle w:val="NormalWeb"/>
        <w:rPr>
          <w:rFonts w:ascii="Calibri" w:hAnsi="Calibri" w:cs="Calibri"/>
          <w:color w:val="222222"/>
        </w:rPr>
      </w:pPr>
      <w:r>
        <w:rPr>
          <w:rFonts w:ascii="Calibri" w:hAnsi="Calibri" w:cs="Calibri"/>
          <w:color w:val="222222"/>
        </w:rPr>
        <w:t>Høringsinstansene bes om å gi tilbakemeldinger på det faglige innholdet. Det ønskes også tilbakemelding på om anbefalingene er:</w:t>
      </w:r>
    </w:p>
    <w:p w:rsidR="004936A0" w:rsidRDefault="004936A0" w:rsidP="004936A0">
      <w:pPr>
        <w:numPr>
          <w:ilvl w:val="0"/>
          <w:numId w:val="1"/>
        </w:numPr>
        <w:spacing w:before="100" w:beforeAutospacing="1" w:after="100" w:afterAutospacing="1" w:line="240" w:lineRule="auto"/>
        <w:jc w:val="both"/>
        <w:rPr>
          <w:rFonts w:ascii="Calibri" w:hAnsi="Calibri" w:cs="Calibri"/>
          <w:color w:val="222222"/>
        </w:rPr>
      </w:pPr>
      <w:r>
        <w:rPr>
          <w:rFonts w:ascii="Calibri" w:hAnsi="Calibri" w:cs="Calibri"/>
          <w:color w:val="222222"/>
        </w:rPr>
        <w:t>tydelige</w:t>
      </w:r>
    </w:p>
    <w:p w:rsidR="004936A0" w:rsidRDefault="004936A0" w:rsidP="004936A0">
      <w:pPr>
        <w:numPr>
          <w:ilvl w:val="0"/>
          <w:numId w:val="1"/>
        </w:numPr>
        <w:spacing w:before="100" w:beforeAutospacing="1" w:after="100" w:afterAutospacing="1" w:line="240" w:lineRule="auto"/>
        <w:jc w:val="both"/>
        <w:rPr>
          <w:rFonts w:ascii="Calibri" w:hAnsi="Calibri" w:cs="Calibri"/>
          <w:color w:val="222222"/>
        </w:rPr>
      </w:pPr>
      <w:r>
        <w:rPr>
          <w:rFonts w:ascii="Calibri" w:hAnsi="Calibri" w:cs="Calibri"/>
          <w:color w:val="222222"/>
        </w:rPr>
        <w:t>om de har mangler</w:t>
      </w:r>
    </w:p>
    <w:p w:rsidR="004936A0" w:rsidRDefault="004936A0" w:rsidP="004936A0">
      <w:pPr>
        <w:numPr>
          <w:ilvl w:val="0"/>
          <w:numId w:val="1"/>
        </w:numPr>
        <w:spacing w:before="100" w:beforeAutospacing="1" w:after="100" w:afterAutospacing="1" w:line="240" w:lineRule="auto"/>
        <w:jc w:val="both"/>
        <w:rPr>
          <w:rFonts w:ascii="Calibri" w:hAnsi="Calibri" w:cs="Calibri"/>
          <w:color w:val="222222"/>
        </w:rPr>
      </w:pPr>
      <w:r>
        <w:rPr>
          <w:rFonts w:ascii="Calibri" w:hAnsi="Calibri" w:cs="Calibri"/>
          <w:color w:val="222222"/>
        </w:rPr>
        <w:t>om de kan mistolkes</w:t>
      </w:r>
    </w:p>
    <w:p w:rsidR="004936A0" w:rsidRDefault="004936A0" w:rsidP="004936A0">
      <w:pPr>
        <w:numPr>
          <w:ilvl w:val="0"/>
          <w:numId w:val="1"/>
        </w:numPr>
        <w:spacing w:before="100" w:beforeAutospacing="1" w:after="100" w:afterAutospacing="1" w:line="240" w:lineRule="auto"/>
        <w:jc w:val="both"/>
        <w:rPr>
          <w:rFonts w:ascii="Calibri" w:hAnsi="Calibri" w:cs="Calibri"/>
          <w:color w:val="222222"/>
        </w:rPr>
      </w:pPr>
      <w:r>
        <w:rPr>
          <w:rFonts w:ascii="Calibri" w:hAnsi="Calibri" w:cs="Calibri"/>
          <w:color w:val="222222"/>
        </w:rPr>
        <w:t>om praktisk del er hensiktsmessig</w:t>
      </w:r>
    </w:p>
    <w:p w:rsidR="004936A0" w:rsidRDefault="004936A0" w:rsidP="004936A0">
      <w:pPr>
        <w:pStyle w:val="NormalWeb"/>
        <w:jc w:val="both"/>
        <w:rPr>
          <w:rFonts w:ascii="Calibri" w:hAnsi="Calibri" w:cs="Calibri"/>
          <w:color w:val="222222"/>
        </w:rPr>
      </w:pPr>
      <w:r>
        <w:rPr>
          <w:rFonts w:ascii="Calibri" w:hAnsi="Calibri" w:cs="Calibri"/>
          <w:color w:val="222222"/>
        </w:rPr>
        <w:t>Vi ber om at dere utdyper og kommer med konkrete forslag til tydeliggjøring dersom dere ser at det er behov for det. Vi ønsker også forslag til tiltak som bør iverksettes for å sikre at retningslinjen tas i bruk og etterleves i sektoren. Andre kommentarer kan fylles inn under "generelle kommentarer" i spørreskjemaet.</w:t>
      </w:r>
    </w:p>
    <w:p w:rsidR="004936A0" w:rsidRDefault="004936A0" w:rsidP="004936A0">
      <w:pPr>
        <w:pStyle w:val="NormalWeb"/>
        <w:jc w:val="both"/>
        <w:rPr>
          <w:rFonts w:ascii="Calibri" w:hAnsi="Calibri" w:cs="Calibri"/>
          <w:color w:val="222222"/>
        </w:rPr>
      </w:pPr>
      <w:r>
        <w:rPr>
          <w:rFonts w:ascii="Calibri" w:hAnsi="Calibri" w:cs="Calibri"/>
          <w:color w:val="222222"/>
        </w:rPr>
        <w:t xml:space="preserve">Dersom du ønsker å forberede </w:t>
      </w:r>
      <w:proofErr w:type="spellStart"/>
      <w:r>
        <w:rPr>
          <w:rFonts w:ascii="Calibri" w:hAnsi="Calibri" w:cs="Calibri"/>
          <w:color w:val="222222"/>
        </w:rPr>
        <w:t>svarnene</w:t>
      </w:r>
      <w:proofErr w:type="spellEnd"/>
      <w:r>
        <w:rPr>
          <w:rFonts w:ascii="Calibri" w:hAnsi="Calibri" w:cs="Calibri"/>
          <w:color w:val="222222"/>
        </w:rPr>
        <w:t xml:space="preserve"> dine på forhånd, finner du spørreskjemaet </w:t>
      </w:r>
      <w:hyperlink r:id="rId10" w:history="1">
        <w:r>
          <w:rPr>
            <w:rStyle w:val="Hyperkobling"/>
            <w:rFonts w:ascii="Calibri" w:hAnsi="Calibri" w:cs="Calibri"/>
          </w:rPr>
          <w:t>her</w:t>
        </w:r>
      </w:hyperlink>
      <w:r>
        <w:rPr>
          <w:rFonts w:ascii="Calibri" w:hAnsi="Calibri" w:cs="Calibri"/>
          <w:color w:val="222222"/>
        </w:rPr>
        <w:t>.</w:t>
      </w:r>
    </w:p>
    <w:p w:rsidR="004936A0" w:rsidRPr="00B33A49" w:rsidRDefault="004936A0" w:rsidP="00B33A49">
      <w:pPr>
        <w:spacing w:line="240" w:lineRule="auto"/>
        <w:rPr>
          <w:rFonts w:ascii="Times New Roman" w:hAnsi="Times New Roman" w:cs="Times New Roman"/>
        </w:rPr>
      </w:pPr>
    </w:p>
    <w:sectPr w:rsidR="004936A0" w:rsidRPr="00B33A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113B5B"/>
    <w:multiLevelType w:val="multilevel"/>
    <w:tmpl w:val="AA44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6A0"/>
    <w:rsid w:val="002F10A1"/>
    <w:rsid w:val="004936A0"/>
    <w:rsid w:val="00B33A49"/>
    <w:rsid w:val="00E60B3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link w:val="Overskrift2Tegn"/>
    <w:uiPriority w:val="9"/>
    <w:qFormat/>
    <w:rsid w:val="004936A0"/>
    <w:pPr>
      <w:spacing w:before="300" w:after="150" w:line="240" w:lineRule="auto"/>
      <w:outlineLvl w:val="1"/>
    </w:pPr>
    <w:rPr>
      <w:rFonts w:ascii="inherit" w:eastAsia="Times New Roman" w:hAnsi="inherit" w:cs="Times New Roman"/>
      <w:sz w:val="45"/>
      <w:szCs w:val="45"/>
      <w:lang w:eastAsia="nb-NO"/>
    </w:rPr>
  </w:style>
  <w:style w:type="paragraph" w:styleId="Overskrift3">
    <w:name w:val="heading 3"/>
    <w:basedOn w:val="Normal"/>
    <w:link w:val="Overskrift3Tegn"/>
    <w:uiPriority w:val="9"/>
    <w:qFormat/>
    <w:rsid w:val="004936A0"/>
    <w:pPr>
      <w:spacing w:before="300" w:after="150" w:line="240" w:lineRule="auto"/>
      <w:outlineLvl w:val="2"/>
    </w:pPr>
    <w:rPr>
      <w:rFonts w:ascii="inherit" w:eastAsia="Times New Roman" w:hAnsi="inherit" w:cs="Times New Roman"/>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4936A0"/>
    <w:rPr>
      <w:rFonts w:ascii="inherit" w:eastAsia="Times New Roman" w:hAnsi="inherit" w:cs="Times New Roman"/>
      <w:sz w:val="45"/>
      <w:szCs w:val="45"/>
      <w:lang w:eastAsia="nb-NO"/>
    </w:rPr>
  </w:style>
  <w:style w:type="character" w:customStyle="1" w:styleId="Overskrift3Tegn">
    <w:name w:val="Overskrift 3 Tegn"/>
    <w:basedOn w:val="Standardskriftforavsnitt"/>
    <w:link w:val="Overskrift3"/>
    <w:uiPriority w:val="9"/>
    <w:rsid w:val="004936A0"/>
    <w:rPr>
      <w:rFonts w:ascii="inherit" w:eastAsia="Times New Roman" w:hAnsi="inherit" w:cs="Times New Roman"/>
      <w:sz w:val="36"/>
      <w:szCs w:val="36"/>
      <w:lang w:eastAsia="nb-NO"/>
    </w:rPr>
  </w:style>
  <w:style w:type="character" w:styleId="Hyperkobling">
    <w:name w:val="Hyperlink"/>
    <w:basedOn w:val="Standardskriftforavsnitt"/>
    <w:uiPriority w:val="99"/>
    <w:semiHidden/>
    <w:unhideWhenUsed/>
    <w:rsid w:val="004936A0"/>
    <w:rPr>
      <w:strike w:val="0"/>
      <w:dstrike w:val="0"/>
      <w:color w:val="428BCA"/>
      <w:u w:val="none"/>
      <w:effect w:val="none"/>
    </w:rPr>
  </w:style>
  <w:style w:type="paragraph" w:styleId="NormalWeb">
    <w:name w:val="Normal (Web)"/>
    <w:basedOn w:val="Normal"/>
    <w:uiPriority w:val="99"/>
    <w:semiHidden/>
    <w:unhideWhenUsed/>
    <w:rsid w:val="004936A0"/>
    <w:pPr>
      <w:spacing w:after="150" w:line="240" w:lineRule="auto"/>
    </w:pPr>
    <w:rPr>
      <w:rFonts w:ascii="Times New Roman" w:eastAsia="Times New Roman" w:hAnsi="Times New Roman" w:cs="Times New Roman"/>
      <w:sz w:val="24"/>
      <w:szCs w:val="24"/>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link w:val="Overskrift2Tegn"/>
    <w:uiPriority w:val="9"/>
    <w:qFormat/>
    <w:rsid w:val="004936A0"/>
    <w:pPr>
      <w:spacing w:before="300" w:after="150" w:line="240" w:lineRule="auto"/>
      <w:outlineLvl w:val="1"/>
    </w:pPr>
    <w:rPr>
      <w:rFonts w:ascii="inherit" w:eastAsia="Times New Roman" w:hAnsi="inherit" w:cs="Times New Roman"/>
      <w:sz w:val="45"/>
      <w:szCs w:val="45"/>
      <w:lang w:eastAsia="nb-NO"/>
    </w:rPr>
  </w:style>
  <w:style w:type="paragraph" w:styleId="Overskrift3">
    <w:name w:val="heading 3"/>
    <w:basedOn w:val="Normal"/>
    <w:link w:val="Overskrift3Tegn"/>
    <w:uiPriority w:val="9"/>
    <w:qFormat/>
    <w:rsid w:val="004936A0"/>
    <w:pPr>
      <w:spacing w:before="300" w:after="150" w:line="240" w:lineRule="auto"/>
      <w:outlineLvl w:val="2"/>
    </w:pPr>
    <w:rPr>
      <w:rFonts w:ascii="inherit" w:eastAsia="Times New Roman" w:hAnsi="inherit" w:cs="Times New Roman"/>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4936A0"/>
    <w:rPr>
      <w:rFonts w:ascii="inherit" w:eastAsia="Times New Roman" w:hAnsi="inherit" w:cs="Times New Roman"/>
      <w:sz w:val="45"/>
      <w:szCs w:val="45"/>
      <w:lang w:eastAsia="nb-NO"/>
    </w:rPr>
  </w:style>
  <w:style w:type="character" w:customStyle="1" w:styleId="Overskrift3Tegn">
    <w:name w:val="Overskrift 3 Tegn"/>
    <w:basedOn w:val="Standardskriftforavsnitt"/>
    <w:link w:val="Overskrift3"/>
    <w:uiPriority w:val="9"/>
    <w:rsid w:val="004936A0"/>
    <w:rPr>
      <w:rFonts w:ascii="inherit" w:eastAsia="Times New Roman" w:hAnsi="inherit" w:cs="Times New Roman"/>
      <w:sz w:val="36"/>
      <w:szCs w:val="36"/>
      <w:lang w:eastAsia="nb-NO"/>
    </w:rPr>
  </w:style>
  <w:style w:type="character" w:styleId="Hyperkobling">
    <w:name w:val="Hyperlink"/>
    <w:basedOn w:val="Standardskriftforavsnitt"/>
    <w:uiPriority w:val="99"/>
    <w:semiHidden/>
    <w:unhideWhenUsed/>
    <w:rsid w:val="004936A0"/>
    <w:rPr>
      <w:strike w:val="0"/>
      <w:dstrike w:val="0"/>
      <w:color w:val="428BCA"/>
      <w:u w:val="none"/>
      <w:effect w:val="none"/>
    </w:rPr>
  </w:style>
  <w:style w:type="paragraph" w:styleId="NormalWeb">
    <w:name w:val="Normal (Web)"/>
    <w:basedOn w:val="Normal"/>
    <w:uiPriority w:val="99"/>
    <w:semiHidden/>
    <w:unhideWhenUsed/>
    <w:rsid w:val="004936A0"/>
    <w:pPr>
      <w:spacing w:after="150"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5266">
      <w:bodyDiv w:val="1"/>
      <w:marLeft w:val="0"/>
      <w:marRight w:val="0"/>
      <w:marTop w:val="0"/>
      <w:marBottom w:val="0"/>
      <w:divBdr>
        <w:top w:val="none" w:sz="0" w:space="0" w:color="auto"/>
        <w:left w:val="none" w:sz="0" w:space="0" w:color="auto"/>
        <w:bottom w:val="none" w:sz="0" w:space="0" w:color="auto"/>
        <w:right w:val="none" w:sz="0" w:space="0" w:color="auto"/>
      </w:divBdr>
      <w:divsChild>
        <w:div w:id="461505818">
          <w:marLeft w:val="0"/>
          <w:marRight w:val="0"/>
          <w:marTop w:val="0"/>
          <w:marBottom w:val="0"/>
          <w:divBdr>
            <w:top w:val="none" w:sz="0" w:space="0" w:color="auto"/>
            <w:left w:val="none" w:sz="0" w:space="0" w:color="auto"/>
            <w:bottom w:val="none" w:sz="0" w:space="0" w:color="auto"/>
            <w:right w:val="none" w:sz="0" w:space="0" w:color="auto"/>
          </w:divBdr>
          <w:divsChild>
            <w:div w:id="509374192">
              <w:marLeft w:val="0"/>
              <w:marRight w:val="0"/>
              <w:marTop w:val="0"/>
              <w:marBottom w:val="0"/>
              <w:divBdr>
                <w:top w:val="none" w:sz="0" w:space="0" w:color="auto"/>
                <w:left w:val="none" w:sz="0" w:space="0" w:color="auto"/>
                <w:bottom w:val="none" w:sz="0" w:space="0" w:color="auto"/>
                <w:right w:val="none" w:sz="0" w:space="0" w:color="auto"/>
              </w:divBdr>
              <w:divsChild>
                <w:div w:id="1132407408">
                  <w:marLeft w:val="0"/>
                  <w:marRight w:val="0"/>
                  <w:marTop w:val="0"/>
                  <w:marBottom w:val="0"/>
                  <w:divBdr>
                    <w:top w:val="none" w:sz="0" w:space="0" w:color="auto"/>
                    <w:left w:val="none" w:sz="0" w:space="0" w:color="auto"/>
                    <w:bottom w:val="none" w:sz="0" w:space="0" w:color="auto"/>
                    <w:right w:val="none" w:sz="0" w:space="0" w:color="auto"/>
                  </w:divBdr>
                  <w:divsChild>
                    <w:div w:id="1070536824">
                      <w:marLeft w:val="0"/>
                      <w:marRight w:val="0"/>
                      <w:marTop w:val="0"/>
                      <w:marBottom w:val="0"/>
                      <w:divBdr>
                        <w:top w:val="none" w:sz="0" w:space="0" w:color="auto"/>
                        <w:left w:val="none" w:sz="0" w:space="0" w:color="auto"/>
                        <w:bottom w:val="none" w:sz="0" w:space="0" w:color="auto"/>
                        <w:right w:val="none" w:sz="0" w:space="0" w:color="auto"/>
                      </w:divBdr>
                      <w:divsChild>
                        <w:div w:id="239340129">
                          <w:marLeft w:val="0"/>
                          <w:marRight w:val="0"/>
                          <w:marTop w:val="0"/>
                          <w:marBottom w:val="0"/>
                          <w:divBdr>
                            <w:top w:val="none" w:sz="0" w:space="0" w:color="auto"/>
                            <w:left w:val="none" w:sz="0" w:space="0" w:color="auto"/>
                            <w:bottom w:val="none" w:sz="0" w:space="0" w:color="auto"/>
                            <w:right w:val="none" w:sz="0" w:space="0" w:color="auto"/>
                          </w:divBdr>
                          <w:divsChild>
                            <w:div w:id="336814094">
                              <w:marLeft w:val="0"/>
                              <w:marRight w:val="0"/>
                              <w:marTop w:val="0"/>
                              <w:marBottom w:val="0"/>
                              <w:divBdr>
                                <w:top w:val="none" w:sz="0" w:space="0" w:color="auto"/>
                                <w:left w:val="none" w:sz="0" w:space="0" w:color="auto"/>
                                <w:bottom w:val="none" w:sz="0" w:space="0" w:color="auto"/>
                                <w:right w:val="none" w:sz="0" w:space="0" w:color="auto"/>
                              </w:divBdr>
                              <w:divsChild>
                                <w:div w:id="1452240514">
                                  <w:marLeft w:val="0"/>
                                  <w:marRight w:val="0"/>
                                  <w:marTop w:val="0"/>
                                  <w:marBottom w:val="0"/>
                                  <w:divBdr>
                                    <w:top w:val="none" w:sz="0" w:space="0" w:color="auto"/>
                                    <w:left w:val="none" w:sz="0" w:space="0" w:color="auto"/>
                                    <w:bottom w:val="none" w:sz="0" w:space="0" w:color="auto"/>
                                    <w:right w:val="none" w:sz="0" w:space="0" w:color="auto"/>
                                  </w:divBdr>
                                  <w:divsChild>
                                    <w:div w:id="461650567">
                                      <w:marLeft w:val="0"/>
                                      <w:marRight w:val="0"/>
                                      <w:marTop w:val="0"/>
                                      <w:marBottom w:val="0"/>
                                      <w:divBdr>
                                        <w:top w:val="none" w:sz="0" w:space="0" w:color="auto"/>
                                        <w:left w:val="none" w:sz="0" w:space="0" w:color="auto"/>
                                        <w:bottom w:val="none" w:sz="0" w:space="0" w:color="auto"/>
                                        <w:right w:val="none" w:sz="0" w:space="0" w:color="auto"/>
                                      </w:divBdr>
                                      <w:divsChild>
                                        <w:div w:id="724985133">
                                          <w:marLeft w:val="0"/>
                                          <w:marRight w:val="0"/>
                                          <w:marTop w:val="0"/>
                                          <w:marBottom w:val="0"/>
                                          <w:divBdr>
                                            <w:top w:val="none" w:sz="0" w:space="0" w:color="auto"/>
                                            <w:left w:val="none" w:sz="0" w:space="0" w:color="auto"/>
                                            <w:bottom w:val="none" w:sz="0" w:space="0" w:color="auto"/>
                                            <w:right w:val="none" w:sz="0" w:space="0" w:color="auto"/>
                                          </w:divBdr>
                                          <w:divsChild>
                                            <w:div w:id="1973321578">
                                              <w:marLeft w:val="0"/>
                                              <w:marRight w:val="0"/>
                                              <w:marTop w:val="0"/>
                                              <w:marBottom w:val="0"/>
                                              <w:divBdr>
                                                <w:top w:val="none" w:sz="0" w:space="0" w:color="auto"/>
                                                <w:left w:val="none" w:sz="0" w:space="0" w:color="auto"/>
                                                <w:bottom w:val="none" w:sz="0" w:space="0" w:color="auto"/>
                                                <w:right w:val="none" w:sz="0" w:space="0" w:color="auto"/>
                                              </w:divBdr>
                                              <w:divsChild>
                                                <w:div w:id="1917283856">
                                                  <w:marLeft w:val="-225"/>
                                                  <w:marRight w:val="-225"/>
                                                  <w:marTop w:val="0"/>
                                                  <w:marBottom w:val="0"/>
                                                  <w:divBdr>
                                                    <w:top w:val="none" w:sz="0" w:space="0" w:color="auto"/>
                                                    <w:left w:val="none" w:sz="0" w:space="0" w:color="auto"/>
                                                    <w:bottom w:val="none" w:sz="0" w:space="0" w:color="auto"/>
                                                    <w:right w:val="none" w:sz="0" w:space="0" w:color="auto"/>
                                                  </w:divBdr>
                                                  <w:divsChild>
                                                    <w:div w:id="1259024187">
                                                      <w:marLeft w:val="0"/>
                                                      <w:marRight w:val="0"/>
                                                      <w:marTop w:val="0"/>
                                                      <w:marBottom w:val="0"/>
                                                      <w:divBdr>
                                                        <w:top w:val="none" w:sz="0" w:space="0" w:color="auto"/>
                                                        <w:left w:val="none" w:sz="0" w:space="0" w:color="auto"/>
                                                        <w:bottom w:val="none" w:sz="0" w:space="0" w:color="auto"/>
                                                        <w:right w:val="none" w:sz="0" w:space="0" w:color="auto"/>
                                                      </w:divBdr>
                                                      <w:divsChild>
                                                        <w:div w:id="288631302">
                                                          <w:marLeft w:val="0"/>
                                                          <w:marRight w:val="0"/>
                                                          <w:marTop w:val="0"/>
                                                          <w:marBottom w:val="0"/>
                                                          <w:divBdr>
                                                            <w:top w:val="none" w:sz="0" w:space="0" w:color="auto"/>
                                                            <w:left w:val="none" w:sz="0" w:space="0" w:color="auto"/>
                                                            <w:bottom w:val="none" w:sz="0" w:space="0" w:color="auto"/>
                                                            <w:right w:val="none" w:sz="0" w:space="0" w:color="auto"/>
                                                          </w:divBdr>
                                                          <w:divsChild>
                                                            <w:div w:id="1008868274">
                                                              <w:marLeft w:val="0"/>
                                                              <w:marRight w:val="0"/>
                                                              <w:marTop w:val="0"/>
                                                              <w:marBottom w:val="0"/>
                                                              <w:divBdr>
                                                                <w:top w:val="none" w:sz="0" w:space="0" w:color="auto"/>
                                                                <w:left w:val="none" w:sz="0" w:space="0" w:color="auto"/>
                                                                <w:bottom w:val="none" w:sz="0" w:space="0" w:color="auto"/>
                                                                <w:right w:val="none" w:sz="0" w:space="0" w:color="auto"/>
                                                              </w:divBdr>
                                                              <w:divsChild>
                                                                <w:div w:id="1686708795">
                                                                  <w:marLeft w:val="0"/>
                                                                  <w:marRight w:val="0"/>
                                                                  <w:marTop w:val="0"/>
                                                                  <w:marBottom w:val="0"/>
                                                                  <w:divBdr>
                                                                    <w:top w:val="none" w:sz="0" w:space="0" w:color="auto"/>
                                                                    <w:left w:val="none" w:sz="0" w:space="0" w:color="auto"/>
                                                                    <w:bottom w:val="none" w:sz="0" w:space="0" w:color="auto"/>
                                                                    <w:right w:val="none" w:sz="0" w:space="0" w:color="auto"/>
                                                                  </w:divBdr>
                                                                  <w:divsChild>
                                                                    <w:div w:id="267390516">
                                                                      <w:marLeft w:val="0"/>
                                                                      <w:marRight w:val="0"/>
                                                                      <w:marTop w:val="0"/>
                                                                      <w:marBottom w:val="0"/>
                                                                      <w:divBdr>
                                                                        <w:top w:val="none" w:sz="0" w:space="0" w:color="auto"/>
                                                                        <w:left w:val="none" w:sz="0" w:space="0" w:color="auto"/>
                                                                        <w:bottom w:val="single" w:sz="6" w:space="0" w:color="CCCCCC"/>
                                                                        <w:right w:val="none" w:sz="0" w:space="0" w:color="auto"/>
                                                                      </w:divBdr>
                                                                      <w:divsChild>
                                                                        <w:div w:id="11849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7269237">
      <w:bodyDiv w:val="1"/>
      <w:marLeft w:val="0"/>
      <w:marRight w:val="0"/>
      <w:marTop w:val="0"/>
      <w:marBottom w:val="0"/>
      <w:divBdr>
        <w:top w:val="none" w:sz="0" w:space="0" w:color="auto"/>
        <w:left w:val="none" w:sz="0" w:space="0" w:color="auto"/>
        <w:bottom w:val="none" w:sz="0" w:space="0" w:color="auto"/>
        <w:right w:val="none" w:sz="0" w:space="0" w:color="auto"/>
      </w:divBdr>
      <w:divsChild>
        <w:div w:id="751201256">
          <w:marLeft w:val="0"/>
          <w:marRight w:val="0"/>
          <w:marTop w:val="0"/>
          <w:marBottom w:val="0"/>
          <w:divBdr>
            <w:top w:val="none" w:sz="0" w:space="0" w:color="auto"/>
            <w:left w:val="none" w:sz="0" w:space="0" w:color="auto"/>
            <w:bottom w:val="none" w:sz="0" w:space="0" w:color="auto"/>
            <w:right w:val="none" w:sz="0" w:space="0" w:color="auto"/>
          </w:divBdr>
          <w:divsChild>
            <w:div w:id="2062630494">
              <w:marLeft w:val="0"/>
              <w:marRight w:val="0"/>
              <w:marTop w:val="0"/>
              <w:marBottom w:val="0"/>
              <w:divBdr>
                <w:top w:val="none" w:sz="0" w:space="0" w:color="auto"/>
                <w:left w:val="none" w:sz="0" w:space="0" w:color="auto"/>
                <w:bottom w:val="none" w:sz="0" w:space="0" w:color="auto"/>
                <w:right w:val="none" w:sz="0" w:space="0" w:color="auto"/>
              </w:divBdr>
              <w:divsChild>
                <w:div w:id="1503734937">
                  <w:marLeft w:val="0"/>
                  <w:marRight w:val="0"/>
                  <w:marTop w:val="0"/>
                  <w:marBottom w:val="0"/>
                  <w:divBdr>
                    <w:top w:val="none" w:sz="0" w:space="0" w:color="auto"/>
                    <w:left w:val="none" w:sz="0" w:space="0" w:color="auto"/>
                    <w:bottom w:val="none" w:sz="0" w:space="0" w:color="auto"/>
                    <w:right w:val="none" w:sz="0" w:space="0" w:color="auto"/>
                  </w:divBdr>
                  <w:divsChild>
                    <w:div w:id="849177036">
                      <w:marLeft w:val="0"/>
                      <w:marRight w:val="0"/>
                      <w:marTop w:val="0"/>
                      <w:marBottom w:val="0"/>
                      <w:divBdr>
                        <w:top w:val="none" w:sz="0" w:space="0" w:color="auto"/>
                        <w:left w:val="none" w:sz="0" w:space="0" w:color="auto"/>
                        <w:bottom w:val="none" w:sz="0" w:space="0" w:color="auto"/>
                        <w:right w:val="none" w:sz="0" w:space="0" w:color="auto"/>
                      </w:divBdr>
                      <w:divsChild>
                        <w:div w:id="300964298">
                          <w:marLeft w:val="0"/>
                          <w:marRight w:val="0"/>
                          <w:marTop w:val="0"/>
                          <w:marBottom w:val="0"/>
                          <w:divBdr>
                            <w:top w:val="none" w:sz="0" w:space="0" w:color="auto"/>
                            <w:left w:val="none" w:sz="0" w:space="0" w:color="auto"/>
                            <w:bottom w:val="none" w:sz="0" w:space="0" w:color="auto"/>
                            <w:right w:val="none" w:sz="0" w:space="0" w:color="auto"/>
                          </w:divBdr>
                          <w:divsChild>
                            <w:div w:id="1534609644">
                              <w:marLeft w:val="0"/>
                              <w:marRight w:val="0"/>
                              <w:marTop w:val="0"/>
                              <w:marBottom w:val="0"/>
                              <w:divBdr>
                                <w:top w:val="none" w:sz="0" w:space="0" w:color="auto"/>
                                <w:left w:val="none" w:sz="0" w:space="0" w:color="auto"/>
                                <w:bottom w:val="none" w:sz="0" w:space="0" w:color="auto"/>
                                <w:right w:val="none" w:sz="0" w:space="0" w:color="auto"/>
                              </w:divBdr>
                              <w:divsChild>
                                <w:div w:id="504974660">
                                  <w:marLeft w:val="0"/>
                                  <w:marRight w:val="0"/>
                                  <w:marTop w:val="0"/>
                                  <w:marBottom w:val="0"/>
                                  <w:divBdr>
                                    <w:top w:val="none" w:sz="0" w:space="0" w:color="auto"/>
                                    <w:left w:val="none" w:sz="0" w:space="0" w:color="auto"/>
                                    <w:bottom w:val="none" w:sz="0" w:space="0" w:color="auto"/>
                                    <w:right w:val="none" w:sz="0" w:space="0" w:color="auto"/>
                                  </w:divBdr>
                                  <w:divsChild>
                                    <w:div w:id="1522741933">
                                      <w:marLeft w:val="0"/>
                                      <w:marRight w:val="0"/>
                                      <w:marTop w:val="0"/>
                                      <w:marBottom w:val="0"/>
                                      <w:divBdr>
                                        <w:top w:val="none" w:sz="0" w:space="0" w:color="auto"/>
                                        <w:left w:val="none" w:sz="0" w:space="0" w:color="auto"/>
                                        <w:bottom w:val="none" w:sz="0" w:space="0" w:color="auto"/>
                                        <w:right w:val="none" w:sz="0" w:space="0" w:color="auto"/>
                                      </w:divBdr>
                                      <w:divsChild>
                                        <w:div w:id="1384258444">
                                          <w:marLeft w:val="0"/>
                                          <w:marRight w:val="0"/>
                                          <w:marTop w:val="0"/>
                                          <w:marBottom w:val="0"/>
                                          <w:divBdr>
                                            <w:top w:val="none" w:sz="0" w:space="0" w:color="auto"/>
                                            <w:left w:val="none" w:sz="0" w:space="0" w:color="auto"/>
                                            <w:bottom w:val="none" w:sz="0" w:space="0" w:color="auto"/>
                                            <w:right w:val="none" w:sz="0" w:space="0" w:color="auto"/>
                                          </w:divBdr>
                                          <w:divsChild>
                                            <w:div w:id="484905520">
                                              <w:marLeft w:val="0"/>
                                              <w:marRight w:val="0"/>
                                              <w:marTop w:val="0"/>
                                              <w:marBottom w:val="0"/>
                                              <w:divBdr>
                                                <w:top w:val="none" w:sz="0" w:space="0" w:color="auto"/>
                                                <w:left w:val="none" w:sz="0" w:space="0" w:color="auto"/>
                                                <w:bottom w:val="none" w:sz="0" w:space="0" w:color="auto"/>
                                                <w:right w:val="none" w:sz="0" w:space="0" w:color="auto"/>
                                              </w:divBdr>
                                              <w:divsChild>
                                                <w:div w:id="2101828405">
                                                  <w:marLeft w:val="-225"/>
                                                  <w:marRight w:val="-225"/>
                                                  <w:marTop w:val="0"/>
                                                  <w:marBottom w:val="0"/>
                                                  <w:divBdr>
                                                    <w:top w:val="none" w:sz="0" w:space="0" w:color="auto"/>
                                                    <w:left w:val="none" w:sz="0" w:space="0" w:color="auto"/>
                                                    <w:bottom w:val="none" w:sz="0" w:space="0" w:color="auto"/>
                                                    <w:right w:val="none" w:sz="0" w:space="0" w:color="auto"/>
                                                  </w:divBdr>
                                                  <w:divsChild>
                                                    <w:div w:id="586504969">
                                                      <w:marLeft w:val="0"/>
                                                      <w:marRight w:val="0"/>
                                                      <w:marTop w:val="0"/>
                                                      <w:marBottom w:val="0"/>
                                                      <w:divBdr>
                                                        <w:top w:val="none" w:sz="0" w:space="0" w:color="auto"/>
                                                        <w:left w:val="none" w:sz="0" w:space="0" w:color="auto"/>
                                                        <w:bottom w:val="none" w:sz="0" w:space="0" w:color="auto"/>
                                                        <w:right w:val="none" w:sz="0" w:space="0" w:color="auto"/>
                                                      </w:divBdr>
                                                      <w:divsChild>
                                                        <w:div w:id="896940797">
                                                          <w:marLeft w:val="0"/>
                                                          <w:marRight w:val="0"/>
                                                          <w:marTop w:val="0"/>
                                                          <w:marBottom w:val="0"/>
                                                          <w:divBdr>
                                                            <w:top w:val="none" w:sz="0" w:space="0" w:color="auto"/>
                                                            <w:left w:val="none" w:sz="0" w:space="0" w:color="auto"/>
                                                            <w:bottom w:val="none" w:sz="0" w:space="0" w:color="auto"/>
                                                            <w:right w:val="none" w:sz="0" w:space="0" w:color="auto"/>
                                                          </w:divBdr>
                                                          <w:divsChild>
                                                            <w:div w:id="1255898592">
                                                              <w:marLeft w:val="0"/>
                                                              <w:marRight w:val="0"/>
                                                              <w:marTop w:val="0"/>
                                                              <w:marBottom w:val="0"/>
                                                              <w:divBdr>
                                                                <w:top w:val="none" w:sz="0" w:space="0" w:color="auto"/>
                                                                <w:left w:val="none" w:sz="0" w:space="0" w:color="auto"/>
                                                                <w:bottom w:val="none" w:sz="0" w:space="0" w:color="auto"/>
                                                                <w:right w:val="none" w:sz="0" w:space="0" w:color="auto"/>
                                                              </w:divBdr>
                                                              <w:divsChild>
                                                                <w:div w:id="1719937659">
                                                                  <w:marLeft w:val="0"/>
                                                                  <w:marRight w:val="0"/>
                                                                  <w:marTop w:val="0"/>
                                                                  <w:marBottom w:val="0"/>
                                                                  <w:divBdr>
                                                                    <w:top w:val="none" w:sz="0" w:space="0" w:color="auto"/>
                                                                    <w:left w:val="none" w:sz="0" w:space="0" w:color="auto"/>
                                                                    <w:bottom w:val="none" w:sz="0" w:space="0" w:color="auto"/>
                                                                    <w:right w:val="none" w:sz="0" w:space="0" w:color="auto"/>
                                                                  </w:divBdr>
                                                                  <w:divsChild>
                                                                    <w:div w:id="1173108189">
                                                                      <w:marLeft w:val="0"/>
                                                                      <w:marRight w:val="0"/>
                                                                      <w:marTop w:val="0"/>
                                                                      <w:marBottom w:val="0"/>
                                                                      <w:divBdr>
                                                                        <w:top w:val="none" w:sz="0" w:space="0" w:color="auto"/>
                                                                        <w:left w:val="none" w:sz="0" w:space="0" w:color="auto"/>
                                                                        <w:bottom w:val="single" w:sz="6" w:space="0" w:color="CCCCCC"/>
                                                                        <w:right w:val="none" w:sz="0" w:space="0" w:color="auto"/>
                                                                      </w:divBdr>
                                                                      <w:divsChild>
                                                                        <w:div w:id="135627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jeringen.no/contentassets/fab53cd681b247bfa8c03a3767c75e66/handlingsplan_kosthold_2017-2021.pdf" TargetMode="External"/><Relationship Id="rId3" Type="http://schemas.microsoft.com/office/2007/relationships/stylesWithEffects" Target="stylesWithEffects.xml"/><Relationship Id="rId7" Type="http://schemas.openxmlformats.org/officeDocument/2006/relationships/hyperlink" Target="https://helsedirektoratet.no/Lists/Publikasjoner/Attachments/406/Bra-mat-i-barnehagen-tips-rad-og-oppskrifter-IS-1536.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lsedirektoratet.no/Lists/Publikasjoner/Attachments/431/Retningslinjer-for-mat-og-maltider-i-barnehagen-IS-1484.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helsedirektoratet.no/Documents/H&#248;ringer/folkehelse/Tekst%20til%20Quest%20back_oppdatert_20.09.17%27.pdf" TargetMode="External"/><Relationship Id="rId4" Type="http://schemas.openxmlformats.org/officeDocument/2006/relationships/settings" Target="settings.xml"/><Relationship Id="rId9" Type="http://schemas.openxmlformats.org/officeDocument/2006/relationships/hyperlink" Target="https://response.questback.com/sosialoghelsedirektoratet/4gmyk5st26"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3223</Characters>
  <Application>Microsoft Office Word</Application>
  <DocSecurity>0</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Den norske legeforening</Company>
  <LinksUpToDate>false</LinksUpToDate>
  <CharactersWithSpaces>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Ingvild Bjørgo Berg</dc:creator>
  <cp:lastModifiedBy>Ingvild Bjørgo Berg</cp:lastModifiedBy>
  <cp:revision>1</cp:revision>
  <dcterms:created xsi:type="dcterms:W3CDTF">2017-09-26T08:04:00Z</dcterms:created>
  <dcterms:modified xsi:type="dcterms:W3CDTF">2017-09-26T08:05:00Z</dcterms:modified>
</cp:coreProperties>
</file>