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E5A3A" w14:textId="5439D910" w:rsidR="002D34E8" w:rsidRPr="006365EF" w:rsidRDefault="00DE648F" w:rsidP="006365EF">
      <w:pPr>
        <w:spacing w:after="0" w:line="240" w:lineRule="auto"/>
        <w:rPr>
          <w:rFonts w:cstheme="minorHAnsi"/>
          <w:b/>
          <w:bCs/>
          <w:sz w:val="36"/>
          <w:szCs w:val="36"/>
        </w:rPr>
      </w:pPr>
      <w:r w:rsidRPr="006365EF">
        <w:rPr>
          <w:rFonts w:cstheme="minorHAnsi"/>
          <w:b/>
          <w:bCs/>
          <w:sz w:val="36"/>
          <w:szCs w:val="36"/>
        </w:rPr>
        <w:t>Legeforeningens spesialitetskomiteer</w:t>
      </w:r>
    </w:p>
    <w:p w14:paraId="6BC64E2D" w14:textId="748BA173" w:rsidR="008C2D7C" w:rsidRPr="006365EF" w:rsidRDefault="003D0141" w:rsidP="735D8864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  <w:r w:rsidRPr="735D8864">
        <w:rPr>
          <w:sz w:val="24"/>
          <w:szCs w:val="24"/>
        </w:rPr>
        <w:t>Spesialitetskomiteene</w:t>
      </w:r>
      <w:r w:rsidR="00A67282" w:rsidRPr="735D8864">
        <w:rPr>
          <w:sz w:val="24"/>
          <w:szCs w:val="24"/>
        </w:rPr>
        <w:t xml:space="preserve"> er rådgivende utvalg i Legeforeningen</w:t>
      </w:r>
      <w:r w:rsidR="00A31B87" w:rsidRPr="735D8864">
        <w:rPr>
          <w:sz w:val="24"/>
          <w:szCs w:val="24"/>
        </w:rPr>
        <w:t xml:space="preserve"> i spørsmå</w:t>
      </w:r>
      <w:r w:rsidR="007C489F" w:rsidRPr="735D8864">
        <w:rPr>
          <w:sz w:val="24"/>
          <w:szCs w:val="24"/>
        </w:rPr>
        <w:t>l om spesialistutdanning og etterutdanning.</w:t>
      </w:r>
      <w:r w:rsidR="006E4BCF" w:rsidRPr="735D8864">
        <w:rPr>
          <w:sz w:val="24"/>
          <w:szCs w:val="24"/>
        </w:rPr>
        <w:t xml:space="preserve"> </w:t>
      </w:r>
    </w:p>
    <w:p w14:paraId="35AE98DD" w14:textId="77777777" w:rsidR="008C2D7C" w:rsidRPr="006365EF" w:rsidRDefault="008C2D7C" w:rsidP="006365EF">
      <w:pPr>
        <w:spacing w:after="0" w:line="240" w:lineRule="auto"/>
        <w:rPr>
          <w:rFonts w:cstheme="minorHAnsi"/>
          <w:b/>
          <w:bCs/>
          <w:sz w:val="36"/>
          <w:szCs w:val="36"/>
        </w:rPr>
      </w:pPr>
    </w:p>
    <w:p w14:paraId="542F1150" w14:textId="77777777" w:rsidR="000E6778" w:rsidRDefault="000E6778" w:rsidP="000E6778">
      <w:pPr>
        <w:pStyle w:val="Overskrift2"/>
        <w:shd w:val="clear" w:color="auto" w:fill="FFFFFF"/>
        <w:spacing w:line="540" w:lineRule="atLeast"/>
        <w:rPr>
          <w:rFonts w:asciiTheme="minorHAnsi" w:hAnsiTheme="minorHAnsi" w:cstheme="minorHAnsi"/>
          <w:color w:val="333333"/>
          <w:spacing w:val="-8"/>
          <w:sz w:val="36"/>
          <w:szCs w:val="36"/>
        </w:rPr>
      </w:pPr>
      <w:r w:rsidRPr="000E6778">
        <w:rPr>
          <w:rFonts w:asciiTheme="minorHAnsi" w:hAnsiTheme="minorHAnsi" w:cstheme="minorHAnsi"/>
          <w:color w:val="333333"/>
          <w:spacing w:val="-8"/>
          <w:sz w:val="36"/>
          <w:szCs w:val="36"/>
        </w:rPr>
        <w:t>Les om spesialitetskomiteenes funksjon</w:t>
      </w:r>
    </w:p>
    <w:p w14:paraId="6A0105F9" w14:textId="331FB893" w:rsidR="000E6778" w:rsidRPr="000E6778" w:rsidRDefault="00EF28B1" w:rsidP="000E6778">
      <w:pPr>
        <w:pStyle w:val="Overskrift2"/>
        <w:shd w:val="clear" w:color="auto" w:fill="FFFFFF"/>
        <w:spacing w:before="0" w:line="240" w:lineRule="auto"/>
        <w:rPr>
          <w:rFonts w:asciiTheme="minorHAnsi" w:hAnsiTheme="minorHAnsi" w:cstheme="minorHAnsi"/>
          <w:color w:val="0000FF"/>
        </w:rPr>
      </w:pPr>
      <w:hyperlink r:id="rId11" w:anchor="Rolle-oppnevning-og-funksjonstid" w:tooltip="Rolle, oppnevning og funksjonstid" w:history="1">
        <w:r w:rsidR="000E6778" w:rsidRPr="000E6778">
          <w:rPr>
            <w:rStyle w:val="Hyperkobling"/>
            <w:rFonts w:asciiTheme="minorHAnsi" w:hAnsiTheme="minorHAnsi" w:cstheme="minorHAnsi"/>
          </w:rPr>
          <w:t>Rolle, oppnevning og funksjonstid</w:t>
        </w:r>
      </w:hyperlink>
      <w:r w:rsidR="000E6778" w:rsidRPr="000E6778">
        <w:rPr>
          <w:rFonts w:asciiTheme="minorHAnsi" w:hAnsiTheme="minorHAnsi" w:cstheme="minorHAnsi"/>
          <w:color w:val="0000FF"/>
        </w:rPr>
        <w:br/>
      </w:r>
      <w:hyperlink r:id="rId12" w:anchor="Spesialitetskomiteens_oppgaver" w:tooltip="Spesialitetskomiteenes oppgaver" w:history="1">
        <w:r w:rsidR="000E6778" w:rsidRPr="000E6778">
          <w:rPr>
            <w:rStyle w:val="Hyperkobling"/>
            <w:rFonts w:asciiTheme="minorHAnsi" w:hAnsiTheme="minorHAnsi" w:cstheme="minorHAnsi"/>
          </w:rPr>
          <w:t>Spesialitetskomiteenes oppgaver</w:t>
        </w:r>
      </w:hyperlink>
      <w:r w:rsidR="000E6778" w:rsidRPr="000E6778">
        <w:rPr>
          <w:rFonts w:asciiTheme="minorHAnsi" w:hAnsiTheme="minorHAnsi" w:cstheme="minorHAnsi"/>
          <w:color w:val="0000FF"/>
        </w:rPr>
        <w:br/>
      </w:r>
      <w:hyperlink r:id="rId13" w:anchor="Spesialitetskomitemoter" w:tooltip="Spesialitetskomitemøter" w:history="1">
        <w:r w:rsidR="000E6778" w:rsidRPr="000E6778">
          <w:rPr>
            <w:rStyle w:val="Hyperkobling"/>
            <w:rFonts w:asciiTheme="minorHAnsi" w:hAnsiTheme="minorHAnsi" w:cstheme="minorHAnsi"/>
          </w:rPr>
          <w:t>Spesialitetskomitemøter</w:t>
        </w:r>
      </w:hyperlink>
      <w:r w:rsidR="000E6778" w:rsidRPr="000E6778">
        <w:rPr>
          <w:rFonts w:asciiTheme="minorHAnsi" w:hAnsiTheme="minorHAnsi" w:cstheme="minorHAnsi"/>
          <w:color w:val="0000FF"/>
        </w:rPr>
        <w:br/>
      </w:r>
      <w:hyperlink r:id="rId14" w:anchor="Budsjett_og_refusjon" w:tooltip="Budsjett og refusjon" w:history="1">
        <w:r w:rsidR="000E6778" w:rsidRPr="000E6778">
          <w:rPr>
            <w:rStyle w:val="Hyperkobling"/>
            <w:rFonts w:asciiTheme="minorHAnsi" w:hAnsiTheme="minorHAnsi" w:cstheme="minorHAnsi"/>
          </w:rPr>
          <w:t>Budsjett og refusjon</w:t>
        </w:r>
      </w:hyperlink>
    </w:p>
    <w:p w14:paraId="62F89E91" w14:textId="77777777" w:rsidR="000E6778" w:rsidRPr="000E6778" w:rsidRDefault="000E6778" w:rsidP="000E6778"/>
    <w:p w14:paraId="0E7674BF" w14:textId="20D460A7" w:rsidR="00ED493F" w:rsidRDefault="000859A1" w:rsidP="006365EF">
      <w:pPr>
        <w:spacing w:after="0" w:line="240" w:lineRule="auto"/>
        <w:rPr>
          <w:rFonts w:cstheme="minorHAnsi"/>
          <w:b/>
          <w:bCs/>
          <w:sz w:val="36"/>
          <w:szCs w:val="36"/>
        </w:rPr>
      </w:pPr>
      <w:r w:rsidRPr="006365EF">
        <w:rPr>
          <w:rFonts w:cstheme="minorHAnsi"/>
          <w:b/>
          <w:bCs/>
          <w:sz w:val="36"/>
          <w:szCs w:val="36"/>
        </w:rPr>
        <w:t>Rolle, o</w:t>
      </w:r>
      <w:r w:rsidR="006F1DB7" w:rsidRPr="006365EF">
        <w:rPr>
          <w:rFonts w:cstheme="minorHAnsi"/>
          <w:b/>
          <w:bCs/>
          <w:sz w:val="36"/>
          <w:szCs w:val="36"/>
        </w:rPr>
        <w:t xml:space="preserve">ppnevning </w:t>
      </w:r>
      <w:r w:rsidR="0040431C" w:rsidRPr="006365EF">
        <w:rPr>
          <w:rFonts w:cstheme="minorHAnsi"/>
          <w:b/>
          <w:bCs/>
          <w:sz w:val="36"/>
          <w:szCs w:val="36"/>
        </w:rPr>
        <w:t>og funksjonstid</w:t>
      </w:r>
      <w:r w:rsidR="00133CDC">
        <w:rPr>
          <w:rFonts w:cstheme="minorHAnsi"/>
          <w:b/>
          <w:bCs/>
          <w:color w:val="00B050"/>
          <w:sz w:val="36"/>
          <w:szCs w:val="36"/>
        </w:rPr>
        <w:t xml:space="preserve"> </w:t>
      </w:r>
    </w:p>
    <w:p w14:paraId="55BADE6D" w14:textId="38121422" w:rsidR="00927D32" w:rsidRPr="00ED493F" w:rsidRDefault="00927D32" w:rsidP="006365EF">
      <w:pPr>
        <w:spacing w:after="0" w:line="240" w:lineRule="auto"/>
        <w:rPr>
          <w:rFonts w:cstheme="minorHAnsi"/>
          <w:b/>
          <w:bCs/>
          <w:sz w:val="36"/>
          <w:szCs w:val="36"/>
        </w:rPr>
      </w:pPr>
      <w:r w:rsidRPr="006365EF">
        <w:rPr>
          <w:rFonts w:cstheme="minorHAnsi"/>
          <w:b/>
          <w:bCs/>
          <w:sz w:val="28"/>
          <w:szCs w:val="28"/>
        </w:rPr>
        <w:t>Spesialitetskomiteens rolle</w:t>
      </w:r>
      <w:r w:rsidR="002C5E40" w:rsidRPr="006365EF">
        <w:rPr>
          <w:rFonts w:cstheme="minorHAnsi"/>
          <w:b/>
          <w:bCs/>
          <w:sz w:val="28"/>
          <w:szCs w:val="28"/>
        </w:rPr>
        <w:t xml:space="preserve"> </w:t>
      </w:r>
    </w:p>
    <w:p w14:paraId="41A2DC83" w14:textId="12E0E197" w:rsidR="006220D8" w:rsidRPr="000E2FD0" w:rsidRDefault="00927D32" w:rsidP="006365EF">
      <w:pPr>
        <w:spacing w:after="0" w:line="240" w:lineRule="auto"/>
        <w:rPr>
          <w:rFonts w:cstheme="minorHAnsi"/>
          <w:sz w:val="24"/>
          <w:szCs w:val="24"/>
        </w:rPr>
      </w:pPr>
      <w:r w:rsidRPr="006365EF">
        <w:rPr>
          <w:rFonts w:cstheme="minorHAnsi"/>
          <w:sz w:val="24"/>
          <w:szCs w:val="24"/>
        </w:rPr>
        <w:t>Spesialitetskomiteene er rådgivende utvalg i Legeforeningen,</w:t>
      </w:r>
      <w:r w:rsidRPr="000E2FD0">
        <w:rPr>
          <w:rFonts w:cstheme="minorHAnsi"/>
          <w:sz w:val="24"/>
          <w:szCs w:val="24"/>
        </w:rPr>
        <w:t xml:space="preserve"> </w:t>
      </w:r>
      <w:r w:rsidR="00E643B3" w:rsidRPr="000E2FD0">
        <w:rPr>
          <w:rFonts w:cstheme="minorHAnsi"/>
          <w:sz w:val="24"/>
          <w:szCs w:val="24"/>
        </w:rPr>
        <w:t xml:space="preserve">oppnevnt av </w:t>
      </w:r>
      <w:r w:rsidRPr="000E2FD0">
        <w:rPr>
          <w:rFonts w:cstheme="minorHAnsi"/>
          <w:sz w:val="24"/>
          <w:szCs w:val="24"/>
        </w:rPr>
        <w:t xml:space="preserve">fagstyret. </w:t>
      </w:r>
      <w:r w:rsidR="00B45895" w:rsidRPr="00B45895">
        <w:rPr>
          <w:rFonts w:cstheme="minorHAnsi"/>
          <w:sz w:val="24"/>
          <w:szCs w:val="24"/>
        </w:rPr>
        <w:t>Komiteens medlemmer må være medlem av Legeforeningen og den fagmedisinske foreningen for spesialiteten.</w:t>
      </w:r>
      <w:r w:rsidR="00B45895">
        <w:rPr>
          <w:rFonts w:cstheme="minorHAnsi"/>
          <w:sz w:val="24"/>
          <w:szCs w:val="24"/>
        </w:rPr>
        <w:t xml:space="preserve"> </w:t>
      </w:r>
      <w:r w:rsidR="00533A20" w:rsidRPr="000E2FD0">
        <w:rPr>
          <w:rFonts w:cstheme="minorHAnsi"/>
          <w:sz w:val="24"/>
          <w:szCs w:val="24"/>
        </w:rPr>
        <w:t xml:space="preserve">Spesialitetskomiteen samarbeider tett med sekretariatets utdanningsavdelinger og avgir sine uttalelser </w:t>
      </w:r>
      <w:r w:rsidR="00C52605" w:rsidRPr="000E2FD0">
        <w:rPr>
          <w:rFonts w:cstheme="minorHAnsi"/>
          <w:sz w:val="24"/>
          <w:szCs w:val="24"/>
        </w:rPr>
        <w:t>og anbefalinger via Legeforeningens sekretariat.</w:t>
      </w:r>
    </w:p>
    <w:p w14:paraId="2F65D06E" w14:textId="77777777" w:rsidR="006220D8" w:rsidRPr="000E2FD0" w:rsidRDefault="006220D8" w:rsidP="006365EF">
      <w:pPr>
        <w:spacing w:after="0" w:line="240" w:lineRule="auto"/>
        <w:rPr>
          <w:rFonts w:cstheme="minorHAnsi"/>
          <w:sz w:val="24"/>
          <w:szCs w:val="24"/>
        </w:rPr>
      </w:pPr>
    </w:p>
    <w:p w14:paraId="323D1F64" w14:textId="7F2CAA6A" w:rsidR="000B7553" w:rsidRPr="000E2FD0" w:rsidRDefault="00927D32" w:rsidP="006365EF">
      <w:pPr>
        <w:spacing w:after="0" w:line="240" w:lineRule="auto"/>
        <w:rPr>
          <w:rFonts w:cstheme="minorHAnsi"/>
          <w:sz w:val="24"/>
          <w:szCs w:val="24"/>
        </w:rPr>
      </w:pPr>
      <w:r w:rsidRPr="000E2FD0">
        <w:rPr>
          <w:rFonts w:cstheme="minorHAnsi"/>
          <w:sz w:val="24"/>
          <w:szCs w:val="24"/>
        </w:rPr>
        <w:t>Spesialitetskomiteen har ingen selvstendig utadrettet rolle, verken overfor enkeltmedlemmer, utdanningsvirksomheter, myndighetene</w:t>
      </w:r>
      <w:r w:rsidR="00AD7C52" w:rsidRPr="000E2FD0">
        <w:rPr>
          <w:rFonts w:cstheme="minorHAnsi"/>
          <w:sz w:val="24"/>
          <w:szCs w:val="24"/>
        </w:rPr>
        <w:t>, media eller andre aktører</w:t>
      </w:r>
      <w:r w:rsidR="004C5B89" w:rsidRPr="000E2FD0">
        <w:rPr>
          <w:rFonts w:cstheme="minorHAnsi"/>
          <w:sz w:val="24"/>
          <w:szCs w:val="24"/>
        </w:rPr>
        <w:t xml:space="preserve">, </w:t>
      </w:r>
      <w:r w:rsidR="006724A6" w:rsidRPr="000E2FD0">
        <w:rPr>
          <w:rFonts w:cstheme="minorHAnsi"/>
          <w:sz w:val="24"/>
          <w:szCs w:val="24"/>
        </w:rPr>
        <w:t>men</w:t>
      </w:r>
      <w:r w:rsidR="006220D8" w:rsidRPr="000E2FD0">
        <w:rPr>
          <w:rFonts w:cstheme="minorHAnsi"/>
          <w:sz w:val="24"/>
          <w:szCs w:val="24"/>
        </w:rPr>
        <w:t xml:space="preserve"> </w:t>
      </w:r>
      <w:r w:rsidR="006724A6" w:rsidRPr="000E2FD0">
        <w:rPr>
          <w:rFonts w:cstheme="minorHAnsi"/>
          <w:sz w:val="24"/>
          <w:szCs w:val="24"/>
        </w:rPr>
        <w:t xml:space="preserve">kan allikevel oppleve å motta direkte henvendelser. </w:t>
      </w:r>
      <w:r w:rsidR="006220D8" w:rsidRPr="000E2FD0">
        <w:rPr>
          <w:rFonts w:cstheme="minorHAnsi"/>
          <w:sz w:val="24"/>
          <w:szCs w:val="24"/>
        </w:rPr>
        <w:t>Når dette skjer</w:t>
      </w:r>
      <w:r w:rsidR="00BC089E">
        <w:rPr>
          <w:rFonts w:cstheme="minorHAnsi"/>
          <w:sz w:val="24"/>
          <w:szCs w:val="24"/>
        </w:rPr>
        <w:t>,</w:t>
      </w:r>
      <w:r w:rsidR="006220D8" w:rsidRPr="000E2FD0">
        <w:rPr>
          <w:rFonts w:cstheme="minorHAnsi"/>
          <w:sz w:val="24"/>
          <w:szCs w:val="24"/>
        </w:rPr>
        <w:t xml:space="preserve"> skal</w:t>
      </w:r>
      <w:r w:rsidR="003226AF" w:rsidRPr="000E2FD0">
        <w:rPr>
          <w:rFonts w:cstheme="minorHAnsi"/>
          <w:sz w:val="24"/>
          <w:szCs w:val="24"/>
        </w:rPr>
        <w:t xml:space="preserve"> henvendelse</w:t>
      </w:r>
      <w:r w:rsidR="006220D8" w:rsidRPr="000E2FD0">
        <w:rPr>
          <w:rFonts w:cstheme="minorHAnsi"/>
          <w:sz w:val="24"/>
          <w:szCs w:val="24"/>
        </w:rPr>
        <w:t>n</w:t>
      </w:r>
      <w:r w:rsidR="003226AF" w:rsidRPr="000E2FD0">
        <w:rPr>
          <w:rFonts w:cstheme="minorHAnsi"/>
          <w:sz w:val="24"/>
          <w:szCs w:val="24"/>
        </w:rPr>
        <w:t xml:space="preserve"> videreformidles til </w:t>
      </w:r>
      <w:r w:rsidR="004C5B89" w:rsidRPr="000E2FD0">
        <w:rPr>
          <w:rFonts w:cstheme="minorHAnsi"/>
          <w:sz w:val="24"/>
          <w:szCs w:val="24"/>
        </w:rPr>
        <w:t xml:space="preserve">og besvares i samspill med </w:t>
      </w:r>
      <w:r w:rsidR="003226AF" w:rsidRPr="000E2FD0">
        <w:rPr>
          <w:rFonts w:cstheme="minorHAnsi"/>
          <w:sz w:val="24"/>
          <w:szCs w:val="24"/>
        </w:rPr>
        <w:t>sekretariatet.</w:t>
      </w:r>
      <w:r w:rsidRPr="000E2FD0">
        <w:rPr>
          <w:rFonts w:cstheme="minorHAnsi"/>
          <w:sz w:val="24"/>
          <w:szCs w:val="24"/>
        </w:rPr>
        <w:t xml:space="preserve"> </w:t>
      </w:r>
    </w:p>
    <w:p w14:paraId="23B99349" w14:textId="77777777" w:rsidR="00644EF6" w:rsidRPr="000E2FD0" w:rsidRDefault="00644EF6" w:rsidP="006365EF">
      <w:pPr>
        <w:spacing w:after="0" w:line="240" w:lineRule="auto"/>
        <w:rPr>
          <w:rFonts w:cstheme="minorHAnsi"/>
          <w:sz w:val="24"/>
          <w:szCs w:val="24"/>
        </w:rPr>
      </w:pPr>
    </w:p>
    <w:p w14:paraId="0D9AB127" w14:textId="487A3DD3" w:rsidR="0061017E" w:rsidRPr="000E2FD0" w:rsidRDefault="0071137B" w:rsidP="000E2FD0">
      <w:pPr>
        <w:spacing w:after="0" w:line="240" w:lineRule="auto"/>
        <w:rPr>
          <w:rFonts w:cstheme="minorHAnsi"/>
          <w:sz w:val="24"/>
          <w:szCs w:val="24"/>
        </w:rPr>
      </w:pPr>
      <w:r w:rsidRPr="000E2FD0">
        <w:rPr>
          <w:rFonts w:cstheme="minorHAnsi"/>
          <w:sz w:val="24"/>
          <w:szCs w:val="24"/>
        </w:rPr>
        <w:t>Legeforeningen</w:t>
      </w:r>
      <w:r w:rsidR="00E77AA7" w:rsidRPr="000E2FD0">
        <w:rPr>
          <w:rFonts w:cstheme="minorHAnsi"/>
          <w:sz w:val="24"/>
          <w:szCs w:val="24"/>
        </w:rPr>
        <w:t xml:space="preserve">, ved </w:t>
      </w:r>
      <w:r w:rsidRPr="000E2FD0">
        <w:rPr>
          <w:rFonts w:cstheme="minorHAnsi"/>
          <w:sz w:val="24"/>
          <w:szCs w:val="24"/>
        </w:rPr>
        <w:t>spesialitetskomitee</w:t>
      </w:r>
      <w:r w:rsidR="00E77AA7" w:rsidRPr="000E2FD0">
        <w:rPr>
          <w:rFonts w:cstheme="minorHAnsi"/>
          <w:sz w:val="24"/>
          <w:szCs w:val="24"/>
        </w:rPr>
        <w:t>ne,</w:t>
      </w:r>
      <w:r w:rsidRPr="000E2FD0">
        <w:rPr>
          <w:rFonts w:cstheme="minorHAnsi"/>
          <w:sz w:val="24"/>
          <w:szCs w:val="24"/>
        </w:rPr>
        <w:t xml:space="preserve"> har en forskriftsfestet rolle som faglig rådgiver for Helsedirektoratet i saker om spesialistutdanning og spesialistgodkjenning. </w:t>
      </w:r>
      <w:r w:rsidR="00927D32" w:rsidRPr="000E2FD0">
        <w:rPr>
          <w:rFonts w:cstheme="minorHAnsi"/>
          <w:sz w:val="24"/>
          <w:szCs w:val="24"/>
        </w:rPr>
        <w:t xml:space="preserve">Uttalelser </w:t>
      </w:r>
      <w:r w:rsidR="008D7FD1" w:rsidRPr="000E2FD0">
        <w:rPr>
          <w:rFonts w:cstheme="minorHAnsi"/>
          <w:sz w:val="24"/>
          <w:szCs w:val="24"/>
        </w:rPr>
        <w:t xml:space="preserve">og anbefalinger </w:t>
      </w:r>
      <w:r w:rsidR="00927D32" w:rsidRPr="000E2FD0">
        <w:rPr>
          <w:rFonts w:cstheme="minorHAnsi"/>
          <w:sz w:val="24"/>
          <w:szCs w:val="24"/>
        </w:rPr>
        <w:t xml:space="preserve">knyttet til </w:t>
      </w:r>
      <w:r w:rsidRPr="000E2FD0">
        <w:rPr>
          <w:rFonts w:cstheme="minorHAnsi"/>
          <w:sz w:val="24"/>
          <w:szCs w:val="24"/>
        </w:rPr>
        <w:t xml:space="preserve">denne </w:t>
      </w:r>
      <w:r w:rsidR="00927D32" w:rsidRPr="000E2FD0">
        <w:rPr>
          <w:rFonts w:cstheme="minorHAnsi"/>
          <w:sz w:val="24"/>
          <w:szCs w:val="24"/>
        </w:rPr>
        <w:t xml:space="preserve">rollen vil være offentlige dokumenter som er underlagt innsynsrett i henhold til </w:t>
      </w:r>
      <w:r w:rsidR="00056615">
        <w:rPr>
          <w:rFonts w:cstheme="minorHAnsi"/>
          <w:sz w:val="24"/>
          <w:szCs w:val="24"/>
        </w:rPr>
        <w:t>f</w:t>
      </w:r>
      <w:r w:rsidR="00927D32" w:rsidRPr="000E2FD0">
        <w:rPr>
          <w:rFonts w:cstheme="minorHAnsi"/>
          <w:sz w:val="24"/>
          <w:szCs w:val="24"/>
        </w:rPr>
        <w:t>orvaltningsloven o</w:t>
      </w:r>
      <w:r w:rsidR="00927D32" w:rsidRPr="006365EF">
        <w:rPr>
          <w:rFonts w:cstheme="minorHAnsi"/>
          <w:sz w:val="24"/>
          <w:szCs w:val="24"/>
        </w:rPr>
        <w:t xml:space="preserve">g </w:t>
      </w:r>
      <w:r w:rsidR="00056615">
        <w:rPr>
          <w:rFonts w:cstheme="minorHAnsi"/>
          <w:sz w:val="24"/>
          <w:szCs w:val="24"/>
        </w:rPr>
        <w:t>o</w:t>
      </w:r>
      <w:r w:rsidR="00927D32" w:rsidRPr="006365EF">
        <w:rPr>
          <w:rFonts w:cstheme="minorHAnsi"/>
          <w:sz w:val="24"/>
          <w:szCs w:val="24"/>
        </w:rPr>
        <w:t>ffentlighetsloven.</w:t>
      </w:r>
    </w:p>
    <w:p w14:paraId="2C6357D7" w14:textId="77777777" w:rsidR="006365EF" w:rsidRPr="006365EF" w:rsidRDefault="006365EF" w:rsidP="006365EF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45D94575" w14:textId="0AD24810" w:rsidR="00B72FCC" w:rsidRPr="000E6778" w:rsidRDefault="000E6778" w:rsidP="006365E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333333"/>
          <w:shd w:val="clear" w:color="auto" w:fill="FFFFFF"/>
        </w:rPr>
      </w:pPr>
      <w:r w:rsidRPr="000E6778">
        <w:rPr>
          <w:rFonts w:asciiTheme="minorHAnsi" w:hAnsiTheme="minorHAnsi" w:cstheme="minorHAnsi"/>
          <w:color w:val="333333"/>
          <w:shd w:val="clear" w:color="auto" w:fill="FFFFFF"/>
        </w:rPr>
        <w:t>Kommunikasjon mellom sekretariatet og spesialitetskomiteenes medlemmer foregår hovedsakelig per e-post. Det er derfor svært viktig at  komitemedlemmene sørger for å oppdatere sine </w:t>
      </w:r>
      <w:hyperlink r:id="rId15" w:tooltip="Min side" w:history="1">
        <w:r w:rsidRPr="000E6778">
          <w:rPr>
            <w:rStyle w:val="Hyperkobling"/>
            <w:rFonts w:asciiTheme="minorHAnsi" w:hAnsiTheme="minorHAnsi" w:cstheme="minorHAnsi"/>
            <w:shd w:val="clear" w:color="auto" w:fill="FFFFFF"/>
          </w:rPr>
          <w:t>kontaktopplysninger på min side</w:t>
        </w:r>
      </w:hyperlink>
      <w:r w:rsidRPr="000E6778">
        <w:rPr>
          <w:rFonts w:asciiTheme="minorHAnsi" w:hAnsiTheme="minorHAnsi" w:cstheme="minorHAnsi"/>
          <w:color w:val="333333"/>
          <w:shd w:val="clear" w:color="auto" w:fill="FFFFFF"/>
        </w:rPr>
        <w:t>.</w:t>
      </w:r>
    </w:p>
    <w:p w14:paraId="4023342D" w14:textId="77777777" w:rsidR="000E6778" w:rsidRPr="006365EF" w:rsidRDefault="000E6778" w:rsidP="006365EF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68108A08" w14:textId="289B2B07" w:rsidR="00053683" w:rsidRPr="006365EF" w:rsidRDefault="00053683" w:rsidP="006365EF">
      <w:pPr>
        <w:spacing w:after="0" w:line="240" w:lineRule="auto"/>
        <w:rPr>
          <w:rFonts w:cstheme="minorHAnsi"/>
          <w:color w:val="00B0F0"/>
          <w:sz w:val="24"/>
          <w:szCs w:val="24"/>
        </w:rPr>
      </w:pPr>
      <w:r w:rsidRPr="006365EF">
        <w:rPr>
          <w:rFonts w:eastAsia="Times New Roman" w:cstheme="minorHAnsi"/>
          <w:b/>
          <w:bCs/>
          <w:sz w:val="28"/>
          <w:szCs w:val="28"/>
          <w:lang w:eastAsia="nb-NO"/>
        </w:rPr>
        <w:t>Oppnevning, sammensetning og funksjonstid</w:t>
      </w:r>
      <w:r w:rsidR="00866A4A" w:rsidRPr="006365EF">
        <w:rPr>
          <w:rFonts w:eastAsia="Times New Roman" w:cstheme="minorHAnsi"/>
          <w:b/>
          <w:bCs/>
          <w:sz w:val="28"/>
          <w:szCs w:val="28"/>
          <w:lang w:eastAsia="nb-NO"/>
        </w:rPr>
        <w:t xml:space="preserve"> </w:t>
      </w:r>
    </w:p>
    <w:p w14:paraId="5904A945" w14:textId="77777777" w:rsidR="000E6778" w:rsidRPr="000E6778" w:rsidRDefault="00EF28B1" w:rsidP="001E31CE">
      <w:pPr>
        <w:rPr>
          <w:rFonts w:cstheme="minorHAnsi"/>
          <w:color w:val="333333"/>
          <w:sz w:val="24"/>
          <w:szCs w:val="24"/>
          <w:shd w:val="clear" w:color="auto" w:fill="FFFFFF"/>
        </w:rPr>
      </w:pPr>
      <w:hyperlink r:id="rId16" w:anchor="38717" w:tooltip="Spesialitetskomiteene er forankret i Legeforeningens lover, § 3-10-1." w:history="1">
        <w:r w:rsidR="000E6778" w:rsidRPr="000E6778">
          <w:rPr>
            <w:rStyle w:val="Hyperkobling"/>
            <w:rFonts w:cstheme="minorHAnsi"/>
            <w:sz w:val="24"/>
            <w:szCs w:val="24"/>
            <w:shd w:val="clear" w:color="auto" w:fill="FFFFFF"/>
          </w:rPr>
          <w:t>Spesialitetskomiteene er forankret i Legeforeningens lover, § 3-10-1.</w:t>
        </w:r>
      </w:hyperlink>
      <w:r w:rsidR="000E6778" w:rsidRPr="000E6778">
        <w:rPr>
          <w:rFonts w:cstheme="minorHAnsi"/>
          <w:color w:val="333333"/>
          <w:sz w:val="24"/>
          <w:szCs w:val="24"/>
          <w:shd w:val="clear" w:color="auto" w:fill="FFFFFF"/>
        </w:rPr>
        <w:t> Innenfor hver godkjent spesialitet skal det være en spesialitetskomité som sakkyndig og rådgivende organ for fagstyret i spørsmål som vedrører spesialistutdanning og etterutdanning.</w:t>
      </w:r>
    </w:p>
    <w:p w14:paraId="45E817F9" w14:textId="4AB33BA9" w:rsidR="001E31CE" w:rsidRPr="0065730D" w:rsidRDefault="00522C3B" w:rsidP="001E31CE">
      <w:pPr>
        <w:rPr>
          <w:rFonts w:cstheme="minorHAnsi"/>
          <w:sz w:val="24"/>
          <w:szCs w:val="24"/>
        </w:rPr>
      </w:pPr>
      <w:r w:rsidRPr="0065730D">
        <w:rPr>
          <w:sz w:val="24"/>
          <w:szCs w:val="24"/>
        </w:rPr>
        <w:t xml:space="preserve">Fagstyret oppnevner leder og medlemmer av </w:t>
      </w:r>
      <w:r w:rsidR="00CE2AAD">
        <w:rPr>
          <w:sz w:val="24"/>
          <w:szCs w:val="24"/>
        </w:rPr>
        <w:t xml:space="preserve">den enkelte </w:t>
      </w:r>
      <w:r w:rsidRPr="0065730D">
        <w:rPr>
          <w:sz w:val="24"/>
          <w:szCs w:val="24"/>
        </w:rPr>
        <w:t>spesialitetsko</w:t>
      </w:r>
      <w:r w:rsidRPr="00B849A6">
        <w:rPr>
          <w:sz w:val="24"/>
          <w:szCs w:val="24"/>
        </w:rPr>
        <w:t>mi</w:t>
      </w:r>
      <w:r w:rsidR="009F644C" w:rsidRPr="00B849A6">
        <w:rPr>
          <w:sz w:val="24"/>
          <w:szCs w:val="24"/>
        </w:rPr>
        <w:t>t</w:t>
      </w:r>
      <w:r w:rsidR="00B849A6" w:rsidRPr="00B849A6">
        <w:rPr>
          <w:sz w:val="24"/>
          <w:szCs w:val="24"/>
        </w:rPr>
        <w:t>é</w:t>
      </w:r>
      <w:r w:rsidR="00C16A6B" w:rsidRPr="00C16A6B">
        <w:rPr>
          <w:rFonts w:cstheme="minorHAnsi"/>
          <w:sz w:val="24"/>
          <w:szCs w:val="24"/>
        </w:rPr>
        <w:t xml:space="preserve"> </w:t>
      </w:r>
      <w:r w:rsidR="00C16A6B" w:rsidRPr="00471CA0">
        <w:rPr>
          <w:rFonts w:cstheme="minorHAnsi"/>
          <w:sz w:val="24"/>
          <w:szCs w:val="24"/>
        </w:rPr>
        <w:t xml:space="preserve">etter </w:t>
      </w:r>
      <w:r w:rsidR="00C16A6B">
        <w:rPr>
          <w:rFonts w:cstheme="minorHAnsi"/>
          <w:sz w:val="24"/>
          <w:szCs w:val="24"/>
        </w:rPr>
        <w:t xml:space="preserve">innstilling </w:t>
      </w:r>
      <w:r w:rsidR="00C16A6B" w:rsidRPr="00471CA0">
        <w:rPr>
          <w:rFonts w:cstheme="minorHAnsi"/>
          <w:sz w:val="24"/>
          <w:szCs w:val="24"/>
        </w:rPr>
        <w:t>fra den fagmedisinske foreningen for spesialiteten.</w:t>
      </w:r>
      <w:r w:rsidR="001E31CE" w:rsidRPr="003960D2">
        <w:rPr>
          <w:rFonts w:cstheme="minorHAnsi"/>
        </w:rPr>
        <w:t xml:space="preserve"> </w:t>
      </w:r>
      <w:r w:rsidR="001E31CE" w:rsidRPr="0065730D">
        <w:rPr>
          <w:rFonts w:cstheme="minorHAnsi"/>
          <w:sz w:val="24"/>
          <w:szCs w:val="24"/>
        </w:rPr>
        <w:t>Enkelte komiteer velger også å oppnevne nestleder og økonomiansvarlig.</w:t>
      </w:r>
    </w:p>
    <w:p w14:paraId="7F17AEE9" w14:textId="4B2A58BE" w:rsidR="009E1556" w:rsidRDefault="00551C55" w:rsidP="006365EF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6365EF">
        <w:rPr>
          <w:rFonts w:asciiTheme="minorHAnsi" w:hAnsiTheme="minorHAnsi" w:cstheme="minorHAnsi"/>
        </w:rPr>
        <w:t>Spesialitetskomiteen består av fem medlemmer og tre varamedlemmer. Minst ett medlem skal være ansatt ved universitetsklinikk, fortrinnsvis i akademisk stilling. Ett medlem</w:t>
      </w:r>
      <w:r w:rsidR="001635C2">
        <w:rPr>
          <w:rFonts w:asciiTheme="minorHAnsi" w:hAnsiTheme="minorHAnsi" w:cstheme="minorHAnsi"/>
        </w:rPr>
        <w:t>,</w:t>
      </w:r>
      <w:r w:rsidRPr="006365EF">
        <w:rPr>
          <w:rFonts w:asciiTheme="minorHAnsi" w:hAnsiTheme="minorHAnsi" w:cstheme="minorHAnsi"/>
        </w:rPr>
        <w:t xml:space="preserve"> med personlig varamedlem</w:t>
      </w:r>
      <w:r w:rsidR="001635C2">
        <w:rPr>
          <w:rFonts w:asciiTheme="minorHAnsi" w:hAnsiTheme="minorHAnsi" w:cstheme="minorHAnsi"/>
        </w:rPr>
        <w:t>,</w:t>
      </w:r>
      <w:r w:rsidRPr="006365EF">
        <w:rPr>
          <w:rFonts w:asciiTheme="minorHAnsi" w:hAnsiTheme="minorHAnsi" w:cstheme="minorHAnsi"/>
        </w:rPr>
        <w:t xml:space="preserve"> skal være lege i spesialisering.</w:t>
      </w:r>
      <w:r w:rsidR="00827B42" w:rsidRPr="006365EF">
        <w:rPr>
          <w:rFonts w:asciiTheme="minorHAnsi" w:hAnsiTheme="minorHAnsi" w:cstheme="minorHAnsi"/>
        </w:rPr>
        <w:t xml:space="preserve"> </w:t>
      </w:r>
      <w:r w:rsidR="00827B42" w:rsidRPr="005E04BE">
        <w:rPr>
          <w:rFonts w:asciiTheme="minorHAnsi" w:hAnsiTheme="minorHAnsi" w:cstheme="minorHAnsi"/>
        </w:rPr>
        <w:t xml:space="preserve">Samtlige må være </w:t>
      </w:r>
      <w:r w:rsidR="00D00919" w:rsidRPr="005E04BE">
        <w:rPr>
          <w:rFonts w:asciiTheme="minorHAnsi" w:hAnsiTheme="minorHAnsi" w:cstheme="minorHAnsi"/>
        </w:rPr>
        <w:t>yrkesaktive i faget.</w:t>
      </w:r>
      <w:r w:rsidR="008770F4" w:rsidRPr="006365EF">
        <w:rPr>
          <w:rFonts w:asciiTheme="minorHAnsi" w:hAnsiTheme="minorHAnsi" w:cstheme="minorHAnsi"/>
        </w:rPr>
        <w:t xml:space="preserve"> </w:t>
      </w:r>
    </w:p>
    <w:p w14:paraId="276D6A5C" w14:textId="77777777" w:rsidR="00BB1B6A" w:rsidRPr="006365EF" w:rsidRDefault="00BB1B6A" w:rsidP="006365E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B0F0"/>
        </w:rPr>
      </w:pPr>
    </w:p>
    <w:p w14:paraId="0E69B3B8" w14:textId="3FE77654" w:rsidR="00FA1DF7" w:rsidRDefault="00DD651C" w:rsidP="00BF4E56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Spesialitetskomiteens funksjonstid starter 1.</w:t>
      </w:r>
      <w:r w:rsidR="008D11CF">
        <w:rPr>
          <w:rFonts w:asciiTheme="minorHAnsi" w:hAnsiTheme="minorHAnsi" w:cstheme="minorHAnsi"/>
        </w:rPr>
        <w:t xml:space="preserve"> januar etter </w:t>
      </w:r>
      <w:r w:rsidR="005B56BB">
        <w:rPr>
          <w:rFonts w:asciiTheme="minorHAnsi" w:hAnsiTheme="minorHAnsi" w:cstheme="minorHAnsi"/>
        </w:rPr>
        <w:t>oppnevnings</w:t>
      </w:r>
      <w:r w:rsidR="008D11CF">
        <w:rPr>
          <w:rFonts w:asciiTheme="minorHAnsi" w:hAnsiTheme="minorHAnsi" w:cstheme="minorHAnsi"/>
        </w:rPr>
        <w:t xml:space="preserve">året. </w:t>
      </w:r>
      <w:r w:rsidR="008914D0" w:rsidRPr="006365EF">
        <w:rPr>
          <w:rFonts w:asciiTheme="minorHAnsi" w:hAnsiTheme="minorHAnsi" w:cstheme="minorHAnsi"/>
        </w:rPr>
        <w:t xml:space="preserve">Hvert medlem </w:t>
      </w:r>
      <w:r w:rsidR="00551C55" w:rsidRPr="006365EF">
        <w:rPr>
          <w:rFonts w:asciiTheme="minorHAnsi" w:hAnsiTheme="minorHAnsi" w:cstheme="minorHAnsi"/>
        </w:rPr>
        <w:t xml:space="preserve">oppnevnes for </w:t>
      </w:r>
      <w:r w:rsidR="001D68F5" w:rsidRPr="006365EF">
        <w:rPr>
          <w:rFonts w:asciiTheme="minorHAnsi" w:hAnsiTheme="minorHAnsi" w:cstheme="minorHAnsi"/>
        </w:rPr>
        <w:t xml:space="preserve">en periode på </w:t>
      </w:r>
      <w:r w:rsidR="00551C55" w:rsidRPr="006365EF">
        <w:rPr>
          <w:rFonts w:asciiTheme="minorHAnsi" w:hAnsiTheme="minorHAnsi" w:cstheme="minorHAnsi"/>
        </w:rPr>
        <w:t>4 år.</w:t>
      </w:r>
      <w:r w:rsidR="00C42A5F" w:rsidRPr="006365EF">
        <w:rPr>
          <w:rFonts w:asciiTheme="minorHAnsi" w:hAnsiTheme="minorHAnsi" w:cstheme="minorHAnsi"/>
        </w:rPr>
        <w:t xml:space="preserve"> </w:t>
      </w:r>
      <w:r w:rsidR="006F3A75" w:rsidRPr="006365EF">
        <w:rPr>
          <w:rFonts w:asciiTheme="minorHAnsi" w:hAnsiTheme="minorHAnsi" w:cstheme="minorHAnsi"/>
        </w:rPr>
        <w:t>Det er viktig med kontinu</w:t>
      </w:r>
      <w:r w:rsidR="00BC053A" w:rsidRPr="006365EF">
        <w:rPr>
          <w:rFonts w:asciiTheme="minorHAnsi" w:hAnsiTheme="minorHAnsi" w:cstheme="minorHAnsi"/>
        </w:rPr>
        <w:t>itet</w:t>
      </w:r>
      <w:r w:rsidR="008C3B8F" w:rsidRPr="006365EF">
        <w:rPr>
          <w:rFonts w:asciiTheme="minorHAnsi" w:hAnsiTheme="minorHAnsi" w:cstheme="minorHAnsi"/>
        </w:rPr>
        <w:t xml:space="preserve"> og </w:t>
      </w:r>
      <w:r w:rsidR="00A330D3" w:rsidRPr="006365EF">
        <w:rPr>
          <w:rFonts w:asciiTheme="minorHAnsi" w:hAnsiTheme="minorHAnsi" w:cstheme="minorHAnsi"/>
        </w:rPr>
        <w:t>derfor skjer oppnevning slik at henholdsvis to av komiteens medlemmer og ett varamedlem oppnevnes hvert annet år.</w:t>
      </w:r>
      <w:r w:rsidR="008C3C76" w:rsidRPr="008C3C76">
        <w:rPr>
          <w:rFonts w:asciiTheme="minorHAnsi" w:hAnsiTheme="minorHAnsi" w:cstheme="minorHAnsi"/>
        </w:rPr>
        <w:t xml:space="preserve"> </w:t>
      </w:r>
      <w:r w:rsidR="008C3C76" w:rsidRPr="007A7667">
        <w:rPr>
          <w:rFonts w:asciiTheme="minorHAnsi" w:hAnsiTheme="minorHAnsi" w:cstheme="minorHAnsi"/>
        </w:rPr>
        <w:t>Spesialitetskomiteens medlemmer kan re</w:t>
      </w:r>
      <w:r w:rsidR="008C3C76">
        <w:rPr>
          <w:rFonts w:asciiTheme="minorHAnsi" w:hAnsiTheme="minorHAnsi" w:cstheme="minorHAnsi"/>
        </w:rPr>
        <w:t>-</w:t>
      </w:r>
      <w:r w:rsidR="008C3C76" w:rsidRPr="007A7667">
        <w:rPr>
          <w:rFonts w:asciiTheme="minorHAnsi" w:hAnsiTheme="minorHAnsi" w:cstheme="minorHAnsi"/>
        </w:rPr>
        <w:t xml:space="preserve">oppnevnes. </w:t>
      </w:r>
    </w:p>
    <w:p w14:paraId="05B83576" w14:textId="77777777" w:rsidR="004F31C5" w:rsidRDefault="004F31C5" w:rsidP="00BF4E56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54635AF7" w14:textId="77777777" w:rsidR="00117A9A" w:rsidRDefault="00EB49B2" w:rsidP="00BF4E56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7A7667">
        <w:rPr>
          <w:rFonts w:asciiTheme="minorHAnsi" w:hAnsiTheme="minorHAnsi" w:cstheme="minorHAnsi"/>
        </w:rPr>
        <w:t>E</w:t>
      </w:r>
      <w:r w:rsidR="00CA34B2" w:rsidRPr="007A7667">
        <w:rPr>
          <w:rFonts w:asciiTheme="minorHAnsi" w:hAnsiTheme="minorHAnsi" w:cstheme="minorHAnsi"/>
        </w:rPr>
        <w:t>t komitemedlem</w:t>
      </w:r>
      <w:r w:rsidRPr="007A7667">
        <w:rPr>
          <w:rFonts w:asciiTheme="minorHAnsi" w:hAnsiTheme="minorHAnsi" w:cstheme="minorHAnsi"/>
        </w:rPr>
        <w:t xml:space="preserve"> som</w:t>
      </w:r>
      <w:r w:rsidR="00CA34B2" w:rsidRPr="007A7667">
        <w:rPr>
          <w:rFonts w:asciiTheme="minorHAnsi" w:hAnsiTheme="minorHAnsi" w:cstheme="minorHAnsi"/>
        </w:rPr>
        <w:t xml:space="preserve"> slutter i komiteen før </w:t>
      </w:r>
      <w:r w:rsidR="00FA7FA5" w:rsidRPr="007A7667">
        <w:rPr>
          <w:rFonts w:asciiTheme="minorHAnsi" w:hAnsiTheme="minorHAnsi" w:cstheme="minorHAnsi"/>
        </w:rPr>
        <w:t>funksjons</w:t>
      </w:r>
      <w:r w:rsidR="00CA34B2" w:rsidRPr="007A7667">
        <w:rPr>
          <w:rFonts w:asciiTheme="minorHAnsi" w:hAnsiTheme="minorHAnsi" w:cstheme="minorHAnsi"/>
        </w:rPr>
        <w:t>tiden</w:t>
      </w:r>
      <w:r w:rsidR="00DC6E14" w:rsidRPr="007A7667">
        <w:rPr>
          <w:rFonts w:asciiTheme="minorHAnsi" w:hAnsiTheme="minorHAnsi" w:cstheme="minorHAnsi"/>
        </w:rPr>
        <w:t>s</w:t>
      </w:r>
      <w:r w:rsidR="00FA7FA5" w:rsidRPr="007A7667">
        <w:rPr>
          <w:rFonts w:asciiTheme="minorHAnsi" w:hAnsiTheme="minorHAnsi" w:cstheme="minorHAnsi"/>
        </w:rPr>
        <w:t xml:space="preserve"> </w:t>
      </w:r>
      <w:r w:rsidR="00DC6E14" w:rsidRPr="007A7667">
        <w:rPr>
          <w:rFonts w:asciiTheme="minorHAnsi" w:hAnsiTheme="minorHAnsi" w:cstheme="minorHAnsi"/>
        </w:rPr>
        <w:t xml:space="preserve">utløp </w:t>
      </w:r>
      <w:r w:rsidR="00FE3614" w:rsidRPr="007A7667">
        <w:rPr>
          <w:rFonts w:asciiTheme="minorHAnsi" w:hAnsiTheme="minorHAnsi" w:cstheme="minorHAnsi"/>
        </w:rPr>
        <w:t xml:space="preserve">må </w:t>
      </w:r>
      <w:r w:rsidR="00FA7FA5" w:rsidRPr="007A7667">
        <w:rPr>
          <w:rFonts w:asciiTheme="minorHAnsi" w:hAnsiTheme="minorHAnsi" w:cstheme="minorHAnsi"/>
        </w:rPr>
        <w:t xml:space="preserve">gi </w:t>
      </w:r>
      <w:r w:rsidR="00CA34B2" w:rsidRPr="007A7667">
        <w:rPr>
          <w:rFonts w:asciiTheme="minorHAnsi" w:hAnsiTheme="minorHAnsi" w:cstheme="minorHAnsi"/>
        </w:rPr>
        <w:t xml:space="preserve">beskjed til </w:t>
      </w:r>
      <w:r w:rsidR="00FA7FA5" w:rsidRPr="007A7667">
        <w:rPr>
          <w:rFonts w:asciiTheme="minorHAnsi" w:hAnsiTheme="minorHAnsi" w:cstheme="minorHAnsi"/>
        </w:rPr>
        <w:t xml:space="preserve">sin </w:t>
      </w:r>
      <w:r w:rsidR="00CA34B2" w:rsidRPr="007A7667">
        <w:rPr>
          <w:rFonts w:asciiTheme="minorHAnsi" w:hAnsiTheme="minorHAnsi" w:cstheme="minorHAnsi"/>
        </w:rPr>
        <w:t>fagmedisinsk</w:t>
      </w:r>
      <w:r w:rsidR="008533FF" w:rsidRPr="007A7667">
        <w:rPr>
          <w:rFonts w:asciiTheme="minorHAnsi" w:hAnsiTheme="minorHAnsi" w:cstheme="minorHAnsi"/>
        </w:rPr>
        <w:t>e</w:t>
      </w:r>
      <w:r w:rsidR="00CA34B2" w:rsidRPr="007A7667">
        <w:rPr>
          <w:rFonts w:asciiTheme="minorHAnsi" w:hAnsiTheme="minorHAnsi" w:cstheme="minorHAnsi"/>
        </w:rPr>
        <w:t xml:space="preserve"> forening slik at de kan </w:t>
      </w:r>
      <w:r w:rsidR="00FA7FA5" w:rsidRPr="007A7667">
        <w:rPr>
          <w:rFonts w:asciiTheme="minorHAnsi" w:hAnsiTheme="minorHAnsi" w:cstheme="minorHAnsi"/>
        </w:rPr>
        <w:t>foreslå et nytt medlem</w:t>
      </w:r>
      <w:r w:rsidR="00CA34B2" w:rsidRPr="007A7667">
        <w:rPr>
          <w:rFonts w:asciiTheme="minorHAnsi" w:hAnsiTheme="minorHAnsi" w:cstheme="minorHAnsi"/>
        </w:rPr>
        <w:t>.</w:t>
      </w:r>
      <w:r w:rsidR="0002185A" w:rsidRPr="007A7667">
        <w:t xml:space="preserve"> </w:t>
      </w:r>
      <w:r w:rsidR="00112CCE" w:rsidRPr="006365EF">
        <w:rPr>
          <w:rFonts w:asciiTheme="minorHAnsi" w:hAnsiTheme="minorHAnsi" w:cstheme="minorHAnsi"/>
        </w:rPr>
        <w:t>Hvis represent</w:t>
      </w:r>
      <w:r w:rsidR="00112CCE" w:rsidRPr="007A7667">
        <w:rPr>
          <w:rFonts w:asciiTheme="minorHAnsi" w:hAnsiTheme="minorHAnsi" w:cstheme="minorHAnsi"/>
        </w:rPr>
        <w:t>anten for leger i spesialisering oppnår spesialistgodkjenning</w:t>
      </w:r>
      <w:r w:rsidR="00112CCE">
        <w:rPr>
          <w:rFonts w:asciiTheme="minorHAnsi" w:hAnsiTheme="minorHAnsi" w:cstheme="minorHAnsi"/>
        </w:rPr>
        <w:t>,</w:t>
      </w:r>
      <w:r w:rsidR="00112CCE" w:rsidRPr="007A7667">
        <w:rPr>
          <w:rFonts w:asciiTheme="minorHAnsi" w:hAnsiTheme="minorHAnsi" w:cstheme="minorHAnsi"/>
        </w:rPr>
        <w:t xml:space="preserve"> rykker varamedlemmet opp</w:t>
      </w:r>
      <w:r w:rsidR="008E155D">
        <w:rPr>
          <w:rFonts w:asciiTheme="minorHAnsi" w:hAnsiTheme="minorHAnsi" w:cstheme="minorHAnsi"/>
        </w:rPr>
        <w:t>. N</w:t>
      </w:r>
      <w:r w:rsidR="00112CCE" w:rsidRPr="007A7667">
        <w:rPr>
          <w:rFonts w:asciiTheme="minorHAnsi" w:hAnsiTheme="minorHAnsi" w:cstheme="minorHAnsi"/>
        </w:rPr>
        <w:t>ytt varamedlem oppnevnes av fagstyret</w:t>
      </w:r>
      <w:r w:rsidR="00112CCE">
        <w:rPr>
          <w:rFonts w:asciiTheme="minorHAnsi" w:hAnsiTheme="minorHAnsi" w:cstheme="minorHAnsi"/>
        </w:rPr>
        <w:t xml:space="preserve"> etter forslag fra utvalg for leger i spesialisering i den aktuelle fagmedisinske forening</w:t>
      </w:r>
      <w:r w:rsidR="00112CCE" w:rsidRPr="007A7667">
        <w:rPr>
          <w:rFonts w:asciiTheme="minorHAnsi" w:hAnsiTheme="minorHAnsi" w:cstheme="minorHAnsi"/>
        </w:rPr>
        <w:t xml:space="preserve">. </w:t>
      </w:r>
    </w:p>
    <w:p w14:paraId="230ED665" w14:textId="77777777" w:rsidR="00117A9A" w:rsidRDefault="00117A9A" w:rsidP="00BF4E56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1974A9B4" w14:textId="7AF87739" w:rsidR="00326354" w:rsidRPr="00112CCE" w:rsidRDefault="00805B5B" w:rsidP="00BF4E56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Både v</w:t>
      </w:r>
      <w:r w:rsidR="008C2850">
        <w:rPr>
          <w:rFonts w:asciiTheme="minorHAnsi" w:hAnsiTheme="minorHAnsi" w:cstheme="minorHAnsi"/>
        </w:rPr>
        <w:t>ed ordinære oppnevninger ved funksjonsperiodens utløp</w:t>
      </w:r>
      <w:r w:rsidR="00654219">
        <w:rPr>
          <w:rFonts w:asciiTheme="minorHAnsi" w:hAnsiTheme="minorHAnsi" w:cstheme="minorHAnsi"/>
        </w:rPr>
        <w:t>,</w:t>
      </w:r>
      <w:r w:rsidR="008C2850">
        <w:rPr>
          <w:rFonts w:asciiTheme="minorHAnsi" w:hAnsiTheme="minorHAnsi" w:cstheme="minorHAnsi"/>
        </w:rPr>
        <w:t xml:space="preserve"> eller</w:t>
      </w:r>
      <w:r w:rsidR="00A65D04">
        <w:rPr>
          <w:rFonts w:asciiTheme="minorHAnsi" w:hAnsiTheme="minorHAnsi" w:cstheme="minorHAnsi"/>
        </w:rPr>
        <w:t xml:space="preserve"> ved behov for</w:t>
      </w:r>
      <w:r>
        <w:rPr>
          <w:rFonts w:asciiTheme="minorHAnsi" w:hAnsiTheme="minorHAnsi" w:cstheme="minorHAnsi"/>
        </w:rPr>
        <w:t xml:space="preserve"> utskiftninger underveis i funksjonsperioden</w:t>
      </w:r>
      <w:r w:rsidR="00654219">
        <w:rPr>
          <w:rFonts w:asciiTheme="minorHAnsi" w:hAnsiTheme="minorHAnsi" w:cstheme="minorHAnsi"/>
        </w:rPr>
        <w:t>,</w:t>
      </w:r>
      <w:r w:rsidR="00A65D04">
        <w:rPr>
          <w:rFonts w:asciiTheme="minorHAnsi" w:hAnsiTheme="minorHAnsi" w:cstheme="minorHAnsi"/>
        </w:rPr>
        <w:t xml:space="preserve"> </w:t>
      </w:r>
      <w:r w:rsidR="00654219">
        <w:rPr>
          <w:rFonts w:asciiTheme="minorHAnsi" w:hAnsiTheme="minorHAnsi" w:cstheme="minorHAnsi"/>
        </w:rPr>
        <w:t>skal</w:t>
      </w:r>
      <w:r w:rsidR="00A65D04">
        <w:rPr>
          <w:rFonts w:asciiTheme="minorHAnsi" w:hAnsiTheme="minorHAnsi" w:cstheme="minorHAnsi"/>
        </w:rPr>
        <w:t xml:space="preserve"> f</w:t>
      </w:r>
      <w:r w:rsidR="0002185A" w:rsidRPr="007A7667">
        <w:rPr>
          <w:rFonts w:asciiTheme="minorHAnsi" w:hAnsiTheme="minorHAnsi" w:cstheme="minorHAnsi"/>
        </w:rPr>
        <w:t>agmedisinsk</w:t>
      </w:r>
      <w:r w:rsidR="007A2EC4">
        <w:rPr>
          <w:rFonts w:asciiTheme="minorHAnsi" w:hAnsiTheme="minorHAnsi" w:cstheme="minorHAnsi"/>
        </w:rPr>
        <w:t>e</w:t>
      </w:r>
      <w:r w:rsidR="0002185A" w:rsidRPr="007A7667">
        <w:rPr>
          <w:rFonts w:asciiTheme="minorHAnsi" w:hAnsiTheme="minorHAnsi" w:cstheme="minorHAnsi"/>
        </w:rPr>
        <w:t xml:space="preserve"> f</w:t>
      </w:r>
      <w:r w:rsidR="0002185A" w:rsidRPr="0002185A">
        <w:rPr>
          <w:rFonts w:asciiTheme="minorHAnsi" w:hAnsiTheme="minorHAnsi" w:cstheme="minorHAnsi"/>
        </w:rPr>
        <w:t>orening</w:t>
      </w:r>
      <w:r w:rsidR="007A2EC4">
        <w:rPr>
          <w:rFonts w:asciiTheme="minorHAnsi" w:hAnsiTheme="minorHAnsi" w:cstheme="minorHAnsi"/>
        </w:rPr>
        <w:t>ers</w:t>
      </w:r>
      <w:r w:rsidR="0002185A" w:rsidRPr="0002185A">
        <w:rPr>
          <w:rFonts w:asciiTheme="minorHAnsi" w:hAnsiTheme="minorHAnsi" w:cstheme="minorHAnsi"/>
        </w:rPr>
        <w:t xml:space="preserve"> </w:t>
      </w:r>
      <w:r w:rsidR="007A2EC4">
        <w:rPr>
          <w:rFonts w:asciiTheme="minorHAnsi" w:hAnsiTheme="minorHAnsi" w:cstheme="minorHAnsi"/>
        </w:rPr>
        <w:t xml:space="preserve">forslag sendes </w:t>
      </w:r>
      <w:r w:rsidR="0002185A" w:rsidRPr="0002185A">
        <w:rPr>
          <w:rFonts w:asciiTheme="minorHAnsi" w:hAnsiTheme="minorHAnsi" w:cstheme="minorHAnsi"/>
        </w:rPr>
        <w:t xml:space="preserve">til Legeforeningens </w:t>
      </w:r>
      <w:r w:rsidR="0002185A" w:rsidRPr="000827CC">
        <w:rPr>
          <w:rFonts w:asciiTheme="minorHAnsi" w:hAnsiTheme="minorHAnsi" w:cstheme="minorHAnsi"/>
        </w:rPr>
        <w:t>sekretariat</w:t>
      </w:r>
      <w:r w:rsidR="00694445">
        <w:rPr>
          <w:rFonts w:asciiTheme="minorHAnsi" w:hAnsiTheme="minorHAnsi" w:cstheme="minorHAnsi"/>
        </w:rPr>
        <w:t xml:space="preserve">: </w:t>
      </w:r>
      <w:hyperlink r:id="rId17" w:history="1">
        <w:r w:rsidR="00694445" w:rsidRPr="00B36ED2">
          <w:rPr>
            <w:rStyle w:val="Hyperkobling"/>
            <w:rFonts w:asciiTheme="minorHAnsi" w:hAnsiTheme="minorHAnsi" w:cstheme="minorHAnsi"/>
          </w:rPr>
          <w:t>legeforeningen@legeforeningen.no</w:t>
        </w:r>
      </w:hyperlink>
      <w:r w:rsidR="00694445">
        <w:rPr>
          <w:rFonts w:asciiTheme="minorHAnsi" w:hAnsiTheme="minorHAnsi" w:cstheme="minorHAnsi"/>
        </w:rPr>
        <w:t xml:space="preserve"> </w:t>
      </w:r>
    </w:p>
    <w:p w14:paraId="685E0527" w14:textId="77777777" w:rsidR="00BF4E56" w:rsidRDefault="00BF4E56" w:rsidP="00BF4E56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69BCE296" w14:textId="21D2E32C" w:rsidR="0001379B" w:rsidRDefault="0001379B" w:rsidP="0001379B">
      <w:pPr>
        <w:spacing w:after="0" w:line="240" w:lineRule="auto"/>
        <w:rPr>
          <w:rFonts w:eastAsia="Times New Roman" w:cstheme="minorHAnsi"/>
          <w:b/>
          <w:bCs/>
          <w:sz w:val="36"/>
          <w:szCs w:val="36"/>
          <w:lang w:eastAsia="nb-NO"/>
        </w:rPr>
      </w:pPr>
      <w:r w:rsidRPr="006365EF">
        <w:rPr>
          <w:rFonts w:eastAsia="Times New Roman" w:cstheme="minorHAnsi"/>
          <w:b/>
          <w:bCs/>
          <w:sz w:val="36"/>
          <w:szCs w:val="36"/>
          <w:lang w:eastAsia="nb-NO"/>
        </w:rPr>
        <w:t>Spesialitetskomiteens oppgaver</w:t>
      </w:r>
      <w:r w:rsidR="00133CDC">
        <w:rPr>
          <w:rFonts w:eastAsia="Times New Roman" w:cstheme="minorHAnsi"/>
          <w:b/>
          <w:bCs/>
          <w:color w:val="00B050"/>
          <w:sz w:val="36"/>
          <w:szCs w:val="36"/>
          <w:lang w:eastAsia="nb-NO"/>
        </w:rPr>
        <w:t xml:space="preserve"> </w:t>
      </w:r>
    </w:p>
    <w:p w14:paraId="58F5004A" w14:textId="76E7FF3B" w:rsidR="005C4E40" w:rsidRDefault="0001379B" w:rsidP="003D08EB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6365EF">
        <w:rPr>
          <w:rFonts w:eastAsia="Times New Roman" w:cstheme="minorHAnsi"/>
          <w:sz w:val="24"/>
          <w:szCs w:val="24"/>
          <w:lang w:eastAsia="nb-NO"/>
        </w:rPr>
        <w:t>Spesialitetskomiteen skal, i nært samarbeid med vedkommende fagmedisinske forening</w:t>
      </w:r>
      <w:r>
        <w:rPr>
          <w:rFonts w:eastAsia="Times New Roman" w:cstheme="minorHAnsi"/>
          <w:sz w:val="24"/>
          <w:szCs w:val="24"/>
          <w:lang w:eastAsia="nb-NO"/>
        </w:rPr>
        <w:t>,</w:t>
      </w:r>
      <w:r w:rsidRPr="006365EF">
        <w:rPr>
          <w:rFonts w:eastAsia="Times New Roman" w:cstheme="minorHAnsi"/>
          <w:sz w:val="24"/>
          <w:szCs w:val="24"/>
          <w:lang w:eastAsia="nb-NO"/>
        </w:rPr>
        <w:t xml:space="preserve"> overvåke og vurdere forhold av betydning for spesialist- og etterutdanning i vedkommende spesialitet</w:t>
      </w:r>
      <w:r w:rsidR="003D08EB">
        <w:rPr>
          <w:rFonts w:eastAsia="Times New Roman" w:cstheme="minorHAnsi"/>
          <w:sz w:val="24"/>
          <w:szCs w:val="24"/>
          <w:lang w:eastAsia="nb-NO"/>
        </w:rPr>
        <w:t>.</w:t>
      </w:r>
    </w:p>
    <w:p w14:paraId="3D37837A" w14:textId="15BBC1B4" w:rsidR="000E6778" w:rsidRDefault="000E6778" w:rsidP="003D08EB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</w:p>
    <w:p w14:paraId="5F02DCD2" w14:textId="4AA89338" w:rsidR="000E6778" w:rsidRPr="000E6778" w:rsidRDefault="000E6778" w:rsidP="003D08EB">
      <w:pPr>
        <w:spacing w:after="0" w:line="240" w:lineRule="auto"/>
        <w:rPr>
          <w:rFonts w:eastAsia="Times New Roman" w:cstheme="minorHAnsi"/>
          <w:b/>
          <w:bCs/>
          <w:sz w:val="36"/>
          <w:szCs w:val="36"/>
          <w:lang w:eastAsia="nb-NO"/>
        </w:rPr>
      </w:pPr>
      <w:r w:rsidRPr="000E6778">
        <w:rPr>
          <w:rFonts w:eastAsia="Times New Roman" w:cstheme="minorHAnsi"/>
          <w:b/>
          <w:bCs/>
          <w:sz w:val="36"/>
          <w:szCs w:val="36"/>
          <w:lang w:eastAsia="nb-NO"/>
        </w:rPr>
        <w:t>Sentrale oppgaver</w:t>
      </w:r>
    </w:p>
    <w:p w14:paraId="053D55CC" w14:textId="77777777" w:rsidR="002F47E0" w:rsidRDefault="002F47E0" w:rsidP="0001379B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</w:p>
    <w:p w14:paraId="7F94B35B" w14:textId="1DBDA067" w:rsidR="00B5551D" w:rsidRPr="006365EF" w:rsidRDefault="00B5551D" w:rsidP="24407156">
      <w:pPr>
        <w:spacing w:after="0" w:line="240" w:lineRule="auto"/>
        <w:rPr>
          <w:rFonts w:eastAsia="Times New Roman"/>
          <w:b/>
          <w:bCs/>
          <w:sz w:val="28"/>
          <w:szCs w:val="28"/>
          <w:lang w:eastAsia="nb-NO"/>
        </w:rPr>
      </w:pPr>
      <w:r w:rsidRPr="24407156">
        <w:rPr>
          <w:rFonts w:eastAsia="Times New Roman"/>
          <w:b/>
          <w:bCs/>
          <w:sz w:val="28"/>
          <w:szCs w:val="28"/>
          <w:lang w:eastAsia="nb-NO"/>
        </w:rPr>
        <w:t xml:space="preserve">Vurdere fagets læringsmål og læringsaktiviteter </w:t>
      </w:r>
    </w:p>
    <w:p w14:paraId="06B19E47" w14:textId="77777777" w:rsidR="00B5551D" w:rsidRPr="006365EF" w:rsidRDefault="00B5551D" w:rsidP="00B5551D">
      <w:pPr>
        <w:tabs>
          <w:tab w:val="left" w:pos="0"/>
        </w:tabs>
        <w:suppressAutoHyphens/>
        <w:spacing w:after="0" w:line="240" w:lineRule="auto"/>
        <w:rPr>
          <w:rFonts w:eastAsia="Times New Roman" w:cstheme="minorHAnsi"/>
          <w:spacing w:val="-3"/>
          <w:sz w:val="24"/>
          <w:szCs w:val="20"/>
          <w:lang w:eastAsia="nb-NO"/>
        </w:rPr>
      </w:pPr>
      <w:r w:rsidRPr="006365EF">
        <w:rPr>
          <w:rFonts w:eastAsia="Times New Roman" w:cstheme="minorHAnsi"/>
          <w:spacing w:val="-3"/>
          <w:sz w:val="24"/>
          <w:szCs w:val="20"/>
          <w:lang w:eastAsia="nb-NO"/>
        </w:rPr>
        <w:t>Spesialitetskomiteen skal, i nært samarbeid med den aktuelle fagmedisinske forening, regel</w:t>
      </w:r>
      <w:r w:rsidRPr="006365EF">
        <w:rPr>
          <w:rFonts w:eastAsia="Times New Roman" w:cstheme="minorHAnsi"/>
          <w:spacing w:val="-3"/>
          <w:sz w:val="24"/>
          <w:szCs w:val="20"/>
          <w:lang w:eastAsia="nb-NO"/>
        </w:rPr>
        <w:softHyphen/>
        <w:t>messig vurdere om læringsmålene og de nasjonalt anbefalte læringsaktivitetene (kurs, prosedyre</w:t>
      </w:r>
      <w:r w:rsidRPr="006365EF">
        <w:rPr>
          <w:rFonts w:eastAsia="Times New Roman" w:cstheme="minorHAnsi"/>
          <w:spacing w:val="-3"/>
          <w:sz w:val="24"/>
          <w:szCs w:val="20"/>
          <w:lang w:eastAsia="nb-NO"/>
        </w:rPr>
        <w:softHyphen/>
        <w:t xml:space="preserve">lister) er optimale ut fra fagfeltets utvikling, </w:t>
      </w:r>
      <w:r>
        <w:rPr>
          <w:rFonts w:eastAsia="Times New Roman" w:cstheme="minorHAnsi"/>
          <w:spacing w:val="-3"/>
          <w:sz w:val="24"/>
          <w:szCs w:val="20"/>
          <w:lang w:eastAsia="nb-NO"/>
        </w:rPr>
        <w:t xml:space="preserve">strukturelle </w:t>
      </w:r>
      <w:r w:rsidRPr="006365EF">
        <w:rPr>
          <w:rFonts w:eastAsia="Times New Roman" w:cstheme="minorHAnsi"/>
          <w:spacing w:val="-3"/>
          <w:sz w:val="24"/>
          <w:szCs w:val="20"/>
          <w:lang w:eastAsia="nb-NO"/>
        </w:rPr>
        <w:t xml:space="preserve">endringer i </w:t>
      </w:r>
      <w:r>
        <w:rPr>
          <w:rFonts w:eastAsia="Times New Roman" w:cstheme="minorHAnsi"/>
          <w:spacing w:val="-3"/>
          <w:sz w:val="24"/>
          <w:szCs w:val="20"/>
          <w:lang w:eastAsia="nb-NO"/>
        </w:rPr>
        <w:t xml:space="preserve">helsetjenesten </w:t>
      </w:r>
      <w:r w:rsidRPr="006365EF">
        <w:rPr>
          <w:rFonts w:eastAsia="Times New Roman" w:cstheme="minorHAnsi"/>
          <w:spacing w:val="-3"/>
          <w:sz w:val="24"/>
          <w:szCs w:val="20"/>
          <w:lang w:eastAsia="nb-NO"/>
        </w:rPr>
        <w:t>m.v.</w:t>
      </w:r>
    </w:p>
    <w:p w14:paraId="6711B2C7" w14:textId="77777777" w:rsidR="00B5551D" w:rsidRPr="006365EF" w:rsidRDefault="00B5551D" w:rsidP="00B5551D">
      <w:pPr>
        <w:tabs>
          <w:tab w:val="left" w:pos="0"/>
        </w:tabs>
        <w:suppressAutoHyphens/>
        <w:spacing w:after="0" w:line="240" w:lineRule="auto"/>
        <w:rPr>
          <w:rFonts w:eastAsia="Times New Roman" w:cstheme="minorHAnsi"/>
          <w:spacing w:val="-3"/>
          <w:sz w:val="24"/>
          <w:szCs w:val="20"/>
          <w:lang w:eastAsia="nb-NO"/>
        </w:rPr>
      </w:pPr>
    </w:p>
    <w:p w14:paraId="2D0463D8" w14:textId="77777777" w:rsidR="00B5551D" w:rsidRPr="001438E9" w:rsidRDefault="00B5551D" w:rsidP="00B5551D">
      <w:pPr>
        <w:tabs>
          <w:tab w:val="left" w:pos="0"/>
        </w:tabs>
        <w:suppressAutoHyphens/>
        <w:spacing w:after="0" w:line="240" w:lineRule="auto"/>
        <w:rPr>
          <w:rFonts w:eastAsia="Times New Roman" w:cstheme="minorHAnsi"/>
          <w:strike/>
          <w:spacing w:val="-3"/>
          <w:sz w:val="24"/>
          <w:szCs w:val="20"/>
          <w:lang w:eastAsia="nb-NO"/>
        </w:rPr>
      </w:pPr>
      <w:r w:rsidRPr="006365EF">
        <w:rPr>
          <w:rFonts w:eastAsia="Times New Roman" w:cstheme="minorHAnsi"/>
          <w:spacing w:val="-3"/>
          <w:sz w:val="24"/>
          <w:szCs w:val="20"/>
          <w:lang w:eastAsia="nb-NO"/>
        </w:rPr>
        <w:t>Eventuelt forslag om endring av læringsmål og læringsaktiviteter</w:t>
      </w:r>
      <w:r w:rsidRPr="006365EF">
        <w:rPr>
          <w:rFonts w:eastAsia="Times New Roman" w:cstheme="minorHAnsi"/>
          <w:color w:val="FF0000"/>
          <w:spacing w:val="-3"/>
          <w:sz w:val="24"/>
          <w:szCs w:val="20"/>
          <w:lang w:eastAsia="nb-NO"/>
        </w:rPr>
        <w:t xml:space="preserve"> </w:t>
      </w:r>
      <w:r w:rsidRPr="006365EF">
        <w:rPr>
          <w:rFonts w:eastAsia="Times New Roman" w:cstheme="minorHAnsi"/>
          <w:spacing w:val="-3"/>
          <w:sz w:val="24"/>
          <w:szCs w:val="20"/>
          <w:lang w:eastAsia="nb-NO"/>
        </w:rPr>
        <w:t>må være nøye forberedt og drøftet i fagmiljøene før formelt forslag oversendes sekretaria</w:t>
      </w:r>
      <w:r w:rsidRPr="00701F6D">
        <w:rPr>
          <w:rFonts w:eastAsia="Times New Roman" w:cstheme="minorHAnsi"/>
          <w:spacing w:val="-3"/>
          <w:sz w:val="24"/>
          <w:szCs w:val="20"/>
          <w:lang w:eastAsia="nb-NO"/>
        </w:rPr>
        <w:t xml:space="preserve">tet for oppfølging. </w:t>
      </w:r>
    </w:p>
    <w:p w14:paraId="45D9071D" w14:textId="77777777" w:rsidR="00B5551D" w:rsidRPr="006365EF" w:rsidRDefault="00B5551D" w:rsidP="0001379B">
      <w:pPr>
        <w:spacing w:after="0" w:line="240" w:lineRule="auto"/>
        <w:rPr>
          <w:rFonts w:eastAsia="Calibri" w:cstheme="minorHAnsi"/>
          <w:color w:val="00B050"/>
          <w:sz w:val="24"/>
          <w:szCs w:val="24"/>
        </w:rPr>
      </w:pPr>
    </w:p>
    <w:p w14:paraId="429B495A" w14:textId="530A48EC" w:rsidR="0001379B" w:rsidRDefault="5AA77329" w:rsidP="24407156">
      <w:pPr>
        <w:spacing w:after="0" w:line="240" w:lineRule="auto"/>
        <w:rPr>
          <w:rFonts w:eastAsia="Times New Roman"/>
          <w:b/>
          <w:bCs/>
          <w:sz w:val="28"/>
          <w:szCs w:val="28"/>
          <w:lang w:eastAsia="nb-NO"/>
        </w:rPr>
      </w:pPr>
      <w:r w:rsidRPr="24407156">
        <w:rPr>
          <w:rFonts w:ascii="Calibri" w:eastAsia="Calibri" w:hAnsi="Calibri" w:cs="Calibri"/>
          <w:b/>
          <w:bCs/>
          <w:sz w:val="28"/>
          <w:szCs w:val="28"/>
        </w:rPr>
        <w:t>Vurdering og kvalitetsoppfølging av utdanningsvirksomhetene</w:t>
      </w:r>
      <w:r w:rsidR="0001379B" w:rsidRPr="24407156">
        <w:rPr>
          <w:rFonts w:eastAsia="Times New Roman"/>
          <w:b/>
          <w:bCs/>
          <w:sz w:val="28"/>
          <w:szCs w:val="28"/>
          <w:lang w:eastAsia="nb-NO"/>
        </w:rPr>
        <w:t xml:space="preserve"> </w:t>
      </w:r>
      <w:bookmarkStart w:id="0" w:name="_Hlk49157268"/>
      <w:bookmarkStart w:id="1" w:name="_Hlk47012102"/>
    </w:p>
    <w:p w14:paraId="5A59CFFE" w14:textId="77777777" w:rsidR="0001379B" w:rsidRPr="00ED493F" w:rsidRDefault="0001379B" w:rsidP="0001379B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nb-NO"/>
        </w:rPr>
      </w:pPr>
      <w:r w:rsidRPr="006365EF">
        <w:rPr>
          <w:rFonts w:eastAsia="Times New Roman" w:cstheme="minorHAnsi"/>
          <w:b/>
          <w:bCs/>
          <w:sz w:val="24"/>
          <w:szCs w:val="24"/>
          <w:lang w:eastAsia="nb-NO"/>
        </w:rPr>
        <w:t xml:space="preserve">Søknad om godkjenning som utdanningsvirksomhet </w:t>
      </w:r>
      <w:bookmarkEnd w:id="0"/>
      <w:bookmarkEnd w:id="1"/>
    </w:p>
    <w:p w14:paraId="428D3C5C" w14:textId="2219A20A" w:rsidR="0001379B" w:rsidRPr="006E19C0" w:rsidRDefault="0001379B" w:rsidP="0001379B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6365EF">
        <w:rPr>
          <w:rFonts w:eastAsia="Times New Roman" w:cstheme="minorHAnsi"/>
          <w:sz w:val="24"/>
          <w:szCs w:val="24"/>
          <w:lang w:eastAsia="nb-NO"/>
        </w:rPr>
        <w:t>Helsedirektoratet skal be Legeforeningens spesialitetskomiteer om råd ved godkjenning og vurdering av utdanningsvirksomheter. Dette kan være aktuelt hvis nye virksomheter søker godkjenning eller hvis godkjente utdanningsvirksomheter gjø</w:t>
      </w:r>
      <w:r w:rsidRPr="006E19C0">
        <w:rPr>
          <w:rFonts w:eastAsia="Times New Roman" w:cstheme="minorHAnsi"/>
          <w:sz w:val="24"/>
          <w:szCs w:val="24"/>
          <w:lang w:eastAsia="nb-NO"/>
        </w:rPr>
        <w:t xml:space="preserve">r faglige eller organisatoriske endringer som påvirker </w:t>
      </w:r>
      <w:r w:rsidR="001641A9">
        <w:rPr>
          <w:rFonts w:eastAsia="Times New Roman" w:cstheme="minorHAnsi"/>
          <w:sz w:val="24"/>
          <w:szCs w:val="24"/>
          <w:lang w:eastAsia="nb-NO"/>
        </w:rPr>
        <w:t>spesialistutdanningen</w:t>
      </w:r>
      <w:r w:rsidRPr="006E19C0">
        <w:rPr>
          <w:rFonts w:eastAsia="Times New Roman" w:cstheme="minorHAnsi"/>
          <w:sz w:val="24"/>
          <w:szCs w:val="24"/>
          <w:lang w:eastAsia="nb-NO"/>
        </w:rPr>
        <w:t>.</w:t>
      </w:r>
    </w:p>
    <w:p w14:paraId="3F515D47" w14:textId="77777777" w:rsidR="0001379B" w:rsidRPr="000E6778" w:rsidRDefault="0001379B" w:rsidP="0001379B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</w:p>
    <w:p w14:paraId="51BDF986" w14:textId="5DB8ABA2" w:rsidR="005760B3" w:rsidRPr="009A7131" w:rsidRDefault="000E6778" w:rsidP="009A7131">
      <w:pPr>
        <w:rPr>
          <w:sz w:val="24"/>
          <w:szCs w:val="24"/>
        </w:rPr>
      </w:pPr>
      <w:r w:rsidRPr="009A7131">
        <w:rPr>
          <w:sz w:val="24"/>
          <w:szCs w:val="24"/>
        </w:rPr>
        <w:t>I arbeidet med godkjenning og vurdering av utdanningsvirksomhetene benyttes </w:t>
      </w:r>
      <w:hyperlink r:id="rId18" w:tgtFrame="_blank" w:tooltip="Helsedirektoratets elektroniske verktøy UVreg" w:history="1">
        <w:r w:rsidRPr="009A7131">
          <w:rPr>
            <w:rStyle w:val="Hyperkobling"/>
            <w:sz w:val="24"/>
            <w:szCs w:val="24"/>
          </w:rPr>
          <w:t>Helsedirektoratets elektroniske verktøy UVreg</w:t>
        </w:r>
      </w:hyperlink>
      <w:r w:rsidRPr="009A7131">
        <w:rPr>
          <w:sz w:val="24"/>
          <w:szCs w:val="24"/>
        </w:rPr>
        <w:t>. Portalen krever personlig innlogging. Sekretariatet bistår spesialitetskomiteene i bruk av UVreg. Brukerveiledning for UVreg er tilgjengelig på forsiden etter pålogging.</w:t>
      </w:r>
    </w:p>
    <w:p w14:paraId="109D3B0C" w14:textId="70F5FA64" w:rsidR="000E6778" w:rsidRDefault="000E6778" w:rsidP="0001379B">
      <w:pPr>
        <w:tabs>
          <w:tab w:val="left" w:pos="0"/>
        </w:tabs>
        <w:suppressAutoHyphens/>
        <w:spacing w:after="0" w:line="240" w:lineRule="auto"/>
        <w:rPr>
          <w:rFonts w:eastAsia="Times New Roman" w:cstheme="minorHAnsi"/>
          <w:b/>
          <w:bCs/>
          <w:spacing w:val="-3"/>
          <w:sz w:val="24"/>
          <w:szCs w:val="24"/>
          <w:lang w:eastAsia="nb-NO"/>
        </w:rPr>
      </w:pPr>
    </w:p>
    <w:p w14:paraId="2793CB89" w14:textId="6BF40E53" w:rsidR="000E6778" w:rsidRDefault="000E6778" w:rsidP="0001379B">
      <w:pPr>
        <w:tabs>
          <w:tab w:val="left" w:pos="0"/>
        </w:tabs>
        <w:suppressAutoHyphens/>
        <w:spacing w:after="0" w:line="240" w:lineRule="auto"/>
        <w:rPr>
          <w:rFonts w:eastAsia="Times New Roman" w:cstheme="minorHAnsi"/>
          <w:b/>
          <w:bCs/>
          <w:spacing w:val="-3"/>
          <w:sz w:val="24"/>
          <w:szCs w:val="24"/>
          <w:lang w:eastAsia="nb-NO"/>
        </w:rPr>
      </w:pPr>
    </w:p>
    <w:p w14:paraId="0CD671E7" w14:textId="77777777" w:rsidR="000E6778" w:rsidRDefault="000E6778" w:rsidP="0001379B">
      <w:pPr>
        <w:tabs>
          <w:tab w:val="left" w:pos="0"/>
        </w:tabs>
        <w:suppressAutoHyphens/>
        <w:spacing w:after="0" w:line="240" w:lineRule="auto"/>
        <w:rPr>
          <w:rFonts w:eastAsia="Times New Roman" w:cstheme="minorHAnsi"/>
          <w:b/>
          <w:bCs/>
          <w:spacing w:val="-3"/>
          <w:sz w:val="24"/>
          <w:szCs w:val="24"/>
          <w:lang w:eastAsia="nb-NO"/>
        </w:rPr>
      </w:pPr>
    </w:p>
    <w:p w14:paraId="79126809" w14:textId="4874EF4D" w:rsidR="00E51D98" w:rsidRDefault="00EC6F01" w:rsidP="00524EE0">
      <w:pPr>
        <w:spacing w:after="0" w:line="240" w:lineRule="auto"/>
        <w:rPr>
          <w:rFonts w:eastAsia="Calibri" w:cs="Calibri"/>
          <w:b/>
          <w:bCs/>
          <w:spacing w:val="-3"/>
          <w:sz w:val="24"/>
          <w:szCs w:val="24"/>
          <w:lang w:eastAsia="nb-NO"/>
        </w:rPr>
      </w:pPr>
      <w:r w:rsidRPr="00274DDE">
        <w:rPr>
          <w:rFonts w:eastAsia="Calibri" w:cs="Calibri"/>
          <w:b/>
          <w:bCs/>
          <w:spacing w:val="-3"/>
          <w:sz w:val="24"/>
          <w:szCs w:val="24"/>
          <w:lang w:eastAsia="nb-NO"/>
        </w:rPr>
        <w:t>Besøksordningen</w:t>
      </w:r>
    </w:p>
    <w:p w14:paraId="323ECCF4" w14:textId="77777777" w:rsidR="00EC6F01" w:rsidRPr="00274DDE" w:rsidRDefault="00EC6F01" w:rsidP="00EC6F01">
      <w:pPr>
        <w:spacing w:after="0" w:line="240" w:lineRule="auto"/>
        <w:rPr>
          <w:rFonts w:eastAsia="Calibri" w:cs="Calibri"/>
          <w:spacing w:val="-3"/>
          <w:sz w:val="24"/>
          <w:szCs w:val="24"/>
          <w:lang w:eastAsia="nb-NO"/>
        </w:rPr>
      </w:pPr>
      <w:r w:rsidRPr="00274DDE">
        <w:rPr>
          <w:rFonts w:eastAsia="Calibri" w:cs="Calibri"/>
          <w:spacing w:val="-3"/>
          <w:sz w:val="24"/>
          <w:szCs w:val="24"/>
          <w:lang w:eastAsia="nb-NO"/>
        </w:rPr>
        <w:t>Spesialitetskomiteenes besøk ved utdanningsvirksomhetene er en viktig del av kvalitetssikringen av spesialistutdanningen. Komiteenes faglige kompetanse har stor betydning for vurdering og oppfølging av gjennomføringen av utdanningen i den enkelte virksomhet. Besøkene bidrar til å sikre nasjonalt harmonisert spesialistutdanning, og er en viktig arena for å diskutere utdanningsrelaterte problemstillinger, dele erfaringer, inspirere, belyse utfordringer og drøfte forbedringstiltak.</w:t>
      </w:r>
    </w:p>
    <w:p w14:paraId="2E4968E2" w14:textId="77777777" w:rsidR="00EC6F01" w:rsidRPr="00274DDE" w:rsidRDefault="00EC6F01" w:rsidP="00EC6F01">
      <w:pPr>
        <w:spacing w:after="0" w:line="240" w:lineRule="auto"/>
        <w:rPr>
          <w:rFonts w:eastAsia="Calibri" w:cs="Calibri"/>
          <w:spacing w:val="-3"/>
          <w:sz w:val="24"/>
          <w:szCs w:val="24"/>
          <w:lang w:eastAsia="nb-NO"/>
        </w:rPr>
      </w:pPr>
    </w:p>
    <w:p w14:paraId="4C8508E9" w14:textId="41A85AD0" w:rsidR="00D86844" w:rsidRPr="006509AA" w:rsidRDefault="00D86844" w:rsidP="00D86844">
      <w:pPr>
        <w:spacing w:after="0" w:line="240" w:lineRule="auto"/>
        <w:rPr>
          <w:rFonts w:eastAsia="Calibri" w:cs="Calibri"/>
          <w:spacing w:val="-3"/>
          <w:sz w:val="24"/>
          <w:szCs w:val="24"/>
          <w:lang w:eastAsia="nb-NO"/>
        </w:rPr>
      </w:pPr>
      <w:r w:rsidRPr="007302BE">
        <w:rPr>
          <w:rFonts w:eastAsia="Calibri" w:cs="Calibri"/>
          <w:spacing w:val="-3"/>
          <w:sz w:val="24"/>
          <w:szCs w:val="24"/>
          <w:lang w:eastAsia="nb-NO"/>
        </w:rPr>
        <w:t xml:space="preserve">Spesialitetskomiteen bør planlegge sin besøksvirksomhet i et 2-års perspektiv. Planen sendes til </w:t>
      </w:r>
      <w:r w:rsidRPr="00D52803">
        <w:rPr>
          <w:rFonts w:eastAsia="Calibri" w:cs="Calibri"/>
          <w:spacing w:val="-3"/>
          <w:sz w:val="24"/>
          <w:szCs w:val="24"/>
          <w:u w:val="single"/>
          <w:lang w:eastAsia="nb-NO"/>
        </w:rPr>
        <w:t>sekretariatet</w:t>
      </w:r>
      <w:r w:rsidRPr="007302BE">
        <w:rPr>
          <w:rFonts w:eastAsia="Calibri" w:cs="Calibri"/>
          <w:spacing w:val="-3"/>
          <w:sz w:val="24"/>
          <w:szCs w:val="24"/>
          <w:lang w:eastAsia="nb-NO"/>
        </w:rPr>
        <w:t xml:space="preserve"> (</w:t>
      </w:r>
      <w:r w:rsidR="00D52803">
        <w:rPr>
          <w:rFonts w:eastAsia="Calibri" w:cs="Calibri"/>
          <w:spacing w:val="-3"/>
          <w:sz w:val="24"/>
          <w:szCs w:val="24"/>
          <w:lang w:eastAsia="nb-NO"/>
        </w:rPr>
        <w:t xml:space="preserve">hyperkobling: </w:t>
      </w:r>
      <w:hyperlink r:id="rId19" w:history="1">
        <w:r w:rsidR="00D52803" w:rsidRPr="00C060F1">
          <w:rPr>
            <w:rStyle w:val="Hyperkobling"/>
            <w:rFonts w:eastAsia="Calibri" w:cs="Calibri"/>
            <w:spacing w:val="-3"/>
            <w:sz w:val="24"/>
            <w:szCs w:val="24"/>
            <w:lang w:eastAsia="nb-NO"/>
          </w:rPr>
          <w:t>besok@legeforeningen.no</w:t>
        </w:r>
      </w:hyperlink>
      <w:r w:rsidR="006509AA" w:rsidRPr="007302BE">
        <w:rPr>
          <w:rFonts w:eastAsia="Calibri" w:cs="Calibri"/>
          <w:spacing w:val="-3"/>
          <w:sz w:val="24"/>
          <w:szCs w:val="24"/>
          <w:lang w:eastAsia="nb-NO"/>
        </w:rPr>
        <w:t>).</w:t>
      </w:r>
    </w:p>
    <w:p w14:paraId="5420F769" w14:textId="77777777" w:rsidR="00D86844" w:rsidRDefault="00D86844" w:rsidP="00D86844">
      <w:pPr>
        <w:spacing w:after="0" w:line="240" w:lineRule="auto"/>
        <w:rPr>
          <w:rFonts w:eastAsia="Calibri" w:cs="Calibri"/>
          <w:b/>
          <w:bCs/>
          <w:spacing w:val="-3"/>
          <w:sz w:val="24"/>
          <w:szCs w:val="24"/>
          <w:lang w:eastAsia="nb-NO"/>
        </w:rPr>
      </w:pPr>
    </w:p>
    <w:p w14:paraId="0006E97C" w14:textId="5217FF2D" w:rsidR="00771ED7" w:rsidRDefault="00EF0674" w:rsidP="007C5AB7">
      <w:pPr>
        <w:spacing w:after="0" w:line="240" w:lineRule="auto"/>
        <w:rPr>
          <w:sz w:val="24"/>
          <w:szCs w:val="24"/>
        </w:rPr>
      </w:pPr>
      <w:r w:rsidRPr="00EF0674">
        <w:rPr>
          <w:sz w:val="24"/>
          <w:szCs w:val="24"/>
        </w:rPr>
        <w:t>Besøk ved utdanningsvirksomhetene skjer i tett dialog med sekretariatet. Det er utarbeidet en prosedyre for gjennomføring av besøket og et skjema til å innhente opplysninger i forkant. Skjemaet er også besøksrapport i etterkant.</w:t>
      </w:r>
    </w:p>
    <w:p w14:paraId="7DA538C9" w14:textId="77777777" w:rsidR="00EF0674" w:rsidRPr="00EF0674" w:rsidRDefault="00EF0674" w:rsidP="007C5AB7">
      <w:pPr>
        <w:spacing w:after="0" w:line="240" w:lineRule="auto"/>
        <w:rPr>
          <w:sz w:val="24"/>
          <w:szCs w:val="24"/>
        </w:rPr>
      </w:pPr>
    </w:p>
    <w:p w14:paraId="5320FDBD" w14:textId="03068381" w:rsidR="0001379B" w:rsidRDefault="009D3F09" w:rsidP="007C5AB7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nb-NO"/>
        </w:rPr>
      </w:pPr>
      <w:r w:rsidRPr="00637D59">
        <w:rPr>
          <w:b/>
          <w:bCs/>
          <w:sz w:val="28"/>
          <w:szCs w:val="28"/>
        </w:rPr>
        <w:t>Vurder</w:t>
      </w:r>
      <w:r w:rsidR="00E93F41">
        <w:rPr>
          <w:b/>
          <w:bCs/>
          <w:sz w:val="28"/>
          <w:szCs w:val="28"/>
        </w:rPr>
        <w:t>e</w:t>
      </w:r>
      <w:r w:rsidRPr="00637D59">
        <w:rPr>
          <w:b/>
          <w:bCs/>
          <w:sz w:val="28"/>
          <w:szCs w:val="28"/>
        </w:rPr>
        <w:t xml:space="preserve"> og godkjenn</w:t>
      </w:r>
      <w:r w:rsidR="00E93F41">
        <w:rPr>
          <w:b/>
          <w:bCs/>
          <w:sz w:val="28"/>
          <w:szCs w:val="28"/>
        </w:rPr>
        <w:t>e</w:t>
      </w:r>
      <w:r w:rsidRPr="00637D59">
        <w:rPr>
          <w:b/>
          <w:bCs/>
          <w:sz w:val="28"/>
          <w:szCs w:val="28"/>
        </w:rPr>
        <w:t xml:space="preserve"> kurs</w:t>
      </w:r>
      <w:r w:rsidR="00F214A3">
        <w:rPr>
          <w:b/>
          <w:bCs/>
          <w:sz w:val="28"/>
          <w:szCs w:val="28"/>
        </w:rPr>
        <w:t xml:space="preserve"> og kongresser</w:t>
      </w:r>
      <w:r w:rsidR="0038506C">
        <w:rPr>
          <w:b/>
          <w:bCs/>
          <w:sz w:val="28"/>
          <w:szCs w:val="28"/>
        </w:rPr>
        <w:t xml:space="preserve"> for videre- og etterutdanning</w:t>
      </w:r>
      <w:r w:rsidRPr="009D3F09">
        <w:rPr>
          <w:rFonts w:eastAsia="Times New Roman" w:cstheme="minorHAnsi"/>
          <w:b/>
          <w:bCs/>
          <w:sz w:val="28"/>
          <w:szCs w:val="28"/>
          <w:lang w:eastAsia="nb-NO"/>
        </w:rPr>
        <w:t xml:space="preserve"> </w:t>
      </w:r>
    </w:p>
    <w:p w14:paraId="6184B3FB" w14:textId="7B4AC63E" w:rsidR="00B75843" w:rsidRDefault="00BB5BF7" w:rsidP="00AF4940">
      <w:pPr>
        <w:tabs>
          <w:tab w:val="left" w:pos="0"/>
        </w:tabs>
        <w:suppressAutoHyphens/>
        <w:spacing w:after="0" w:line="240" w:lineRule="auto"/>
        <w:rPr>
          <w:rFonts w:eastAsia="Times New Roman" w:cstheme="minorHAnsi"/>
          <w:sz w:val="24"/>
          <w:szCs w:val="20"/>
          <w:lang w:eastAsia="nb-NO"/>
        </w:rPr>
      </w:pPr>
      <w:r>
        <w:rPr>
          <w:rFonts w:eastAsia="Times New Roman" w:cstheme="minorHAnsi"/>
          <w:sz w:val="24"/>
          <w:szCs w:val="20"/>
          <w:lang w:eastAsia="nb-NO"/>
        </w:rPr>
        <w:t>S</w:t>
      </w:r>
      <w:r w:rsidR="00E1561E" w:rsidRPr="00AF4940">
        <w:rPr>
          <w:rFonts w:eastAsia="Times New Roman" w:cstheme="minorHAnsi"/>
          <w:sz w:val="24"/>
          <w:szCs w:val="20"/>
          <w:lang w:eastAsia="nb-NO"/>
        </w:rPr>
        <w:t xml:space="preserve">pesialitetskomiteene </w:t>
      </w:r>
      <w:r>
        <w:rPr>
          <w:rFonts w:eastAsia="Times New Roman" w:cstheme="minorHAnsi"/>
          <w:sz w:val="24"/>
          <w:szCs w:val="20"/>
          <w:lang w:eastAsia="nb-NO"/>
        </w:rPr>
        <w:t xml:space="preserve">vil </w:t>
      </w:r>
      <w:r w:rsidR="00E1561E" w:rsidRPr="00AF4940">
        <w:rPr>
          <w:rFonts w:eastAsia="Times New Roman" w:cstheme="minorHAnsi"/>
          <w:sz w:val="24"/>
          <w:szCs w:val="20"/>
          <w:lang w:eastAsia="nb-NO"/>
        </w:rPr>
        <w:t xml:space="preserve">kunne få til vurdering </w:t>
      </w:r>
    </w:p>
    <w:p w14:paraId="649618C2" w14:textId="5B0E6983" w:rsidR="00B75843" w:rsidRPr="00B75843" w:rsidRDefault="00E1561E" w:rsidP="00B75843">
      <w:pPr>
        <w:pStyle w:val="Listeavsnitt"/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rPr>
          <w:rFonts w:eastAsia="Times New Roman" w:cstheme="minorHAnsi"/>
          <w:bCs/>
          <w:sz w:val="24"/>
          <w:szCs w:val="20"/>
          <w:lang w:eastAsia="nb-NO"/>
        </w:rPr>
      </w:pPr>
      <w:r w:rsidRPr="00B75843">
        <w:rPr>
          <w:rFonts w:eastAsia="Times New Roman" w:cstheme="minorHAnsi"/>
          <w:sz w:val="24"/>
          <w:szCs w:val="20"/>
          <w:lang w:eastAsia="nb-NO"/>
        </w:rPr>
        <w:t>kurs som søkes godkjent som obligatoriske</w:t>
      </w:r>
      <w:r w:rsidR="00BB5BF7">
        <w:rPr>
          <w:rFonts w:eastAsia="Times New Roman" w:cstheme="minorHAnsi"/>
          <w:sz w:val="24"/>
          <w:szCs w:val="20"/>
          <w:lang w:eastAsia="nb-NO"/>
        </w:rPr>
        <w:t xml:space="preserve"> i gammel ordning for spesialistutdanningen</w:t>
      </w:r>
    </w:p>
    <w:p w14:paraId="0EFAA310" w14:textId="7A1EB9CE" w:rsidR="00BB5BF7" w:rsidRPr="00BB5BF7" w:rsidRDefault="00B305A5" w:rsidP="00E1561E">
      <w:pPr>
        <w:pStyle w:val="Listeavsnitt"/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rPr>
          <w:rFonts w:eastAsia="Times New Roman" w:cstheme="minorHAnsi"/>
          <w:bCs/>
          <w:sz w:val="24"/>
          <w:szCs w:val="20"/>
          <w:lang w:eastAsia="nb-NO"/>
        </w:rPr>
      </w:pPr>
      <w:r>
        <w:rPr>
          <w:rFonts w:eastAsia="Times New Roman" w:cstheme="minorHAnsi"/>
          <w:sz w:val="24"/>
          <w:szCs w:val="20"/>
          <w:lang w:eastAsia="nb-NO"/>
        </w:rPr>
        <w:t xml:space="preserve">kurs </w:t>
      </w:r>
      <w:r w:rsidR="00613A68">
        <w:rPr>
          <w:rFonts w:eastAsia="Times New Roman" w:cstheme="minorHAnsi"/>
          <w:sz w:val="24"/>
          <w:szCs w:val="20"/>
          <w:lang w:eastAsia="nb-NO"/>
        </w:rPr>
        <w:t xml:space="preserve">og kongresser </w:t>
      </w:r>
      <w:r>
        <w:rPr>
          <w:rFonts w:eastAsia="Times New Roman" w:cstheme="minorHAnsi"/>
          <w:sz w:val="24"/>
          <w:szCs w:val="20"/>
          <w:lang w:eastAsia="nb-NO"/>
        </w:rPr>
        <w:t xml:space="preserve">som søkes godkjent som </w:t>
      </w:r>
      <w:r w:rsidR="00E1561E" w:rsidRPr="00B75843">
        <w:rPr>
          <w:rFonts w:eastAsia="Times New Roman" w:cstheme="minorHAnsi"/>
          <w:sz w:val="24"/>
          <w:szCs w:val="20"/>
          <w:lang w:eastAsia="nb-NO"/>
        </w:rPr>
        <w:t>valgfrie</w:t>
      </w:r>
      <w:r w:rsidR="00BB5BF7">
        <w:rPr>
          <w:rFonts w:eastAsia="Times New Roman" w:cstheme="minorHAnsi"/>
          <w:sz w:val="24"/>
          <w:szCs w:val="20"/>
          <w:lang w:eastAsia="nb-NO"/>
        </w:rPr>
        <w:t xml:space="preserve"> i gammel ordning for spesialistutdanningen</w:t>
      </w:r>
    </w:p>
    <w:p w14:paraId="5F0A240F" w14:textId="40EA4CDD" w:rsidR="00E1561E" w:rsidRPr="00BB5BF7" w:rsidRDefault="00E1561E" w:rsidP="00E1561E">
      <w:pPr>
        <w:pStyle w:val="Listeavsnitt"/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rPr>
          <w:rFonts w:eastAsia="Times New Roman" w:cstheme="minorHAnsi"/>
          <w:bCs/>
          <w:sz w:val="24"/>
          <w:szCs w:val="20"/>
          <w:lang w:eastAsia="nb-NO"/>
        </w:rPr>
      </w:pPr>
      <w:r w:rsidRPr="00BB5BF7">
        <w:rPr>
          <w:rFonts w:eastAsia="Times New Roman" w:cstheme="minorHAnsi"/>
          <w:sz w:val="24"/>
          <w:szCs w:val="24"/>
          <w:lang w:eastAsia="nb-NO"/>
        </w:rPr>
        <w:t xml:space="preserve">kurs </w:t>
      </w:r>
      <w:r w:rsidR="00613A68">
        <w:rPr>
          <w:rFonts w:eastAsia="Times New Roman" w:cstheme="minorHAnsi"/>
          <w:sz w:val="24"/>
          <w:szCs w:val="24"/>
          <w:lang w:eastAsia="nb-NO"/>
        </w:rPr>
        <w:t xml:space="preserve">og kongresser </w:t>
      </w:r>
      <w:r w:rsidR="00936426">
        <w:rPr>
          <w:rFonts w:eastAsia="Times New Roman" w:cstheme="minorHAnsi"/>
          <w:sz w:val="24"/>
          <w:szCs w:val="24"/>
          <w:lang w:eastAsia="nb-NO"/>
        </w:rPr>
        <w:t>som søkes god</w:t>
      </w:r>
      <w:r w:rsidR="004D2EA5">
        <w:rPr>
          <w:rFonts w:eastAsia="Times New Roman" w:cstheme="minorHAnsi"/>
          <w:sz w:val="24"/>
          <w:szCs w:val="24"/>
          <w:lang w:eastAsia="nb-NO"/>
        </w:rPr>
        <w:t>kjent</w:t>
      </w:r>
      <w:r w:rsidRPr="00BB5BF7">
        <w:rPr>
          <w:rFonts w:eastAsia="Times New Roman" w:cstheme="minorHAnsi"/>
          <w:sz w:val="24"/>
          <w:szCs w:val="24"/>
          <w:lang w:eastAsia="nb-NO"/>
        </w:rPr>
        <w:t xml:space="preserve"> </w:t>
      </w:r>
      <w:r w:rsidR="004D2EA5">
        <w:rPr>
          <w:rFonts w:eastAsia="Times New Roman" w:cstheme="minorHAnsi"/>
          <w:sz w:val="24"/>
          <w:szCs w:val="24"/>
          <w:lang w:eastAsia="nb-NO"/>
        </w:rPr>
        <w:t>for</w:t>
      </w:r>
      <w:r w:rsidRPr="00BB5BF7">
        <w:rPr>
          <w:rFonts w:eastAsia="Times New Roman" w:cstheme="minorHAnsi"/>
          <w:sz w:val="24"/>
          <w:szCs w:val="24"/>
          <w:lang w:eastAsia="nb-NO"/>
        </w:rPr>
        <w:t xml:space="preserve"> etterutdanning</w:t>
      </w:r>
      <w:r w:rsidR="004D3378">
        <w:rPr>
          <w:rFonts w:eastAsia="Times New Roman" w:cstheme="minorHAnsi"/>
          <w:sz w:val="24"/>
          <w:szCs w:val="24"/>
          <w:lang w:eastAsia="nb-NO"/>
        </w:rPr>
        <w:t xml:space="preserve"> av </w:t>
      </w:r>
      <w:r w:rsidR="003143B1">
        <w:rPr>
          <w:rFonts w:eastAsia="Times New Roman" w:cstheme="minorHAnsi"/>
          <w:sz w:val="24"/>
          <w:szCs w:val="24"/>
          <w:lang w:eastAsia="nb-NO"/>
        </w:rPr>
        <w:t>spesialister</w:t>
      </w:r>
    </w:p>
    <w:p w14:paraId="221EBF8C" w14:textId="77777777" w:rsidR="00346429" w:rsidRDefault="00346429" w:rsidP="00E1561E">
      <w:pPr>
        <w:tabs>
          <w:tab w:val="left" w:pos="0"/>
        </w:tabs>
        <w:suppressAutoHyphens/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nb-NO"/>
        </w:rPr>
      </w:pPr>
    </w:p>
    <w:p w14:paraId="409ED21C" w14:textId="77777777" w:rsidR="00D629CE" w:rsidRDefault="00D629CE" w:rsidP="00D629CE">
      <w:pPr>
        <w:spacing w:after="0" w:line="240" w:lineRule="auto"/>
        <w:ind w:left="720"/>
        <w:rPr>
          <w:rFonts w:eastAsia="Times New Roman" w:cstheme="minorHAnsi"/>
          <w:sz w:val="24"/>
          <w:szCs w:val="24"/>
          <w:lang w:eastAsia="nb-NO"/>
        </w:rPr>
      </w:pPr>
    </w:p>
    <w:p w14:paraId="7C424D6E" w14:textId="7FF70F26" w:rsidR="00C01B18" w:rsidRDefault="00F458EC" w:rsidP="00C01B18">
      <w:pPr>
        <w:pStyle w:val="Overskrift1"/>
        <w:spacing w:after="240"/>
        <w:rPr>
          <w:rFonts w:ascii="Calibri" w:hAnsi="Calibri" w:cs="Calibri"/>
        </w:rPr>
      </w:pPr>
      <w:bookmarkStart w:id="2" w:name="_Toc535840912"/>
      <w:bookmarkStart w:id="3" w:name="_Hlk47012152"/>
      <w:r>
        <w:rPr>
          <w:rFonts w:ascii="Calibri" w:hAnsi="Calibri" w:cs="Calibri"/>
        </w:rPr>
        <w:t>Vurdere s</w:t>
      </w:r>
      <w:r w:rsidR="00C01B18" w:rsidRPr="00637D59">
        <w:rPr>
          <w:rFonts w:ascii="Calibri" w:hAnsi="Calibri" w:cs="Calibri"/>
        </w:rPr>
        <w:t>øknad om spesialistgodkjenning - avtale med Helsedirektoratet</w:t>
      </w:r>
      <w:bookmarkEnd w:id="2"/>
      <w:r w:rsidR="00A866B1" w:rsidRPr="00637D59">
        <w:rPr>
          <w:rFonts w:ascii="Calibri" w:hAnsi="Calibri" w:cs="Calibri"/>
        </w:rPr>
        <w:t xml:space="preserve"> om sakkyndig</w:t>
      </w:r>
      <w:r w:rsidR="00781748" w:rsidRPr="00637D59">
        <w:rPr>
          <w:rFonts w:ascii="Calibri" w:hAnsi="Calibri" w:cs="Calibri"/>
        </w:rPr>
        <w:t xml:space="preserve">  vurdering</w:t>
      </w:r>
      <w:r w:rsidR="00AA56E4">
        <w:rPr>
          <w:rFonts w:ascii="Calibri" w:hAnsi="Calibri" w:cs="Calibri"/>
        </w:rPr>
        <w:t xml:space="preserve"> </w:t>
      </w:r>
    </w:p>
    <w:bookmarkEnd w:id="3"/>
    <w:p w14:paraId="6EFB4FFF" w14:textId="77777777" w:rsidR="00AD726F" w:rsidRPr="007C08B5" w:rsidRDefault="00AD726F" w:rsidP="00AD726F">
      <w:pPr>
        <w:tabs>
          <w:tab w:val="left" w:pos="0"/>
        </w:tabs>
        <w:suppressAutoHyphens/>
        <w:spacing w:after="0" w:line="240" w:lineRule="auto"/>
        <w:rPr>
          <w:rFonts w:ascii="Calibri" w:eastAsia="Times New Roman" w:hAnsi="Calibri" w:cs="Calibri"/>
          <w:b/>
          <w:bCs/>
          <w:sz w:val="24"/>
          <w:szCs w:val="20"/>
          <w:lang w:eastAsia="nb-NO"/>
        </w:rPr>
      </w:pPr>
      <w:r w:rsidRPr="007C08B5">
        <w:rPr>
          <w:rFonts w:ascii="Calibri" w:eastAsia="Times New Roman" w:hAnsi="Calibri" w:cs="Calibri"/>
          <w:b/>
          <w:bCs/>
          <w:sz w:val="24"/>
          <w:szCs w:val="20"/>
          <w:lang w:eastAsia="nb-NO"/>
        </w:rPr>
        <w:t>Avtale med Helsedirektoratet</w:t>
      </w:r>
    </w:p>
    <w:p w14:paraId="75623A93" w14:textId="12E51F3A" w:rsidR="00C23712" w:rsidRDefault="00953454" w:rsidP="00AD726F">
      <w:pPr>
        <w:tabs>
          <w:tab w:val="left" w:pos="0"/>
        </w:tabs>
        <w:suppressAutoHyphens/>
        <w:spacing w:after="0" w:line="240" w:lineRule="auto"/>
        <w:rPr>
          <w:rFonts w:ascii="Calibri" w:eastAsia="Times New Roman" w:hAnsi="Calibri" w:cs="Calibri"/>
          <w:sz w:val="24"/>
          <w:szCs w:val="20"/>
          <w:lang w:eastAsia="nb-NO"/>
        </w:rPr>
      </w:pPr>
      <w:r w:rsidRPr="007B511C">
        <w:rPr>
          <w:rFonts w:ascii="Calibri" w:eastAsia="Times New Roman" w:hAnsi="Calibri" w:cs="Calibri"/>
          <w:sz w:val="24"/>
          <w:szCs w:val="20"/>
          <w:lang w:eastAsia="nb-NO"/>
        </w:rPr>
        <w:t>Helsedirektoratet</w:t>
      </w:r>
      <w:r>
        <w:rPr>
          <w:rFonts w:ascii="Calibri" w:eastAsia="Times New Roman" w:hAnsi="Calibri" w:cs="Calibri"/>
          <w:sz w:val="24"/>
          <w:szCs w:val="20"/>
          <w:lang w:eastAsia="nb-NO"/>
        </w:rPr>
        <w:t xml:space="preserve"> mottar søknader om spesialistgodkjenning. </w:t>
      </w:r>
      <w:r w:rsidR="00B9454F">
        <w:rPr>
          <w:rFonts w:ascii="Calibri" w:eastAsia="Times New Roman" w:hAnsi="Calibri" w:cs="Calibri"/>
          <w:sz w:val="24"/>
          <w:szCs w:val="20"/>
          <w:lang w:eastAsia="nb-NO"/>
        </w:rPr>
        <w:t>Helsedirektoratet</w:t>
      </w:r>
      <w:r w:rsidR="00AD726F">
        <w:rPr>
          <w:rFonts w:ascii="Calibri" w:eastAsia="Times New Roman" w:hAnsi="Calibri" w:cs="Calibri"/>
          <w:sz w:val="24"/>
          <w:szCs w:val="20"/>
          <w:lang w:eastAsia="nb-NO"/>
        </w:rPr>
        <w:t xml:space="preserve"> kan</w:t>
      </w:r>
      <w:r w:rsidR="00AD726F" w:rsidRPr="007B511C">
        <w:rPr>
          <w:rFonts w:ascii="Calibri" w:eastAsia="Times New Roman" w:hAnsi="Calibri" w:cs="Calibri"/>
          <w:sz w:val="24"/>
          <w:szCs w:val="20"/>
          <w:lang w:eastAsia="nb-NO"/>
        </w:rPr>
        <w:t xml:space="preserve"> be Legeforeningen om sakkyndig vurdering av søknader i henhold til avtale mellom Legeforeningen og Helsedirektoratet</w:t>
      </w:r>
      <w:r w:rsidR="006B6A7A">
        <w:rPr>
          <w:rFonts w:ascii="Calibri" w:eastAsia="Times New Roman" w:hAnsi="Calibri" w:cs="Calibri"/>
          <w:sz w:val="24"/>
          <w:szCs w:val="20"/>
          <w:lang w:eastAsia="nb-NO"/>
        </w:rPr>
        <w:t xml:space="preserve"> om faglige råd.</w:t>
      </w:r>
      <w:r w:rsidR="001B1F75">
        <w:rPr>
          <w:rFonts w:ascii="Calibri" w:eastAsia="Times New Roman" w:hAnsi="Calibri" w:cs="Calibri"/>
          <w:sz w:val="24"/>
          <w:szCs w:val="20"/>
          <w:lang w:eastAsia="nb-NO"/>
        </w:rPr>
        <w:t xml:space="preserve"> </w:t>
      </w:r>
      <w:r w:rsidR="00A43112">
        <w:rPr>
          <w:rFonts w:ascii="Calibri" w:eastAsia="Times New Roman" w:hAnsi="Calibri" w:cs="Calibri"/>
          <w:sz w:val="24"/>
          <w:szCs w:val="20"/>
          <w:lang w:eastAsia="nb-NO"/>
        </w:rPr>
        <w:t>Ved behandling av slike saker må for</w:t>
      </w:r>
      <w:r w:rsidR="003024D4">
        <w:rPr>
          <w:rFonts w:ascii="Calibri" w:eastAsia="Times New Roman" w:hAnsi="Calibri" w:cs="Calibri"/>
          <w:sz w:val="24"/>
          <w:szCs w:val="20"/>
          <w:lang w:eastAsia="nb-NO"/>
        </w:rPr>
        <w:t>valtningslovens bestemmelser overholdes.</w:t>
      </w:r>
      <w:r w:rsidR="00A43112">
        <w:rPr>
          <w:rFonts w:ascii="Calibri" w:eastAsia="Times New Roman" w:hAnsi="Calibri" w:cs="Calibri"/>
          <w:sz w:val="24"/>
          <w:szCs w:val="20"/>
          <w:lang w:eastAsia="nb-NO"/>
        </w:rPr>
        <w:t xml:space="preserve"> </w:t>
      </w:r>
    </w:p>
    <w:p w14:paraId="0A7230FE" w14:textId="52462EEC" w:rsidR="007F68E8" w:rsidRDefault="007F68E8" w:rsidP="00AD726F">
      <w:pPr>
        <w:tabs>
          <w:tab w:val="left" w:pos="0"/>
        </w:tabs>
        <w:suppressAutoHyphens/>
        <w:spacing w:after="0" w:line="240" w:lineRule="auto"/>
        <w:rPr>
          <w:rFonts w:ascii="Calibri" w:eastAsia="Times New Roman" w:hAnsi="Calibri" w:cs="Calibri"/>
          <w:sz w:val="24"/>
          <w:szCs w:val="20"/>
          <w:lang w:eastAsia="nb-NO"/>
        </w:rPr>
      </w:pPr>
    </w:p>
    <w:p w14:paraId="7BAF1043" w14:textId="4E27D4F7" w:rsidR="008F0A4E" w:rsidRPr="000D01C9" w:rsidRDefault="00940D7E" w:rsidP="009962AD">
      <w:pPr>
        <w:tabs>
          <w:tab w:val="left" w:pos="0"/>
        </w:tabs>
        <w:suppressAutoHyphens/>
        <w:spacing w:after="0" w:line="240" w:lineRule="auto"/>
        <w:rPr>
          <w:rFonts w:ascii="Calibri" w:eastAsia="Times New Roman" w:hAnsi="Calibri" w:cs="Calibri"/>
          <w:sz w:val="24"/>
          <w:szCs w:val="20"/>
          <w:lang w:eastAsia="nb-NO"/>
        </w:rPr>
      </w:pPr>
      <w:r>
        <w:rPr>
          <w:rFonts w:ascii="Calibri" w:eastAsia="Times New Roman" w:hAnsi="Calibri" w:cs="Calibri"/>
          <w:sz w:val="24"/>
          <w:szCs w:val="20"/>
          <w:lang w:eastAsia="nb-NO"/>
        </w:rPr>
        <w:t>S</w:t>
      </w:r>
      <w:r w:rsidR="008D54FD">
        <w:rPr>
          <w:rFonts w:ascii="Calibri" w:eastAsia="Times New Roman" w:hAnsi="Calibri" w:cs="Calibri"/>
          <w:sz w:val="24"/>
          <w:szCs w:val="20"/>
          <w:lang w:eastAsia="nb-NO"/>
        </w:rPr>
        <w:t>pesialitetskomiteen har en rolle</w:t>
      </w:r>
      <w:r w:rsidR="00085575">
        <w:rPr>
          <w:rFonts w:ascii="Calibri" w:eastAsia="Times New Roman" w:hAnsi="Calibri" w:cs="Calibri"/>
          <w:sz w:val="24"/>
          <w:szCs w:val="20"/>
          <w:lang w:eastAsia="nb-NO"/>
        </w:rPr>
        <w:t xml:space="preserve"> som sakkyndig</w:t>
      </w:r>
      <w:r w:rsidR="00386D5E">
        <w:rPr>
          <w:rFonts w:ascii="Calibri" w:eastAsia="Times New Roman" w:hAnsi="Calibri" w:cs="Calibri"/>
          <w:sz w:val="24"/>
          <w:szCs w:val="20"/>
          <w:lang w:eastAsia="nb-NO"/>
        </w:rPr>
        <w:t xml:space="preserve"> i vurdering </w:t>
      </w:r>
      <w:r w:rsidR="00140339">
        <w:rPr>
          <w:rFonts w:ascii="Calibri" w:eastAsia="Times New Roman" w:hAnsi="Calibri" w:cs="Calibri"/>
          <w:sz w:val="24"/>
          <w:szCs w:val="20"/>
          <w:lang w:eastAsia="nb-NO"/>
        </w:rPr>
        <w:t>av</w:t>
      </w:r>
      <w:r w:rsidR="006A25A4">
        <w:rPr>
          <w:rFonts w:ascii="Calibri" w:eastAsia="Times New Roman" w:hAnsi="Calibri" w:cs="Calibri"/>
          <w:sz w:val="24"/>
          <w:szCs w:val="20"/>
          <w:lang w:eastAsia="nb-NO"/>
        </w:rPr>
        <w:t xml:space="preserve"> slike saker.</w:t>
      </w:r>
      <w:r w:rsidR="000D01C9">
        <w:rPr>
          <w:rFonts w:ascii="Calibri" w:eastAsia="Times New Roman" w:hAnsi="Calibri" w:cs="Calibri"/>
          <w:sz w:val="24"/>
          <w:szCs w:val="20"/>
          <w:lang w:eastAsia="nb-NO"/>
        </w:rPr>
        <w:t xml:space="preserve"> </w:t>
      </w:r>
      <w:r w:rsidR="002E384E">
        <w:rPr>
          <w:rFonts w:cstheme="minorHAnsi"/>
          <w:sz w:val="24"/>
          <w:szCs w:val="24"/>
        </w:rPr>
        <w:t xml:space="preserve">Tre av komiteens spesialister </w:t>
      </w:r>
      <w:r w:rsidR="00883778">
        <w:rPr>
          <w:rFonts w:cstheme="minorHAnsi"/>
          <w:sz w:val="24"/>
          <w:szCs w:val="24"/>
        </w:rPr>
        <w:t xml:space="preserve">skal </w:t>
      </w:r>
      <w:r w:rsidR="002E384E">
        <w:rPr>
          <w:rFonts w:cstheme="minorHAnsi"/>
          <w:sz w:val="24"/>
          <w:szCs w:val="24"/>
        </w:rPr>
        <w:t>utnevnes til å være sakkyndige i</w:t>
      </w:r>
      <w:r w:rsidR="00566DB2">
        <w:rPr>
          <w:rFonts w:cstheme="minorHAnsi"/>
          <w:sz w:val="24"/>
          <w:szCs w:val="24"/>
        </w:rPr>
        <w:t xml:space="preserve"> slike</w:t>
      </w:r>
      <w:r w:rsidR="002E384E">
        <w:rPr>
          <w:rFonts w:cstheme="minorHAnsi"/>
          <w:sz w:val="24"/>
          <w:szCs w:val="24"/>
        </w:rPr>
        <w:t xml:space="preserve"> vurderinger. Komiteen </w:t>
      </w:r>
      <w:r w:rsidR="006169BE">
        <w:rPr>
          <w:rFonts w:cstheme="minorHAnsi"/>
          <w:sz w:val="24"/>
          <w:szCs w:val="24"/>
        </w:rPr>
        <w:t xml:space="preserve">må gi </w:t>
      </w:r>
      <w:r w:rsidR="002E384E">
        <w:rPr>
          <w:rFonts w:cstheme="minorHAnsi"/>
          <w:sz w:val="24"/>
          <w:szCs w:val="24"/>
        </w:rPr>
        <w:t xml:space="preserve">sekretariatet beskjed om hvem de har utnevnt. </w:t>
      </w:r>
    </w:p>
    <w:p w14:paraId="26267BF0" w14:textId="77777777" w:rsidR="008F0A4E" w:rsidRDefault="008F0A4E" w:rsidP="009962AD">
      <w:pPr>
        <w:tabs>
          <w:tab w:val="left" w:pos="0"/>
        </w:tabs>
        <w:suppressAutoHyphens/>
        <w:spacing w:after="0" w:line="240" w:lineRule="auto"/>
        <w:rPr>
          <w:rFonts w:cstheme="minorHAnsi"/>
          <w:sz w:val="24"/>
          <w:szCs w:val="24"/>
        </w:rPr>
      </w:pPr>
    </w:p>
    <w:p w14:paraId="37655B4D" w14:textId="060FC5DE" w:rsidR="007F3C7B" w:rsidRPr="002E384E" w:rsidRDefault="00477B22" w:rsidP="009962AD">
      <w:pPr>
        <w:tabs>
          <w:tab w:val="left" w:pos="0"/>
        </w:tabs>
        <w:suppressAutoHyphens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>
        <w:rPr>
          <w:rFonts w:eastAsia="Calibri" w:cs="Calibri"/>
          <w:spacing w:val="-3"/>
          <w:sz w:val="24"/>
          <w:szCs w:val="24"/>
          <w:lang w:eastAsia="nb-NO"/>
        </w:rPr>
        <w:t>akkyndig vurdering av spesialistsøknader</w:t>
      </w:r>
      <w:r w:rsidRPr="00274DDE">
        <w:rPr>
          <w:rFonts w:eastAsia="Calibri" w:cs="Calibri"/>
          <w:spacing w:val="-3"/>
          <w:sz w:val="24"/>
          <w:szCs w:val="24"/>
          <w:lang w:eastAsia="nb-NO"/>
        </w:rPr>
        <w:t xml:space="preserve"> skjer i t</w:t>
      </w:r>
      <w:r>
        <w:rPr>
          <w:rFonts w:eastAsia="Calibri" w:cs="Calibri"/>
          <w:spacing w:val="-3"/>
          <w:sz w:val="24"/>
          <w:szCs w:val="24"/>
          <w:lang w:eastAsia="nb-NO"/>
        </w:rPr>
        <w:t>ett</w:t>
      </w:r>
      <w:r w:rsidRPr="00274DDE">
        <w:rPr>
          <w:rFonts w:eastAsia="Calibri" w:cs="Calibri"/>
          <w:spacing w:val="-3"/>
          <w:sz w:val="24"/>
          <w:szCs w:val="24"/>
          <w:lang w:eastAsia="nb-NO"/>
        </w:rPr>
        <w:t xml:space="preserve"> dialog med sekretariatet som har utarbeidet </w:t>
      </w:r>
      <w:r>
        <w:rPr>
          <w:rFonts w:eastAsia="Calibri" w:cs="Calibri"/>
          <w:spacing w:val="-3"/>
          <w:sz w:val="24"/>
          <w:szCs w:val="24"/>
          <w:lang w:eastAsia="nb-NO"/>
        </w:rPr>
        <w:t xml:space="preserve">en </w:t>
      </w:r>
      <w:r w:rsidRPr="00274DDE">
        <w:rPr>
          <w:rFonts w:eastAsia="Calibri" w:cs="Calibri"/>
          <w:spacing w:val="-3"/>
          <w:sz w:val="24"/>
          <w:szCs w:val="24"/>
          <w:lang w:eastAsia="nb-NO"/>
        </w:rPr>
        <w:t>prosedyre for gjennomføring</w:t>
      </w:r>
      <w:r>
        <w:rPr>
          <w:rFonts w:eastAsia="Calibri" w:cs="Calibri"/>
          <w:spacing w:val="-3"/>
          <w:sz w:val="24"/>
          <w:szCs w:val="24"/>
          <w:lang w:eastAsia="nb-NO"/>
        </w:rPr>
        <w:t xml:space="preserve"> av oppgaven. </w:t>
      </w:r>
    </w:p>
    <w:p w14:paraId="011BD3BC" w14:textId="77777777" w:rsidR="00A671CA" w:rsidRDefault="00A671CA" w:rsidP="009962AD">
      <w:pPr>
        <w:tabs>
          <w:tab w:val="left" w:pos="0"/>
        </w:tabs>
        <w:suppressAutoHyphens/>
        <w:spacing w:after="0" w:line="240" w:lineRule="auto"/>
        <w:rPr>
          <w:rFonts w:eastAsia="Calibri" w:cs="Calibri"/>
          <w:spacing w:val="-3"/>
          <w:sz w:val="24"/>
          <w:szCs w:val="24"/>
          <w:lang w:eastAsia="nb-NO"/>
        </w:rPr>
      </w:pPr>
    </w:p>
    <w:p w14:paraId="042FE9CE" w14:textId="3751D67E" w:rsidR="00AD726F" w:rsidRPr="009A7131" w:rsidRDefault="000E6778" w:rsidP="009A7131">
      <w:pPr>
        <w:rPr>
          <w:sz w:val="24"/>
          <w:szCs w:val="24"/>
        </w:rPr>
      </w:pPr>
      <w:r w:rsidRPr="009A7131">
        <w:rPr>
          <w:sz w:val="24"/>
          <w:szCs w:val="24"/>
        </w:rPr>
        <w:t>Sekretariatet sender slike søknader til sakkyndig vurdering gjennom </w:t>
      </w:r>
      <w:hyperlink r:id="rId20" w:anchor="88900" w:tooltip="Brukerveiledninger grupperom" w:history="1">
        <w:r w:rsidRPr="009A7131">
          <w:rPr>
            <w:rStyle w:val="Hyperkobling"/>
            <w:sz w:val="24"/>
            <w:szCs w:val="24"/>
          </w:rPr>
          <w:t>det elektroniske grupperommet «</w:t>
        </w:r>
        <w:r w:rsidRPr="009A7131">
          <w:rPr>
            <w:rStyle w:val="Hyperkobling"/>
            <w:b/>
            <w:bCs/>
            <w:sz w:val="24"/>
            <w:szCs w:val="24"/>
          </w:rPr>
          <w:t>spesialistsøknader</w:t>
        </w:r>
        <w:r w:rsidRPr="009A7131">
          <w:rPr>
            <w:rStyle w:val="Hyperkobling"/>
            <w:sz w:val="24"/>
            <w:szCs w:val="24"/>
          </w:rPr>
          <w:t>»</w:t>
        </w:r>
      </w:hyperlink>
      <w:r w:rsidRPr="009A7131">
        <w:rPr>
          <w:sz w:val="24"/>
          <w:szCs w:val="24"/>
        </w:rPr>
        <w:t>. Dette grupperommet benyttes kun til behandling av søknader om spesialistgodkjenning.  </w:t>
      </w:r>
      <w:hyperlink r:id="rId21" w:tooltip="Informasjon om grupperom" w:history="1">
        <w:r w:rsidRPr="009A7131">
          <w:rPr>
            <w:rStyle w:val="Hyperkobling"/>
            <w:sz w:val="24"/>
            <w:szCs w:val="24"/>
          </w:rPr>
          <w:t>Informasjon om grupperom</w:t>
        </w:r>
      </w:hyperlink>
      <w:r w:rsidRPr="009A7131">
        <w:rPr>
          <w:sz w:val="24"/>
          <w:szCs w:val="24"/>
        </w:rPr>
        <w:t>. </w:t>
      </w:r>
    </w:p>
    <w:p w14:paraId="599E823A" w14:textId="77777777" w:rsidR="000E6778" w:rsidRPr="000E6778" w:rsidRDefault="000E6778" w:rsidP="00AD726F">
      <w:pPr>
        <w:tabs>
          <w:tab w:val="left" w:pos="0"/>
        </w:tabs>
        <w:suppressAutoHyphens/>
        <w:spacing w:after="0" w:line="240" w:lineRule="auto"/>
        <w:rPr>
          <w:rFonts w:cstheme="minorHAnsi"/>
          <w:sz w:val="24"/>
          <w:szCs w:val="24"/>
        </w:rPr>
      </w:pPr>
    </w:p>
    <w:p w14:paraId="3D293789" w14:textId="21E250D4" w:rsidR="00AD726F" w:rsidRPr="000E6778" w:rsidRDefault="00066E21" w:rsidP="00AD726F">
      <w:pPr>
        <w:tabs>
          <w:tab w:val="left" w:pos="0"/>
        </w:tabs>
        <w:suppressAutoHyphens/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0E6778">
        <w:rPr>
          <w:rFonts w:eastAsia="Times New Roman" w:cstheme="minorHAnsi"/>
          <w:sz w:val="24"/>
          <w:szCs w:val="24"/>
          <w:lang w:eastAsia="nb-NO"/>
        </w:rPr>
        <w:lastRenderedPageBreak/>
        <w:t>Det er Helsedirektoratet som svarer på spørs</w:t>
      </w:r>
      <w:r w:rsidR="006C2034" w:rsidRPr="000E6778">
        <w:rPr>
          <w:rFonts w:eastAsia="Times New Roman" w:cstheme="minorHAnsi"/>
          <w:sz w:val="24"/>
          <w:szCs w:val="24"/>
          <w:lang w:eastAsia="nb-NO"/>
        </w:rPr>
        <w:t xml:space="preserve">mål om </w:t>
      </w:r>
      <w:r w:rsidR="00497FFA" w:rsidRPr="000E6778">
        <w:rPr>
          <w:rFonts w:eastAsia="Times New Roman" w:cstheme="minorHAnsi"/>
          <w:sz w:val="24"/>
          <w:szCs w:val="24"/>
          <w:lang w:eastAsia="nb-NO"/>
        </w:rPr>
        <w:t xml:space="preserve">den enkelte </w:t>
      </w:r>
      <w:r w:rsidR="006C2034" w:rsidRPr="000E6778">
        <w:rPr>
          <w:rFonts w:eastAsia="Times New Roman" w:cstheme="minorHAnsi"/>
          <w:sz w:val="24"/>
          <w:szCs w:val="24"/>
          <w:lang w:eastAsia="nb-NO"/>
        </w:rPr>
        <w:t>søknad</w:t>
      </w:r>
      <w:r w:rsidR="00497FFA" w:rsidRPr="000E6778">
        <w:rPr>
          <w:rFonts w:eastAsia="Times New Roman" w:cstheme="minorHAnsi"/>
          <w:sz w:val="24"/>
          <w:szCs w:val="24"/>
          <w:lang w:eastAsia="nb-NO"/>
        </w:rPr>
        <w:t xml:space="preserve">. </w:t>
      </w:r>
      <w:r w:rsidR="00AD726F" w:rsidRPr="000E6778">
        <w:rPr>
          <w:rFonts w:eastAsia="Times New Roman" w:cstheme="minorHAnsi"/>
          <w:sz w:val="24"/>
          <w:szCs w:val="24"/>
          <w:lang w:eastAsia="nb-NO"/>
        </w:rPr>
        <w:t>Ved forespørsler skal søker henvises til Helsedirektoratet.</w:t>
      </w:r>
    </w:p>
    <w:p w14:paraId="093FF716" w14:textId="77777777" w:rsidR="000E6778" w:rsidRDefault="000E6778" w:rsidP="00A53331">
      <w:pPr>
        <w:tabs>
          <w:tab w:val="left" w:pos="0"/>
        </w:tabs>
        <w:suppressAutoHyphens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nb-NO"/>
        </w:rPr>
      </w:pPr>
    </w:p>
    <w:p w14:paraId="56295A31" w14:textId="2B1DFC57" w:rsidR="00A53331" w:rsidRDefault="00EF4EB1" w:rsidP="00EF4EB1">
      <w:pPr>
        <w:tabs>
          <w:tab w:val="left" w:pos="0"/>
        </w:tabs>
        <w:suppressAutoHyphens/>
        <w:spacing w:after="0" w:line="240" w:lineRule="auto"/>
        <w:rPr>
          <w:rFonts w:ascii="Calibri" w:eastAsia="Times New Roman" w:hAnsi="Calibri" w:cs="Calibri"/>
          <w:b/>
          <w:bCs/>
          <w:color w:val="00B050"/>
          <w:sz w:val="28"/>
          <w:szCs w:val="28"/>
          <w:lang w:eastAsia="nb-NO"/>
        </w:rPr>
      </w:pPr>
      <w:r w:rsidRPr="00EF4EB1">
        <w:rPr>
          <w:rFonts w:ascii="Calibri" w:eastAsia="Times New Roman" w:hAnsi="Calibri" w:cs="Calibri"/>
          <w:b/>
          <w:bCs/>
          <w:sz w:val="28"/>
          <w:szCs w:val="28"/>
          <w:lang w:eastAsia="nb-NO"/>
        </w:rPr>
        <w:t>Besvare høringer</w:t>
      </w:r>
      <w:r w:rsidR="00346B12">
        <w:rPr>
          <w:rFonts w:ascii="Calibri" w:eastAsia="Times New Roman" w:hAnsi="Calibri" w:cs="Calibri"/>
          <w:b/>
          <w:bCs/>
          <w:sz w:val="28"/>
          <w:szCs w:val="28"/>
          <w:lang w:eastAsia="nb-NO"/>
        </w:rPr>
        <w:t xml:space="preserve"> </w:t>
      </w:r>
    </w:p>
    <w:p w14:paraId="41BB99AD" w14:textId="01E2DD07" w:rsidR="004346C5" w:rsidRDefault="00804A49" w:rsidP="00EF4EB1">
      <w:pPr>
        <w:tabs>
          <w:tab w:val="left" w:pos="0"/>
        </w:tabs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nb-NO"/>
        </w:rPr>
      </w:pPr>
      <w:r>
        <w:rPr>
          <w:rFonts w:ascii="Calibri" w:eastAsia="Times New Roman" w:hAnsi="Calibri" w:cs="Calibri"/>
          <w:sz w:val="24"/>
          <w:szCs w:val="24"/>
          <w:lang w:eastAsia="nb-NO"/>
        </w:rPr>
        <w:t xml:space="preserve">Spesialitetskomiteene kan få både eksterne og interne høringer til besvarelse. </w:t>
      </w:r>
      <w:r w:rsidR="00BA040B" w:rsidRPr="00BA040B">
        <w:rPr>
          <w:rFonts w:ascii="Calibri" w:eastAsia="Times New Roman" w:hAnsi="Calibri" w:cs="Calibri"/>
          <w:sz w:val="24"/>
          <w:szCs w:val="24"/>
          <w:lang w:eastAsia="nb-NO"/>
        </w:rPr>
        <w:t xml:space="preserve">Når Legeforeningen utarbeider sine høringssvar er </w:t>
      </w:r>
      <w:r w:rsidR="00BA040B">
        <w:rPr>
          <w:rFonts w:ascii="Calibri" w:eastAsia="Times New Roman" w:hAnsi="Calibri" w:cs="Calibri"/>
          <w:sz w:val="24"/>
          <w:szCs w:val="24"/>
          <w:lang w:eastAsia="nb-NO"/>
        </w:rPr>
        <w:t>spesialitetskomiteenes</w:t>
      </w:r>
      <w:r w:rsidR="00BA040B" w:rsidRPr="00BA040B">
        <w:rPr>
          <w:rFonts w:ascii="Calibri" w:eastAsia="Times New Roman" w:hAnsi="Calibri" w:cs="Calibri"/>
          <w:sz w:val="24"/>
          <w:szCs w:val="24"/>
          <w:lang w:eastAsia="nb-NO"/>
        </w:rPr>
        <w:t xml:space="preserve"> innspill og synspunkter </w:t>
      </w:r>
      <w:r w:rsidR="00BA040B" w:rsidRPr="008C245B">
        <w:rPr>
          <w:rFonts w:ascii="Calibri" w:eastAsia="Times New Roman" w:hAnsi="Calibri" w:cs="Calibri"/>
          <w:sz w:val="24"/>
          <w:szCs w:val="24"/>
          <w:lang w:eastAsia="nb-NO"/>
        </w:rPr>
        <w:t>svært</w:t>
      </w:r>
      <w:r w:rsidR="00BA040B" w:rsidRPr="00BA040B">
        <w:rPr>
          <w:rFonts w:ascii="Calibri" w:eastAsia="Times New Roman" w:hAnsi="Calibri" w:cs="Calibri"/>
          <w:sz w:val="24"/>
          <w:szCs w:val="24"/>
          <w:lang w:eastAsia="nb-NO"/>
        </w:rPr>
        <w:t xml:space="preserve"> betydningsfulle.</w:t>
      </w:r>
    </w:p>
    <w:p w14:paraId="7746177A" w14:textId="56FF9D88" w:rsidR="003D08EB" w:rsidRDefault="003D08EB" w:rsidP="00EF4EB1">
      <w:pPr>
        <w:tabs>
          <w:tab w:val="left" w:pos="0"/>
        </w:tabs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nb-NO"/>
        </w:rPr>
      </w:pPr>
    </w:p>
    <w:p w14:paraId="0CB14022" w14:textId="7F300D80" w:rsidR="003D08EB" w:rsidRPr="00D037F6" w:rsidRDefault="003D08EB" w:rsidP="003D08EB">
      <w:pPr>
        <w:spacing w:after="0" w:line="240" w:lineRule="auto"/>
        <w:rPr>
          <w:rFonts w:ascii="Calibri" w:eastAsia="Calibri" w:hAnsi="Calibri" w:cs="Calibri"/>
          <w:b/>
          <w:bCs/>
          <w:sz w:val="28"/>
          <w:szCs w:val="28"/>
          <w:lang w:eastAsia="nb-NO"/>
        </w:rPr>
      </w:pPr>
      <w:r w:rsidRPr="00C73A7E">
        <w:rPr>
          <w:rFonts w:ascii="Calibri" w:eastAsia="Calibri" w:hAnsi="Calibri" w:cs="Calibri"/>
          <w:b/>
          <w:bCs/>
          <w:sz w:val="28"/>
          <w:szCs w:val="28"/>
          <w:lang w:eastAsia="nb-NO"/>
        </w:rPr>
        <w:t xml:space="preserve">Særskilte oppgaver for spesialitetskomiteene for ASA-spesialitetene </w:t>
      </w:r>
      <w:r w:rsidRPr="00D037F6">
        <w:rPr>
          <w:rFonts w:ascii="Calibri" w:eastAsia="Calibri" w:hAnsi="Calibri" w:cs="Calibri"/>
          <w:b/>
          <w:bCs/>
          <w:sz w:val="28"/>
          <w:szCs w:val="28"/>
          <w:lang w:eastAsia="nb-NO"/>
        </w:rPr>
        <w:t>(allmenn</w:t>
      </w:r>
      <w:r>
        <w:rPr>
          <w:rFonts w:ascii="Calibri" w:eastAsia="Calibri" w:hAnsi="Calibri" w:cs="Calibri"/>
          <w:b/>
          <w:bCs/>
          <w:sz w:val="28"/>
          <w:szCs w:val="28"/>
          <w:lang w:eastAsia="nb-NO"/>
        </w:rPr>
        <w:t>-</w:t>
      </w:r>
      <w:r w:rsidRPr="00D037F6">
        <w:rPr>
          <w:rFonts w:ascii="Calibri" w:eastAsia="Calibri" w:hAnsi="Calibri" w:cs="Calibri"/>
          <w:b/>
          <w:bCs/>
          <w:sz w:val="28"/>
          <w:szCs w:val="28"/>
          <w:lang w:eastAsia="nb-NO"/>
        </w:rPr>
        <w:t>, samfunns</w:t>
      </w:r>
      <w:r>
        <w:rPr>
          <w:rFonts w:ascii="Calibri" w:eastAsia="Calibri" w:hAnsi="Calibri" w:cs="Calibri"/>
          <w:b/>
          <w:bCs/>
          <w:sz w:val="28"/>
          <w:szCs w:val="28"/>
          <w:lang w:eastAsia="nb-NO"/>
        </w:rPr>
        <w:t>-,</w:t>
      </w:r>
      <w:r w:rsidRPr="00D037F6">
        <w:rPr>
          <w:rFonts w:ascii="Calibri" w:eastAsia="Calibri" w:hAnsi="Calibri" w:cs="Calibri"/>
          <w:b/>
          <w:bCs/>
          <w:sz w:val="28"/>
          <w:szCs w:val="28"/>
          <w:lang w:eastAsia="nb-NO"/>
        </w:rPr>
        <w:t xml:space="preserve"> og arbeidsmedisin)</w:t>
      </w:r>
      <w:r w:rsidRPr="00D037F6">
        <w:rPr>
          <w:rFonts w:ascii="Calibri" w:eastAsia="Calibri" w:hAnsi="Calibri" w:cs="Calibri"/>
          <w:b/>
          <w:bCs/>
          <w:color w:val="00B050"/>
          <w:sz w:val="28"/>
          <w:szCs w:val="28"/>
          <w:lang w:eastAsia="nb-NO"/>
        </w:rPr>
        <w:t xml:space="preserve"> </w:t>
      </w:r>
    </w:p>
    <w:p w14:paraId="06F6096F" w14:textId="77777777" w:rsidR="003D08EB" w:rsidRPr="00D037F6" w:rsidRDefault="003D08EB" w:rsidP="003D08EB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D037F6">
        <w:rPr>
          <w:rFonts w:eastAsia="Calibri" w:cstheme="minorHAnsi"/>
          <w:color w:val="000000"/>
          <w:sz w:val="24"/>
          <w:szCs w:val="24"/>
        </w:rPr>
        <w:t xml:space="preserve">Legeforeningen har en forskriftsfestet rolle i å tilby læringsaktiviteter til leger som skal gjennomføre spesialisering i allmennmedisin, samfunnsmedisin og arbeidsmedisin. </w:t>
      </w:r>
    </w:p>
    <w:p w14:paraId="27D499D4" w14:textId="77777777" w:rsidR="003D08EB" w:rsidRPr="00D037F6" w:rsidRDefault="003D08EB" w:rsidP="003D08EB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D037F6">
        <w:rPr>
          <w:rFonts w:eastAsia="Calibri" w:cstheme="minorHAnsi"/>
          <w:color w:val="000000"/>
          <w:sz w:val="24"/>
          <w:szCs w:val="24"/>
        </w:rPr>
        <w:t>Dette inne</w:t>
      </w:r>
      <w:r w:rsidRPr="00D037F6">
        <w:rPr>
          <w:rFonts w:eastAsia="Calibri" w:cstheme="minorHAnsi"/>
          <w:sz w:val="24"/>
          <w:szCs w:val="24"/>
        </w:rPr>
        <w:t>bærer at:</w:t>
      </w:r>
    </w:p>
    <w:p w14:paraId="221E1DD4" w14:textId="77777777" w:rsidR="003D08EB" w:rsidRPr="00D037F6" w:rsidRDefault="003D08EB" w:rsidP="003D08EB">
      <w:pPr>
        <w:numPr>
          <w:ilvl w:val="0"/>
          <w:numId w:val="9"/>
        </w:numPr>
        <w:spacing w:after="0" w:line="252" w:lineRule="auto"/>
        <w:rPr>
          <w:rFonts w:eastAsia="Times New Roman" w:cstheme="minorHAnsi"/>
          <w:sz w:val="24"/>
          <w:szCs w:val="24"/>
        </w:rPr>
      </w:pPr>
      <w:r w:rsidRPr="00D037F6">
        <w:rPr>
          <w:rFonts w:eastAsia="Times New Roman" w:cstheme="minorHAnsi"/>
          <w:sz w:val="24"/>
          <w:szCs w:val="24"/>
        </w:rPr>
        <w:t>Spesialitetskomiteene i ASA-spesialitetene er i dialog med veilederkoordinatorene som utdanner gruppeveiledere, organiserer og gjennomfører veiledningsgrupper for alle tre spesialiteter</w:t>
      </w:r>
    </w:p>
    <w:p w14:paraId="786B1040" w14:textId="77777777" w:rsidR="003D08EB" w:rsidRPr="00D037F6" w:rsidRDefault="003D08EB" w:rsidP="003D08EB">
      <w:pPr>
        <w:numPr>
          <w:ilvl w:val="0"/>
          <w:numId w:val="9"/>
        </w:numPr>
        <w:spacing w:after="0" w:line="252" w:lineRule="auto"/>
        <w:rPr>
          <w:rFonts w:ascii="Calibri" w:eastAsia="Times New Roman" w:hAnsi="Calibri" w:cs="Calibri"/>
          <w:lang w:eastAsia="nb-NO"/>
        </w:rPr>
      </w:pPr>
      <w:r w:rsidRPr="735D8864">
        <w:rPr>
          <w:rFonts w:ascii="Calibri" w:eastAsia="Times New Roman" w:hAnsi="Calibri" w:cs="Calibri"/>
          <w:sz w:val="24"/>
          <w:szCs w:val="24"/>
          <w:lang w:eastAsia="nb-NO"/>
        </w:rPr>
        <w:t>Spesialitetskomiteene anbefaler godkjenning av gruppeveiledere i ASA-spesialitetene</w:t>
      </w:r>
    </w:p>
    <w:p w14:paraId="13CB3A02" w14:textId="65C64FED" w:rsidR="735D8864" w:rsidRDefault="735D8864" w:rsidP="735D8864">
      <w:pPr>
        <w:spacing w:after="0" w:line="252" w:lineRule="auto"/>
        <w:rPr>
          <w:rFonts w:ascii="Calibri" w:eastAsia="Times New Roman" w:hAnsi="Calibri" w:cs="Calibri"/>
          <w:sz w:val="24"/>
          <w:szCs w:val="24"/>
          <w:lang w:eastAsia="nb-NO"/>
        </w:rPr>
      </w:pPr>
    </w:p>
    <w:p w14:paraId="7B06C490" w14:textId="6490427F" w:rsidR="003D08EB" w:rsidRPr="003D08EB" w:rsidRDefault="003D08EB" w:rsidP="003D08EB">
      <w:pPr>
        <w:spacing w:after="0" w:line="252" w:lineRule="auto"/>
        <w:rPr>
          <w:rFonts w:ascii="Calibri" w:eastAsia="Times New Roman" w:hAnsi="Calibri" w:cs="Calibri"/>
          <w:sz w:val="24"/>
          <w:szCs w:val="24"/>
          <w:lang w:eastAsia="nb-NO"/>
        </w:rPr>
      </w:pPr>
      <w:r>
        <w:rPr>
          <w:rFonts w:ascii="Calibri" w:eastAsia="Times New Roman" w:hAnsi="Calibri" w:cs="Calibri"/>
          <w:sz w:val="24"/>
          <w:szCs w:val="24"/>
          <w:lang w:eastAsia="nb-NO"/>
        </w:rPr>
        <w:t>---</w:t>
      </w:r>
    </w:p>
    <w:p w14:paraId="14902646" w14:textId="2DB804C9" w:rsidR="003D08EB" w:rsidRDefault="007D79AA" w:rsidP="00EF4EB1">
      <w:pPr>
        <w:tabs>
          <w:tab w:val="left" w:pos="0"/>
        </w:tabs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nb-NO"/>
        </w:rPr>
      </w:pPr>
      <w:r>
        <w:rPr>
          <w:rFonts w:ascii="Calibri" w:eastAsia="Times New Roman" w:hAnsi="Calibri" w:cs="Calibri"/>
          <w:sz w:val="24"/>
          <w:szCs w:val="24"/>
          <w:lang w:eastAsia="nb-NO"/>
        </w:rPr>
        <w:t>LENKER TIL:</w:t>
      </w:r>
    </w:p>
    <w:p w14:paraId="079C6658" w14:textId="2927A090" w:rsidR="007D79AA" w:rsidRDefault="007D79AA" w:rsidP="00EF4EB1">
      <w:pPr>
        <w:tabs>
          <w:tab w:val="left" w:pos="0"/>
        </w:tabs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nb-NO"/>
        </w:rPr>
      </w:pPr>
      <w:r>
        <w:rPr>
          <w:rFonts w:ascii="Calibri" w:eastAsia="Times New Roman" w:hAnsi="Calibri" w:cs="Calibri"/>
          <w:sz w:val="24"/>
          <w:szCs w:val="24"/>
          <w:lang w:eastAsia="nb-NO"/>
        </w:rPr>
        <w:t>- Prosessbeskrivelse for spesialitetskomiteenes besøk ved utdanningsvirksomhetene</w:t>
      </w:r>
    </w:p>
    <w:p w14:paraId="70478F0C" w14:textId="63F5D1E5" w:rsidR="007D79AA" w:rsidRDefault="007D79AA" w:rsidP="00EF4EB1">
      <w:pPr>
        <w:tabs>
          <w:tab w:val="left" w:pos="0"/>
        </w:tabs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nb-NO"/>
        </w:rPr>
      </w:pPr>
      <w:r>
        <w:rPr>
          <w:rFonts w:ascii="Calibri" w:eastAsia="Times New Roman" w:hAnsi="Calibri" w:cs="Calibri"/>
          <w:sz w:val="24"/>
          <w:szCs w:val="24"/>
          <w:lang w:eastAsia="nb-NO"/>
        </w:rPr>
        <w:t>- Skjema for besøk ved utdanningsvirksomhet – MAL</w:t>
      </w:r>
    </w:p>
    <w:p w14:paraId="5FF7B0B3" w14:textId="6882254A" w:rsidR="007D79AA" w:rsidRDefault="007D79AA" w:rsidP="00EF4EB1">
      <w:pPr>
        <w:tabs>
          <w:tab w:val="left" w:pos="0"/>
        </w:tabs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nb-NO"/>
        </w:rPr>
      </w:pPr>
    </w:p>
    <w:p w14:paraId="63DD85B0" w14:textId="172583AD" w:rsidR="007D79AA" w:rsidRDefault="007D79AA" w:rsidP="00EF4EB1">
      <w:pPr>
        <w:tabs>
          <w:tab w:val="left" w:pos="0"/>
        </w:tabs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nb-NO"/>
        </w:rPr>
      </w:pPr>
      <w:r>
        <w:rPr>
          <w:rFonts w:ascii="Calibri" w:eastAsia="Times New Roman" w:hAnsi="Calibri" w:cs="Calibri"/>
          <w:sz w:val="24"/>
          <w:szCs w:val="24"/>
          <w:lang w:eastAsia="nb-NO"/>
        </w:rPr>
        <w:t>---</w:t>
      </w:r>
    </w:p>
    <w:p w14:paraId="7AC85359" w14:textId="7232772A" w:rsidR="007D79AA" w:rsidRDefault="007D79AA" w:rsidP="00EF4EB1">
      <w:pPr>
        <w:tabs>
          <w:tab w:val="left" w:pos="0"/>
        </w:tabs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nb-NO"/>
        </w:rPr>
      </w:pPr>
    </w:p>
    <w:p w14:paraId="7F4B0011" w14:textId="77777777" w:rsidR="003D08EB" w:rsidRPr="006365EF" w:rsidRDefault="003D08EB" w:rsidP="003D08EB">
      <w:pPr>
        <w:spacing w:after="0" w:line="240" w:lineRule="auto"/>
        <w:rPr>
          <w:rFonts w:eastAsia="Times New Roman" w:cstheme="minorHAnsi"/>
          <w:color w:val="00B050"/>
          <w:sz w:val="24"/>
          <w:szCs w:val="24"/>
          <w:lang w:eastAsia="nb-NO"/>
        </w:rPr>
      </w:pPr>
      <w:r w:rsidRPr="006E19C0">
        <w:rPr>
          <w:rFonts w:eastAsia="Times New Roman" w:cstheme="minorHAnsi"/>
          <w:sz w:val="24"/>
          <w:szCs w:val="24"/>
          <w:lang w:eastAsia="nb-NO"/>
        </w:rPr>
        <w:t xml:space="preserve">Henvendelser fra sekretariatet til spesialitetskomiteene må besvares så snart som mulig. For saker som er omfattet av forvaltningslovens bestemmelser (se under) gjelder konkrete tidsfrister og krav til prosessen. </w:t>
      </w:r>
      <w:r w:rsidRPr="006365EF">
        <w:rPr>
          <w:rFonts w:eastAsia="Times New Roman" w:cstheme="minorHAnsi"/>
          <w:sz w:val="24"/>
          <w:szCs w:val="24"/>
          <w:lang w:eastAsia="nb-NO"/>
        </w:rPr>
        <w:t>Spesialitetskomiteens medlemmer kan fordele faste oppgaver mellom seg.</w:t>
      </w:r>
    </w:p>
    <w:p w14:paraId="7B4E7D8A" w14:textId="77777777" w:rsidR="003D08EB" w:rsidRDefault="003D08EB" w:rsidP="003D08EB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</w:p>
    <w:p w14:paraId="2B4AA02B" w14:textId="77777777" w:rsidR="000E6778" w:rsidRPr="000E6778" w:rsidRDefault="000E6778" w:rsidP="000E677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bookmarkStart w:id="4" w:name="_Hlk52347263"/>
      <w:r w:rsidRPr="000E6778">
        <w:rPr>
          <w:rFonts w:asciiTheme="minorHAnsi" w:hAnsiTheme="minorHAnsi" w:cstheme="minorHAnsi"/>
          <w:color w:val="333333"/>
        </w:rPr>
        <w:t>Kommunikasjon mellom sekretariatet og spesialitetskomiteenes medlemmer foregår hovedsakelig per e-post. Det er derfor svært viktig at  komitemedlemmene sørger for å oppdatere sine </w:t>
      </w:r>
      <w:hyperlink r:id="rId22" w:tooltip="Min side" w:history="1">
        <w:r w:rsidRPr="000E6778">
          <w:rPr>
            <w:rStyle w:val="Hyperkobling"/>
            <w:rFonts w:asciiTheme="minorHAnsi" w:hAnsiTheme="minorHAnsi" w:cstheme="minorHAnsi"/>
          </w:rPr>
          <w:t>kontaktopplysninger på min side.</w:t>
        </w:r>
      </w:hyperlink>
    </w:p>
    <w:p w14:paraId="1560A723" w14:textId="77777777" w:rsidR="00424D69" w:rsidRPr="006365EF" w:rsidRDefault="00424D69" w:rsidP="003D08EB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</w:p>
    <w:p w14:paraId="3D98031C" w14:textId="632D6809" w:rsidR="003D08EB" w:rsidRDefault="003D08EB" w:rsidP="003D08EB">
      <w:pPr>
        <w:spacing w:after="0" w:line="240" w:lineRule="auto"/>
        <w:rPr>
          <w:rFonts w:cstheme="minorHAnsi"/>
          <w:sz w:val="24"/>
          <w:szCs w:val="24"/>
        </w:rPr>
      </w:pPr>
      <w:r w:rsidRPr="006365EF">
        <w:rPr>
          <w:rFonts w:cstheme="minorHAnsi"/>
          <w:sz w:val="24"/>
          <w:szCs w:val="24"/>
        </w:rPr>
        <w:t>Komit</w:t>
      </w:r>
      <w:r>
        <w:rPr>
          <w:rFonts w:cstheme="minorHAnsi"/>
          <w:sz w:val="24"/>
          <w:szCs w:val="24"/>
        </w:rPr>
        <w:t>e</w:t>
      </w:r>
      <w:r w:rsidRPr="006365EF">
        <w:rPr>
          <w:rFonts w:cstheme="minorHAnsi"/>
          <w:sz w:val="24"/>
          <w:szCs w:val="24"/>
        </w:rPr>
        <w:t xml:space="preserve">medlemmene skal benytte </w:t>
      </w:r>
      <w:r w:rsidRPr="006E19C0">
        <w:rPr>
          <w:rFonts w:cstheme="minorHAnsi"/>
          <w:sz w:val="24"/>
          <w:szCs w:val="24"/>
        </w:rPr>
        <w:t>spesialitetskomiteens brevmaler og ikke arbeidsgivers. Brevmalene anbefales arkivert i spesialitetskomiteens</w:t>
      </w:r>
      <w:r>
        <w:rPr>
          <w:rFonts w:cstheme="minorHAnsi"/>
          <w:sz w:val="24"/>
          <w:szCs w:val="24"/>
        </w:rPr>
        <w:t xml:space="preserve"> eget</w:t>
      </w:r>
      <w:r w:rsidRPr="006E19C0">
        <w:rPr>
          <w:rFonts w:cstheme="minorHAnsi"/>
          <w:sz w:val="24"/>
          <w:szCs w:val="24"/>
        </w:rPr>
        <w:t xml:space="preserve"> gr</w:t>
      </w:r>
      <w:r w:rsidRPr="006365EF">
        <w:rPr>
          <w:rFonts w:cstheme="minorHAnsi"/>
          <w:sz w:val="24"/>
          <w:szCs w:val="24"/>
        </w:rPr>
        <w:t xml:space="preserve">upperom </w:t>
      </w:r>
      <w:r>
        <w:rPr>
          <w:rFonts w:cstheme="minorHAnsi"/>
          <w:sz w:val="24"/>
          <w:szCs w:val="24"/>
        </w:rPr>
        <w:t>i</w:t>
      </w:r>
      <w:r w:rsidRPr="006365EF">
        <w:rPr>
          <w:rFonts w:cstheme="minorHAnsi"/>
          <w:sz w:val="24"/>
          <w:szCs w:val="24"/>
        </w:rPr>
        <w:t xml:space="preserve"> Teams.</w:t>
      </w:r>
      <w:r>
        <w:rPr>
          <w:rFonts w:cstheme="minorHAnsi"/>
          <w:sz w:val="24"/>
          <w:szCs w:val="24"/>
        </w:rPr>
        <w:t xml:space="preserve"> Dette grupperommet kan benyttes til komitearbeid, med unntak av sakkyndig vurdering av søknader om spesialistgodkjenning som skjer i separat grupperom.</w:t>
      </w:r>
    </w:p>
    <w:p w14:paraId="5FFD055F" w14:textId="77777777" w:rsidR="00424D69" w:rsidRPr="006365EF" w:rsidRDefault="00424D69" w:rsidP="003D08EB">
      <w:pPr>
        <w:spacing w:after="0" w:line="240" w:lineRule="auto"/>
        <w:rPr>
          <w:rFonts w:cstheme="minorHAnsi"/>
          <w:sz w:val="24"/>
          <w:szCs w:val="24"/>
        </w:rPr>
      </w:pPr>
    </w:p>
    <w:bookmarkEnd w:id="4"/>
    <w:p w14:paraId="49EE8EE7" w14:textId="01F8F5D5" w:rsidR="003D08EB" w:rsidRPr="000E6778" w:rsidRDefault="000E6778" w:rsidP="003D08EB">
      <w:pPr>
        <w:spacing w:after="0" w:line="240" w:lineRule="auto"/>
        <w:rPr>
          <w:rFonts w:cstheme="minorHAnsi"/>
          <w:color w:val="0000FF"/>
          <w:sz w:val="24"/>
          <w:szCs w:val="24"/>
        </w:rPr>
      </w:pPr>
      <w:r w:rsidRPr="000E6778">
        <w:rPr>
          <w:rFonts w:cstheme="minorHAnsi"/>
          <w:color w:val="0000FF"/>
          <w:sz w:val="24"/>
          <w:szCs w:val="24"/>
        </w:rPr>
        <w:fldChar w:fldCharType="begin"/>
      </w:r>
      <w:r w:rsidRPr="000E6778">
        <w:rPr>
          <w:rFonts w:cstheme="minorHAnsi"/>
          <w:color w:val="0000FF"/>
          <w:sz w:val="24"/>
          <w:szCs w:val="24"/>
        </w:rPr>
        <w:instrText xml:space="preserve"> HYPERLINK "https://www.legeforeningen.no/om-oss/personvern-og-informasjonskapsler/mer-om-nettsidene/Informasjon-om-grupperom/" \o "Informasjon om grupperom" </w:instrText>
      </w:r>
      <w:r w:rsidRPr="000E6778">
        <w:rPr>
          <w:rFonts w:cstheme="minorHAnsi"/>
          <w:color w:val="0000FF"/>
          <w:sz w:val="24"/>
          <w:szCs w:val="24"/>
        </w:rPr>
        <w:fldChar w:fldCharType="separate"/>
      </w:r>
      <w:r w:rsidRPr="000E6778">
        <w:rPr>
          <w:rStyle w:val="Hyperkobling"/>
          <w:rFonts w:cstheme="minorHAnsi"/>
          <w:sz w:val="24"/>
          <w:szCs w:val="24"/>
          <w:shd w:val="clear" w:color="auto" w:fill="FFFFFF"/>
        </w:rPr>
        <w:t>Informasjon om digitale grupperom</w:t>
      </w:r>
      <w:r w:rsidRPr="000E6778">
        <w:rPr>
          <w:rFonts w:cstheme="minorHAnsi"/>
          <w:color w:val="0000FF"/>
          <w:sz w:val="24"/>
          <w:szCs w:val="24"/>
        </w:rPr>
        <w:fldChar w:fldCharType="end"/>
      </w:r>
    </w:p>
    <w:p w14:paraId="46FB9105" w14:textId="77777777" w:rsidR="000E6778" w:rsidRDefault="000E6778" w:rsidP="003D08EB">
      <w:pPr>
        <w:spacing w:after="0" w:line="240" w:lineRule="auto"/>
        <w:rPr>
          <w:rFonts w:eastAsia="Calibri" w:cstheme="minorHAnsi"/>
          <w:color w:val="00B050"/>
          <w:sz w:val="24"/>
          <w:szCs w:val="24"/>
        </w:rPr>
      </w:pPr>
    </w:p>
    <w:p w14:paraId="5FED0969" w14:textId="77777777" w:rsidR="003D08EB" w:rsidRPr="004C6CF7" w:rsidRDefault="003D08EB" w:rsidP="003D08EB">
      <w:pPr>
        <w:tabs>
          <w:tab w:val="left" w:pos="0"/>
        </w:tabs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nb-NO"/>
        </w:rPr>
      </w:pPr>
      <w:r>
        <w:rPr>
          <w:rFonts w:ascii="Calibri" w:eastAsia="Times New Roman" w:hAnsi="Calibri" w:cs="Calibri"/>
          <w:b/>
          <w:sz w:val="24"/>
          <w:szCs w:val="24"/>
          <w:lang w:eastAsia="nb-NO"/>
        </w:rPr>
        <w:t>Krav til saksbehandlingen</w:t>
      </w:r>
    </w:p>
    <w:p w14:paraId="238EE4A7" w14:textId="77777777" w:rsidR="003D08EB" w:rsidRDefault="003D08EB" w:rsidP="003D08EB">
      <w:pPr>
        <w:tabs>
          <w:tab w:val="left" w:pos="0"/>
        </w:tabs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nb-NO"/>
        </w:rPr>
      </w:pPr>
      <w:r w:rsidRPr="004C6CF7">
        <w:rPr>
          <w:rFonts w:ascii="Calibri" w:eastAsia="Times New Roman" w:hAnsi="Calibri" w:cs="Calibri"/>
          <w:sz w:val="24"/>
          <w:szCs w:val="24"/>
          <w:lang w:eastAsia="nb-NO"/>
        </w:rPr>
        <w:t>I saker der Legeforeningen avgir faglig råd til Helsedirektoratet må også vi overholde forvaltningslovens tidsfrister.</w:t>
      </w:r>
    </w:p>
    <w:p w14:paraId="3BE69689" w14:textId="77777777" w:rsidR="003D08EB" w:rsidRDefault="003D08EB" w:rsidP="003D08EB">
      <w:pPr>
        <w:tabs>
          <w:tab w:val="left" w:pos="0"/>
        </w:tabs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nb-NO"/>
        </w:rPr>
      </w:pPr>
    </w:p>
    <w:p w14:paraId="1829E4A2" w14:textId="77777777" w:rsidR="003D08EB" w:rsidRDefault="00EF28B1" w:rsidP="003D08EB">
      <w:pPr>
        <w:tabs>
          <w:tab w:val="left" w:pos="0"/>
        </w:tabs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nb-NO"/>
        </w:rPr>
      </w:pPr>
      <w:hyperlink r:id="rId23" w:history="1">
        <w:r w:rsidR="003D08EB" w:rsidRPr="004C6CF7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nb-NO"/>
          </w:rPr>
          <w:t>Forvaltningsloven</w:t>
        </w:r>
      </w:hyperlink>
      <w:r w:rsidR="003D08EB" w:rsidRPr="004C6CF7">
        <w:rPr>
          <w:rFonts w:ascii="Calibri" w:eastAsia="Times New Roman" w:hAnsi="Calibri" w:cs="Calibri"/>
          <w:sz w:val="24"/>
          <w:szCs w:val="24"/>
          <w:lang w:eastAsia="nb-NO"/>
        </w:rPr>
        <w:t xml:space="preserve"> er en generell lov som angår alle de former for saksbehandling som statlige og kommunale organer driver. </w:t>
      </w:r>
    </w:p>
    <w:p w14:paraId="1A34CCAE" w14:textId="77777777" w:rsidR="003D08EB" w:rsidRDefault="003D08EB" w:rsidP="003D08EB">
      <w:pPr>
        <w:tabs>
          <w:tab w:val="left" w:pos="0"/>
        </w:tabs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nb-NO"/>
        </w:rPr>
      </w:pPr>
    </w:p>
    <w:p w14:paraId="769D0108" w14:textId="77777777" w:rsidR="003D08EB" w:rsidRPr="004C6CF7" w:rsidRDefault="003D08EB" w:rsidP="003D08EB">
      <w:pPr>
        <w:tabs>
          <w:tab w:val="left" w:pos="0"/>
        </w:tabs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nb-NO"/>
        </w:rPr>
      </w:pPr>
      <w:r w:rsidRPr="004C6CF7">
        <w:rPr>
          <w:rFonts w:ascii="Calibri" w:eastAsia="Times New Roman" w:hAnsi="Calibri" w:cs="Calibri"/>
          <w:sz w:val="24"/>
          <w:szCs w:val="24"/>
          <w:lang w:eastAsia="nb-NO"/>
        </w:rPr>
        <w:t xml:space="preserve">Forvaltningsloven, § </w:t>
      </w:r>
      <w:smartTag w:uri="urn:schemas-microsoft-com:office:smarttags" w:element="metricconverter">
        <w:smartTagPr>
          <w:attr w:name="ProductID" w:val="11 a"/>
        </w:smartTagPr>
        <w:r w:rsidRPr="004C6CF7">
          <w:rPr>
            <w:rFonts w:ascii="Calibri" w:eastAsia="Times New Roman" w:hAnsi="Calibri" w:cs="Calibri"/>
            <w:sz w:val="24"/>
            <w:szCs w:val="24"/>
            <w:lang w:eastAsia="nb-NO"/>
          </w:rPr>
          <w:t>11 a</w:t>
        </w:r>
      </w:smartTag>
      <w:r w:rsidRPr="004C6CF7">
        <w:rPr>
          <w:rFonts w:ascii="Calibri" w:eastAsia="Times New Roman" w:hAnsi="Calibri" w:cs="Calibri"/>
          <w:sz w:val="24"/>
          <w:szCs w:val="24"/>
          <w:lang w:eastAsia="nb-NO"/>
        </w:rPr>
        <w:t xml:space="preserve">, fastslår at forvaltningsorganene skal forberede og avgjøre en sak </w:t>
      </w:r>
      <w:r w:rsidRPr="004C6CF7">
        <w:rPr>
          <w:rFonts w:ascii="Calibri" w:eastAsia="Times New Roman" w:hAnsi="Calibri" w:cs="Calibri"/>
          <w:b/>
          <w:sz w:val="24"/>
          <w:szCs w:val="24"/>
          <w:lang w:eastAsia="nb-NO"/>
        </w:rPr>
        <w:t>uten ugrunnet opphold</w:t>
      </w:r>
      <w:r w:rsidRPr="004C6CF7">
        <w:rPr>
          <w:rFonts w:ascii="Calibri" w:eastAsia="Times New Roman" w:hAnsi="Calibri" w:cs="Calibri"/>
          <w:sz w:val="24"/>
          <w:szCs w:val="24"/>
          <w:lang w:eastAsia="nb-NO"/>
        </w:rPr>
        <w:t>. Videre er det pålagt forvaltningen en plikt til å orientere parten hvis det er forventet at svaret på saken vil ta uforholdsmessig lang tid.</w:t>
      </w:r>
    </w:p>
    <w:p w14:paraId="003D773D" w14:textId="77777777" w:rsidR="003D08EB" w:rsidRDefault="003D08EB" w:rsidP="003D08EB">
      <w:pPr>
        <w:tabs>
          <w:tab w:val="left" w:pos="0"/>
        </w:tabs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nb-NO"/>
        </w:rPr>
      </w:pPr>
    </w:p>
    <w:p w14:paraId="1CD9417A" w14:textId="7F27A6A9" w:rsidR="00284580" w:rsidRPr="000E6778" w:rsidRDefault="000E6778" w:rsidP="000A511E">
      <w:pPr>
        <w:tabs>
          <w:tab w:val="left" w:pos="0"/>
        </w:tabs>
        <w:suppressAutoHyphens/>
        <w:spacing w:after="0" w:line="240" w:lineRule="auto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0E6778">
        <w:rPr>
          <w:rFonts w:cstheme="minorHAnsi"/>
          <w:color w:val="333333"/>
          <w:sz w:val="24"/>
          <w:szCs w:val="24"/>
          <w:shd w:val="clear" w:color="auto" w:fill="FFFFFF"/>
        </w:rPr>
        <w:t>Kommunikasjon mellom sekretariatet og spesialitetskomiteenes medlemmer foregår hovedsakelig per e-post. Det er derfor svært viktig at  komitemedlemmene sørger for å oppdatere sine </w:t>
      </w:r>
      <w:hyperlink r:id="rId24" w:tooltip="Min side" w:history="1">
        <w:r w:rsidRPr="000E6778">
          <w:rPr>
            <w:rStyle w:val="Hyperkobling"/>
            <w:rFonts w:cstheme="minorHAnsi"/>
            <w:sz w:val="24"/>
            <w:szCs w:val="24"/>
            <w:shd w:val="clear" w:color="auto" w:fill="FFFFFF"/>
          </w:rPr>
          <w:t>kontaktopplysninger på min side</w:t>
        </w:r>
      </w:hyperlink>
      <w:r w:rsidRPr="000E6778">
        <w:rPr>
          <w:rFonts w:cstheme="minorHAnsi"/>
          <w:color w:val="333333"/>
          <w:sz w:val="24"/>
          <w:szCs w:val="24"/>
          <w:shd w:val="clear" w:color="auto" w:fill="FFFFFF"/>
        </w:rPr>
        <w:t>.</w:t>
      </w:r>
    </w:p>
    <w:p w14:paraId="2F318B32" w14:textId="77777777" w:rsidR="000E6778" w:rsidRDefault="000E6778" w:rsidP="000A511E">
      <w:pPr>
        <w:tabs>
          <w:tab w:val="left" w:pos="0"/>
        </w:tabs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nb-NO"/>
        </w:rPr>
      </w:pPr>
    </w:p>
    <w:p w14:paraId="4FC268FF" w14:textId="194B0129" w:rsidR="00ED493F" w:rsidRPr="00DB55D3" w:rsidRDefault="00DB55D3" w:rsidP="00DB55D3">
      <w:pPr>
        <w:spacing w:after="0" w:line="240" w:lineRule="auto"/>
        <w:rPr>
          <w:rFonts w:cstheme="minorHAnsi"/>
          <w:b/>
          <w:bCs/>
          <w:color w:val="FFC000"/>
          <w:sz w:val="36"/>
          <w:szCs w:val="36"/>
        </w:rPr>
      </w:pPr>
      <w:r w:rsidRPr="00284580">
        <w:rPr>
          <w:rFonts w:eastAsia="Times New Roman" w:cstheme="minorHAnsi"/>
          <w:b/>
          <w:bCs/>
          <w:sz w:val="32"/>
          <w:szCs w:val="32"/>
          <w:lang w:eastAsia="nb-NO"/>
        </w:rPr>
        <w:t>Spesialitetskomitemøter</w:t>
      </w:r>
      <w:r w:rsidRPr="00284580">
        <w:rPr>
          <w:rFonts w:eastAsia="Times New Roman" w:cstheme="minorHAnsi"/>
          <w:b/>
          <w:bCs/>
          <w:color w:val="00B050"/>
          <w:sz w:val="32"/>
          <w:szCs w:val="32"/>
          <w:lang w:eastAsia="nb-NO"/>
        </w:rPr>
        <w:t xml:space="preserve"> </w:t>
      </w:r>
    </w:p>
    <w:p w14:paraId="1FCC4E8E" w14:textId="5489E2B5" w:rsidR="00A56644" w:rsidRPr="00762442" w:rsidRDefault="00F864E8" w:rsidP="006365EF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762442">
        <w:rPr>
          <w:rFonts w:asciiTheme="minorHAnsi" w:hAnsiTheme="minorHAnsi" w:cstheme="minorHAnsi"/>
        </w:rPr>
        <w:t xml:space="preserve">Møter i spesialitetskomiteene kan gjennomføres både digitalt og fysisk. </w:t>
      </w:r>
      <w:r w:rsidR="00C12922" w:rsidRPr="00762442">
        <w:rPr>
          <w:rFonts w:asciiTheme="minorHAnsi" w:hAnsiTheme="minorHAnsi" w:cstheme="minorHAnsi"/>
        </w:rPr>
        <w:t xml:space="preserve">Spesialitetskomiteenes møter bør planlegges i god tid, for å gi forutsigbarhet og legge til rette for at medlemmene har mulighet til å delta. Det anbefales å sette opp en konkret møteplan, f.eks. per år. </w:t>
      </w:r>
      <w:r w:rsidR="00D22B00" w:rsidRPr="004C716A">
        <w:rPr>
          <w:rFonts w:asciiTheme="minorHAnsi" w:hAnsiTheme="minorHAnsi" w:cstheme="minorHAnsi"/>
        </w:rPr>
        <w:t xml:space="preserve">Sekretariatet </w:t>
      </w:r>
      <w:r w:rsidR="0070122D">
        <w:rPr>
          <w:rFonts w:asciiTheme="minorHAnsi" w:hAnsiTheme="minorHAnsi" w:cstheme="minorHAnsi"/>
        </w:rPr>
        <w:t xml:space="preserve">må </w:t>
      </w:r>
      <w:r w:rsidR="004D7466" w:rsidRPr="00762442">
        <w:rPr>
          <w:rFonts w:asciiTheme="minorHAnsi" w:hAnsiTheme="minorHAnsi" w:cstheme="minorHAnsi"/>
        </w:rPr>
        <w:t xml:space="preserve">informeres </w:t>
      </w:r>
      <w:r w:rsidR="00D22B00" w:rsidRPr="00762442">
        <w:rPr>
          <w:rFonts w:asciiTheme="minorHAnsi" w:hAnsiTheme="minorHAnsi" w:cstheme="minorHAnsi"/>
        </w:rPr>
        <w:t>om møtedato og deltar gjerne på enkeltmøter ved behov.</w:t>
      </w:r>
      <w:r w:rsidR="004D7466" w:rsidRPr="00762442">
        <w:rPr>
          <w:rFonts w:asciiTheme="minorHAnsi" w:hAnsiTheme="minorHAnsi" w:cstheme="minorHAnsi"/>
        </w:rPr>
        <w:t xml:space="preserve"> </w:t>
      </w:r>
      <w:r w:rsidR="00A343D1" w:rsidRPr="00762442">
        <w:rPr>
          <w:rFonts w:asciiTheme="minorHAnsi" w:hAnsiTheme="minorHAnsi" w:cstheme="minorHAnsi"/>
        </w:rPr>
        <w:t>Komit</w:t>
      </w:r>
      <w:r w:rsidR="00837C22">
        <w:rPr>
          <w:rFonts w:asciiTheme="minorHAnsi" w:hAnsiTheme="minorHAnsi" w:cstheme="minorHAnsi"/>
        </w:rPr>
        <w:t>e</w:t>
      </w:r>
      <w:r w:rsidR="00A343D1" w:rsidRPr="00762442">
        <w:rPr>
          <w:rFonts w:asciiTheme="minorHAnsi" w:hAnsiTheme="minorHAnsi" w:cstheme="minorHAnsi"/>
        </w:rPr>
        <w:t xml:space="preserve">lederen er ansvarlig for </w:t>
      </w:r>
      <w:r w:rsidR="00D67528" w:rsidRPr="00762442">
        <w:rPr>
          <w:rFonts w:asciiTheme="minorHAnsi" w:hAnsiTheme="minorHAnsi" w:cstheme="minorHAnsi"/>
        </w:rPr>
        <w:t>å</w:t>
      </w:r>
      <w:r w:rsidR="00A343D1" w:rsidRPr="00762442">
        <w:rPr>
          <w:rFonts w:asciiTheme="minorHAnsi" w:hAnsiTheme="minorHAnsi" w:cstheme="minorHAnsi"/>
        </w:rPr>
        <w:t xml:space="preserve"> innkalle til møtene og sende ut saksliste med kopi til sekretariatet.</w:t>
      </w:r>
      <w:r w:rsidR="00294A69">
        <w:rPr>
          <w:rFonts w:asciiTheme="minorHAnsi" w:hAnsiTheme="minorHAnsi" w:cstheme="minorHAnsi"/>
        </w:rPr>
        <w:t xml:space="preserve"> </w:t>
      </w:r>
    </w:p>
    <w:p w14:paraId="0115DF93" w14:textId="77777777" w:rsidR="00A56644" w:rsidRPr="006365EF" w:rsidRDefault="00A56644" w:rsidP="006365E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B050"/>
        </w:rPr>
      </w:pPr>
    </w:p>
    <w:p w14:paraId="666792AC" w14:textId="5F0A8BA4" w:rsidR="00126DC2" w:rsidRPr="00B22FFC" w:rsidRDefault="004C3EE3" w:rsidP="006365EF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B22FFC">
        <w:rPr>
          <w:rFonts w:asciiTheme="minorHAnsi" w:hAnsiTheme="minorHAnsi" w:cstheme="minorHAnsi"/>
        </w:rPr>
        <w:t xml:space="preserve">Normalt deltar kun </w:t>
      </w:r>
      <w:r w:rsidR="00714D71">
        <w:rPr>
          <w:rFonts w:asciiTheme="minorHAnsi" w:hAnsiTheme="minorHAnsi" w:cstheme="minorHAnsi"/>
        </w:rPr>
        <w:t xml:space="preserve">de faste </w:t>
      </w:r>
      <w:r w:rsidR="00455583" w:rsidRPr="00B22FFC">
        <w:rPr>
          <w:rFonts w:asciiTheme="minorHAnsi" w:hAnsiTheme="minorHAnsi" w:cstheme="minorHAnsi"/>
        </w:rPr>
        <w:t>medlemme</w:t>
      </w:r>
      <w:r w:rsidR="00714D71">
        <w:rPr>
          <w:rFonts w:asciiTheme="minorHAnsi" w:hAnsiTheme="minorHAnsi" w:cstheme="minorHAnsi"/>
        </w:rPr>
        <w:t>ne</w:t>
      </w:r>
      <w:r w:rsidR="000E71D9">
        <w:rPr>
          <w:rFonts w:asciiTheme="minorHAnsi" w:hAnsiTheme="minorHAnsi" w:cstheme="minorHAnsi"/>
        </w:rPr>
        <w:t xml:space="preserve"> i </w:t>
      </w:r>
      <w:r w:rsidR="00714D71">
        <w:rPr>
          <w:rFonts w:asciiTheme="minorHAnsi" w:hAnsiTheme="minorHAnsi" w:cstheme="minorHAnsi"/>
        </w:rPr>
        <w:t xml:space="preserve">komiteens </w:t>
      </w:r>
      <w:r w:rsidR="000E71D9">
        <w:rPr>
          <w:rFonts w:asciiTheme="minorHAnsi" w:hAnsiTheme="minorHAnsi" w:cstheme="minorHAnsi"/>
        </w:rPr>
        <w:t>møte</w:t>
      </w:r>
      <w:r w:rsidR="00714D71">
        <w:rPr>
          <w:rFonts w:asciiTheme="minorHAnsi" w:hAnsiTheme="minorHAnsi" w:cstheme="minorHAnsi"/>
        </w:rPr>
        <w:t>r</w:t>
      </w:r>
      <w:r w:rsidR="000E71D9">
        <w:rPr>
          <w:rFonts w:asciiTheme="minorHAnsi" w:hAnsiTheme="minorHAnsi" w:cstheme="minorHAnsi"/>
        </w:rPr>
        <w:t>.</w:t>
      </w:r>
      <w:r w:rsidR="00455583" w:rsidRPr="00B22FFC">
        <w:rPr>
          <w:rFonts w:asciiTheme="minorHAnsi" w:hAnsiTheme="minorHAnsi" w:cstheme="minorHAnsi"/>
        </w:rPr>
        <w:t xml:space="preserve"> </w:t>
      </w:r>
      <w:r w:rsidR="000E71D9">
        <w:rPr>
          <w:rFonts w:asciiTheme="minorHAnsi" w:hAnsiTheme="minorHAnsi" w:cstheme="minorHAnsi"/>
        </w:rPr>
        <w:t xml:space="preserve">Vara trer inn når </w:t>
      </w:r>
      <w:r w:rsidR="001F15C9">
        <w:rPr>
          <w:rFonts w:asciiTheme="minorHAnsi" w:hAnsiTheme="minorHAnsi" w:cstheme="minorHAnsi"/>
        </w:rPr>
        <w:t>et</w:t>
      </w:r>
      <w:r w:rsidR="0001331F">
        <w:rPr>
          <w:rFonts w:asciiTheme="minorHAnsi" w:hAnsiTheme="minorHAnsi" w:cstheme="minorHAnsi"/>
        </w:rPr>
        <w:t xml:space="preserve"> </w:t>
      </w:r>
      <w:r w:rsidR="000E71D9">
        <w:rPr>
          <w:rFonts w:asciiTheme="minorHAnsi" w:hAnsiTheme="minorHAnsi" w:cstheme="minorHAnsi"/>
        </w:rPr>
        <w:t>fast medlem</w:t>
      </w:r>
      <w:r w:rsidR="00455583" w:rsidRPr="00B22FFC">
        <w:rPr>
          <w:rFonts w:asciiTheme="minorHAnsi" w:hAnsiTheme="minorHAnsi" w:cstheme="minorHAnsi"/>
        </w:rPr>
        <w:t xml:space="preserve"> </w:t>
      </w:r>
      <w:r w:rsidR="000E71D9">
        <w:rPr>
          <w:rFonts w:asciiTheme="minorHAnsi" w:hAnsiTheme="minorHAnsi" w:cstheme="minorHAnsi"/>
        </w:rPr>
        <w:t xml:space="preserve">ikke kan </w:t>
      </w:r>
      <w:r w:rsidR="008341A0">
        <w:rPr>
          <w:rFonts w:asciiTheme="minorHAnsi" w:hAnsiTheme="minorHAnsi" w:cstheme="minorHAnsi"/>
        </w:rPr>
        <w:t>stille</w:t>
      </w:r>
      <w:r w:rsidR="0001331F">
        <w:rPr>
          <w:rFonts w:asciiTheme="minorHAnsi" w:hAnsiTheme="minorHAnsi" w:cstheme="minorHAnsi"/>
        </w:rPr>
        <w:t>.</w:t>
      </w:r>
      <w:r w:rsidR="00455583" w:rsidRPr="00B22FFC">
        <w:rPr>
          <w:rFonts w:asciiTheme="minorHAnsi" w:hAnsiTheme="minorHAnsi" w:cstheme="minorHAnsi"/>
        </w:rPr>
        <w:t xml:space="preserve"> </w:t>
      </w:r>
      <w:r w:rsidR="00D416DD" w:rsidRPr="00B22FFC">
        <w:rPr>
          <w:rFonts w:asciiTheme="minorHAnsi" w:hAnsiTheme="minorHAnsi" w:cstheme="minorHAnsi"/>
        </w:rPr>
        <w:t xml:space="preserve">Unntak kan forekomme ved </w:t>
      </w:r>
      <w:r w:rsidR="00FA6BBC" w:rsidRPr="00B22FFC">
        <w:rPr>
          <w:rFonts w:asciiTheme="minorHAnsi" w:hAnsiTheme="minorHAnsi" w:cstheme="minorHAnsi"/>
        </w:rPr>
        <w:t>ekstraordinære situasjoner</w:t>
      </w:r>
      <w:r w:rsidR="004B6FB4" w:rsidRPr="00B22FFC">
        <w:rPr>
          <w:rFonts w:asciiTheme="minorHAnsi" w:hAnsiTheme="minorHAnsi" w:cstheme="minorHAnsi"/>
        </w:rPr>
        <w:t xml:space="preserve"> og særskilt stor arbeidsbelastning</w:t>
      </w:r>
      <w:r w:rsidR="00FA6BBC" w:rsidRPr="00B22FFC">
        <w:rPr>
          <w:rFonts w:asciiTheme="minorHAnsi" w:hAnsiTheme="minorHAnsi" w:cstheme="minorHAnsi"/>
        </w:rPr>
        <w:t>.</w:t>
      </w:r>
    </w:p>
    <w:p w14:paraId="03ABD969" w14:textId="77777777" w:rsidR="00126DC2" w:rsidRDefault="00126DC2" w:rsidP="006365EF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09B8A281" w14:textId="2E72C2E7" w:rsidR="00706930" w:rsidRPr="006365EF" w:rsidRDefault="00321313" w:rsidP="006365E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B0F0"/>
        </w:rPr>
      </w:pPr>
      <w:r w:rsidRPr="006365EF">
        <w:rPr>
          <w:rFonts w:asciiTheme="minorHAnsi" w:hAnsiTheme="minorHAnsi" w:cstheme="minorHAnsi"/>
        </w:rPr>
        <w:t>Spesialitetskomiteens avgjørelser er gyldige når minst 4 faste medlemmer har avgitt stemme.</w:t>
      </w:r>
      <w:r w:rsidR="00373E15" w:rsidRPr="006365EF">
        <w:rPr>
          <w:rFonts w:asciiTheme="minorHAnsi" w:hAnsiTheme="minorHAnsi" w:cstheme="minorHAnsi"/>
        </w:rPr>
        <w:t xml:space="preserve"> Varamedlemmer har stemmerett når</w:t>
      </w:r>
      <w:r w:rsidR="00307588" w:rsidRPr="006365EF">
        <w:rPr>
          <w:rFonts w:asciiTheme="minorHAnsi" w:hAnsiTheme="minorHAnsi" w:cstheme="minorHAnsi"/>
        </w:rPr>
        <w:t xml:space="preserve"> de møter i stedet for et fast medlem.</w:t>
      </w:r>
    </w:p>
    <w:p w14:paraId="353C681A" w14:textId="329C0BD0" w:rsidR="00706930" w:rsidRDefault="00706930" w:rsidP="006365EF">
      <w:pPr>
        <w:tabs>
          <w:tab w:val="left" w:pos="0"/>
        </w:tabs>
        <w:suppressAutoHyphens/>
        <w:spacing w:after="0" w:line="240" w:lineRule="auto"/>
        <w:rPr>
          <w:rFonts w:cstheme="minorHAnsi"/>
          <w:color w:val="FF0000"/>
          <w:sz w:val="24"/>
          <w:szCs w:val="24"/>
        </w:rPr>
      </w:pPr>
      <w:r w:rsidRPr="006365EF">
        <w:rPr>
          <w:rFonts w:cstheme="minorHAnsi"/>
          <w:sz w:val="24"/>
          <w:szCs w:val="24"/>
        </w:rPr>
        <w:t>Referat sendes til Legeforeningens sekretariat i etterkant av møtet.</w:t>
      </w:r>
      <w:r w:rsidR="00EF3283" w:rsidRPr="006365EF">
        <w:rPr>
          <w:rFonts w:cstheme="minorHAnsi"/>
          <w:color w:val="00B0F0"/>
          <w:sz w:val="24"/>
          <w:szCs w:val="24"/>
        </w:rPr>
        <w:t xml:space="preserve"> </w:t>
      </w:r>
    </w:p>
    <w:p w14:paraId="4443CAAE" w14:textId="77777777" w:rsidR="00BA7724" w:rsidRPr="006365EF" w:rsidRDefault="00BA7724" w:rsidP="006365EF">
      <w:pPr>
        <w:tabs>
          <w:tab w:val="left" w:pos="0"/>
        </w:tabs>
        <w:suppressAutoHyphens/>
        <w:spacing w:after="0" w:line="240" w:lineRule="auto"/>
        <w:rPr>
          <w:rFonts w:cstheme="minorHAnsi"/>
          <w:color w:val="FF0000"/>
          <w:sz w:val="24"/>
          <w:szCs w:val="24"/>
        </w:rPr>
      </w:pPr>
    </w:p>
    <w:p w14:paraId="0630A735" w14:textId="77777777" w:rsidR="00EF28B1" w:rsidRDefault="00CE73D5" w:rsidP="00EF28B1">
      <w:r w:rsidRPr="006365EF">
        <w:rPr>
          <w:rFonts w:cstheme="minorHAnsi"/>
          <w:color w:val="000000" w:themeColor="text1"/>
        </w:rPr>
        <w:t xml:space="preserve">Komiteen oppfordres til å </w:t>
      </w:r>
      <w:r w:rsidR="005A4298">
        <w:rPr>
          <w:rFonts w:cstheme="minorHAnsi"/>
          <w:color w:val="000000" w:themeColor="text1"/>
        </w:rPr>
        <w:t>legge fysiske møter</w:t>
      </w:r>
      <w:r w:rsidR="00606B01">
        <w:rPr>
          <w:rFonts w:cstheme="minorHAnsi"/>
          <w:color w:val="000000" w:themeColor="text1"/>
        </w:rPr>
        <w:t xml:space="preserve"> til</w:t>
      </w:r>
      <w:r w:rsidRPr="006365EF">
        <w:rPr>
          <w:rFonts w:cstheme="minorHAnsi"/>
          <w:color w:val="000000" w:themeColor="text1"/>
        </w:rPr>
        <w:t xml:space="preserve"> Lege</w:t>
      </w:r>
      <w:r w:rsidR="00B17F00" w:rsidRPr="006365EF">
        <w:rPr>
          <w:rFonts w:cstheme="minorHAnsi"/>
          <w:color w:val="000000" w:themeColor="text1"/>
        </w:rPr>
        <w:t>nes</w:t>
      </w:r>
      <w:r w:rsidRPr="006365EF">
        <w:rPr>
          <w:rFonts w:cstheme="minorHAnsi"/>
          <w:color w:val="000000" w:themeColor="text1"/>
        </w:rPr>
        <w:t xml:space="preserve"> </w:t>
      </w:r>
      <w:r w:rsidR="00C43605" w:rsidRPr="006365EF">
        <w:rPr>
          <w:rFonts w:cstheme="minorHAnsi"/>
          <w:color w:val="000000" w:themeColor="text1"/>
        </w:rPr>
        <w:t>h</w:t>
      </w:r>
      <w:r w:rsidR="00B17F00" w:rsidRPr="006365EF">
        <w:rPr>
          <w:rFonts w:cstheme="minorHAnsi"/>
          <w:color w:val="000000" w:themeColor="text1"/>
        </w:rPr>
        <w:t>u</w:t>
      </w:r>
      <w:r w:rsidR="00B17F00" w:rsidRPr="00B22FFC">
        <w:rPr>
          <w:rFonts w:cstheme="minorHAnsi"/>
        </w:rPr>
        <w:t>s</w:t>
      </w:r>
      <w:r w:rsidR="00606B01" w:rsidRPr="00B22FFC">
        <w:rPr>
          <w:rFonts w:cstheme="minorHAnsi"/>
        </w:rPr>
        <w:t>, dersom møtet ikke gjennomføres i tilknytning til et besøk</w:t>
      </w:r>
      <w:r w:rsidR="000B7A55" w:rsidRPr="00B22FFC">
        <w:rPr>
          <w:rFonts w:cstheme="minorHAnsi"/>
        </w:rPr>
        <w:t xml:space="preserve"> ved  en utdanningsvirksomhet</w:t>
      </w:r>
      <w:r w:rsidRPr="00B22FFC">
        <w:rPr>
          <w:rFonts w:cstheme="minorHAnsi"/>
        </w:rPr>
        <w:t xml:space="preserve">. </w:t>
      </w:r>
      <w:r w:rsidR="00D36275" w:rsidRPr="00B22FFC">
        <w:rPr>
          <w:rFonts w:cstheme="minorHAnsi"/>
        </w:rPr>
        <w:t>Ko</w:t>
      </w:r>
      <w:r w:rsidR="00D36275" w:rsidRPr="006365EF">
        <w:rPr>
          <w:rFonts w:cstheme="minorHAnsi"/>
          <w:color w:val="000000" w:themeColor="text1"/>
        </w:rPr>
        <w:t xml:space="preserve">miteen reserverer </w:t>
      </w:r>
      <w:r w:rsidR="00EF085A">
        <w:rPr>
          <w:rFonts w:cstheme="minorHAnsi"/>
          <w:color w:val="000000" w:themeColor="text1"/>
          <w:lang w:val="nb-SJ"/>
        </w:rPr>
        <w:t>møte</w:t>
      </w:r>
      <w:r w:rsidR="00D36275" w:rsidRPr="006365EF">
        <w:rPr>
          <w:rFonts w:cstheme="minorHAnsi"/>
          <w:color w:val="000000" w:themeColor="text1"/>
        </w:rPr>
        <w:t xml:space="preserve">rom </w:t>
      </w:r>
      <w:r w:rsidR="00F3192D">
        <w:rPr>
          <w:rFonts w:cstheme="minorHAnsi"/>
          <w:color w:val="000000" w:themeColor="text1"/>
          <w:lang w:val="nb-SJ"/>
        </w:rPr>
        <w:t>her:</w:t>
      </w:r>
      <w:r w:rsidR="00F3192D" w:rsidRPr="00F10C4C">
        <w:rPr>
          <w:rFonts w:cstheme="minorHAnsi"/>
          <w:color w:val="000000" w:themeColor="text1"/>
          <w:lang w:val="nb-SJ"/>
        </w:rPr>
        <w:t xml:space="preserve"> </w:t>
      </w:r>
      <w:hyperlink r:id="rId25" w:history="1">
        <w:r w:rsidR="00EF28B1">
          <w:rPr>
            <w:rStyle w:val="Hyperkobling"/>
          </w:rPr>
          <w:t>Bestilling for spesial</w:t>
        </w:r>
        <w:r w:rsidR="00EF28B1">
          <w:rPr>
            <w:rStyle w:val="Hyperkobling"/>
          </w:rPr>
          <w:t>i</w:t>
        </w:r>
        <w:r w:rsidR="00EF28B1">
          <w:rPr>
            <w:rStyle w:val="Hyperkobling"/>
          </w:rPr>
          <w:t>tetskomiteer (legeforeningen.no)</w:t>
        </w:r>
      </w:hyperlink>
    </w:p>
    <w:p w14:paraId="0E92F1D8" w14:textId="138B5E1E" w:rsidR="009A59E0" w:rsidRPr="00F3192D" w:rsidRDefault="009A59E0" w:rsidP="006365E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lang w:val="nb-SJ"/>
        </w:rPr>
      </w:pPr>
    </w:p>
    <w:p w14:paraId="178AAAF3" w14:textId="3DCCDA52" w:rsidR="007C05C2" w:rsidRDefault="007C05C2" w:rsidP="006365E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</w:p>
    <w:p w14:paraId="17EFBB4D" w14:textId="77777777" w:rsidR="007C05C2" w:rsidRDefault="007C05C2" w:rsidP="007C05C2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6365EF">
        <w:rPr>
          <w:rFonts w:asciiTheme="minorHAnsi" w:hAnsiTheme="minorHAnsi" w:cstheme="minorHAnsi"/>
        </w:rPr>
        <w:t>Det vises til A2-avtalen mellom Spekter og Legeforeningen og</w:t>
      </w:r>
      <w:r w:rsidRPr="00734B2C">
        <w:rPr>
          <w:rFonts w:asciiTheme="minorHAnsi" w:hAnsiTheme="minorHAnsi" w:cstheme="minorHAnsi"/>
        </w:rPr>
        <w:t xml:space="preserve"> særavtalen </w:t>
      </w:r>
      <w:r w:rsidRPr="006365EF">
        <w:rPr>
          <w:rFonts w:asciiTheme="minorHAnsi" w:hAnsiTheme="minorHAnsi" w:cstheme="minorHAnsi"/>
        </w:rPr>
        <w:t>mellom Virke og Legeforeningen § 8.1 hvor det fremgår at leger som er medlem av spesialitetskomiteer og lignende skal gis permisjon med full lønn etter oppsatt tjenesteplan i den utstrekning det er nødvendig for å utføre vervet.</w:t>
      </w:r>
    </w:p>
    <w:p w14:paraId="62F13BBB" w14:textId="77777777" w:rsidR="007C05C2" w:rsidRPr="006365EF" w:rsidRDefault="007C05C2" w:rsidP="007C05C2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3C903EF5" w14:textId="50233825" w:rsidR="00ED493F" w:rsidRPr="000E6778" w:rsidRDefault="00EF28B1" w:rsidP="006365EF">
      <w:pPr>
        <w:spacing w:after="0" w:line="240" w:lineRule="auto"/>
        <w:rPr>
          <w:rFonts w:cstheme="minorHAnsi"/>
          <w:color w:val="0000FF"/>
          <w:sz w:val="24"/>
          <w:szCs w:val="24"/>
        </w:rPr>
      </w:pPr>
      <w:hyperlink r:id="rId26" w:tooltip="Avtaler" w:history="1">
        <w:r w:rsidR="000E6778" w:rsidRPr="000E6778">
          <w:rPr>
            <w:rStyle w:val="Hyperkobling"/>
            <w:rFonts w:cstheme="minorHAnsi"/>
            <w:sz w:val="24"/>
            <w:szCs w:val="24"/>
            <w:shd w:val="clear" w:color="auto" w:fill="FFFFFF"/>
          </w:rPr>
          <w:t>Oversikt over tariffavtalene.</w:t>
        </w:r>
      </w:hyperlink>
    </w:p>
    <w:p w14:paraId="722DC05A" w14:textId="77777777" w:rsidR="000E6778" w:rsidRDefault="000E6778" w:rsidP="006365EF">
      <w:pPr>
        <w:spacing w:after="0" w:line="240" w:lineRule="auto"/>
        <w:rPr>
          <w:rFonts w:eastAsia="Times New Roman" w:cstheme="minorHAnsi"/>
          <w:color w:val="00B050"/>
          <w:sz w:val="24"/>
          <w:szCs w:val="24"/>
          <w:lang w:eastAsia="nb-NO"/>
        </w:rPr>
      </w:pPr>
    </w:p>
    <w:p w14:paraId="510B9DD9" w14:textId="6D783B5D" w:rsidR="00ED493F" w:rsidRPr="00246417" w:rsidRDefault="00C01B4C" w:rsidP="006365EF">
      <w:pPr>
        <w:spacing w:after="0" w:line="240" w:lineRule="auto"/>
        <w:rPr>
          <w:rFonts w:cstheme="minorHAnsi"/>
          <w:b/>
          <w:bCs/>
          <w:sz w:val="36"/>
          <w:szCs w:val="36"/>
        </w:rPr>
      </w:pPr>
      <w:bookmarkStart w:id="5" w:name="_Hlk106273927"/>
      <w:r w:rsidRPr="00246417">
        <w:rPr>
          <w:rFonts w:eastAsia="Times New Roman" w:cstheme="minorHAnsi"/>
          <w:b/>
          <w:bCs/>
          <w:sz w:val="36"/>
          <w:szCs w:val="36"/>
          <w:lang w:eastAsia="nb-NO"/>
        </w:rPr>
        <w:t>Budsjett og refusjon</w:t>
      </w:r>
      <w:r w:rsidR="0084744A" w:rsidRPr="00246417">
        <w:rPr>
          <w:rFonts w:cstheme="minorHAnsi"/>
          <w:b/>
          <w:bCs/>
          <w:sz w:val="36"/>
          <w:szCs w:val="36"/>
        </w:rPr>
        <w:t xml:space="preserve"> </w:t>
      </w:r>
    </w:p>
    <w:p w14:paraId="1DD19EE8" w14:textId="547A1DD2" w:rsidR="00875BD4" w:rsidRPr="008257D9" w:rsidRDefault="00875BD4" w:rsidP="006365EF">
      <w:pPr>
        <w:spacing w:after="0" w:line="240" w:lineRule="auto"/>
        <w:rPr>
          <w:rFonts w:cstheme="minorHAnsi"/>
          <w:b/>
          <w:bCs/>
          <w:sz w:val="36"/>
          <w:szCs w:val="36"/>
        </w:rPr>
      </w:pPr>
      <w:r w:rsidRPr="008257D9">
        <w:rPr>
          <w:rFonts w:eastAsia="Times New Roman" w:cstheme="minorHAnsi"/>
          <w:b/>
          <w:bCs/>
          <w:sz w:val="28"/>
          <w:szCs w:val="28"/>
          <w:lang w:eastAsia="nb-NO"/>
        </w:rPr>
        <w:t>Finansiering av spesialitetskomiteens virksomhet</w:t>
      </w:r>
      <w:r w:rsidR="00460814">
        <w:rPr>
          <w:rFonts w:eastAsia="Times New Roman" w:cstheme="minorHAnsi"/>
          <w:b/>
          <w:bCs/>
          <w:sz w:val="28"/>
          <w:szCs w:val="28"/>
          <w:lang w:eastAsia="nb-NO"/>
        </w:rPr>
        <w:t xml:space="preserve"> </w:t>
      </w:r>
    </w:p>
    <w:p w14:paraId="22076FA6" w14:textId="77777777" w:rsidR="0084164E" w:rsidRDefault="0084164E" w:rsidP="0084164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Sekretariatet oppfordrer spesialitetskomiteene til å gjennomføre digitale møter der det er mulig og hensiktsmessig.</w:t>
      </w:r>
    </w:p>
    <w:p w14:paraId="43A813AB" w14:textId="77777777" w:rsidR="0084164E" w:rsidRDefault="0084164E" w:rsidP="009B5BB4">
      <w:pPr>
        <w:spacing w:after="0" w:line="240" w:lineRule="auto"/>
        <w:rPr>
          <w:rFonts w:cstheme="minorHAnsi"/>
          <w:sz w:val="24"/>
          <w:szCs w:val="24"/>
        </w:rPr>
      </w:pPr>
    </w:p>
    <w:p w14:paraId="0A388445" w14:textId="51C6689C" w:rsidR="009B5BB4" w:rsidDel="001E3286" w:rsidRDefault="00875BD4" w:rsidP="009B5BB4">
      <w:pPr>
        <w:spacing w:after="0" w:line="240" w:lineRule="auto"/>
        <w:rPr>
          <w:rFonts w:cstheme="minorHAnsi"/>
          <w:sz w:val="24"/>
          <w:szCs w:val="24"/>
        </w:rPr>
      </w:pPr>
      <w:r w:rsidRPr="006365EF" w:rsidDel="001E3286">
        <w:rPr>
          <w:rFonts w:cstheme="minorHAnsi"/>
          <w:sz w:val="24"/>
          <w:szCs w:val="24"/>
        </w:rPr>
        <w:t>Utgifter til nødvendige reiser og opphold vil bli dekket av Legeforeningen innenfor det budsjett som er satt for spesialitetskomiteen og i henhold til Legeforeningens gjeldende regler for refusjon.</w:t>
      </w:r>
    </w:p>
    <w:p w14:paraId="50D5CBFA" w14:textId="77777777" w:rsidR="009F246F" w:rsidRPr="006365EF" w:rsidRDefault="009F246F" w:rsidP="006365EF">
      <w:pPr>
        <w:spacing w:after="0" w:line="240" w:lineRule="auto"/>
        <w:rPr>
          <w:rFonts w:cstheme="minorHAnsi"/>
          <w:color w:val="00B050"/>
          <w:sz w:val="24"/>
          <w:szCs w:val="24"/>
        </w:rPr>
      </w:pPr>
    </w:p>
    <w:p w14:paraId="392A83CA" w14:textId="23C7BB5C" w:rsidR="000A511E" w:rsidRDefault="00575093" w:rsidP="00AF11A1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nb-NO"/>
        </w:rPr>
        <w:lastRenderedPageBreak/>
        <w:t xml:space="preserve">Sekretariatet </w:t>
      </w:r>
      <w:r w:rsidR="006C6A57">
        <w:rPr>
          <w:rFonts w:eastAsia="Times New Roman" w:cstheme="minorHAnsi"/>
          <w:sz w:val="24"/>
          <w:szCs w:val="24"/>
          <w:lang w:eastAsia="nb-NO"/>
        </w:rPr>
        <w:t>informerer om s</w:t>
      </w:r>
      <w:r w:rsidR="00C36D29" w:rsidRPr="003D5B69">
        <w:rPr>
          <w:rFonts w:eastAsia="Times New Roman" w:cstheme="minorHAnsi"/>
          <w:sz w:val="24"/>
          <w:szCs w:val="24"/>
          <w:lang w:eastAsia="nb-NO"/>
        </w:rPr>
        <w:t>pesialitetskomiteen</w:t>
      </w:r>
      <w:r w:rsidR="006C6A57">
        <w:rPr>
          <w:rFonts w:eastAsia="Times New Roman" w:cstheme="minorHAnsi"/>
          <w:sz w:val="24"/>
          <w:szCs w:val="24"/>
          <w:lang w:eastAsia="nb-NO"/>
        </w:rPr>
        <w:t>s</w:t>
      </w:r>
      <w:r w:rsidR="006A5674">
        <w:rPr>
          <w:rFonts w:eastAsia="Times New Roman" w:cstheme="minorHAnsi"/>
          <w:sz w:val="24"/>
          <w:szCs w:val="24"/>
          <w:lang w:eastAsia="nb-NO"/>
        </w:rPr>
        <w:t xml:space="preserve"> </w:t>
      </w:r>
      <w:r w:rsidR="006C6A57">
        <w:rPr>
          <w:rFonts w:eastAsia="Times New Roman" w:cstheme="minorHAnsi"/>
          <w:sz w:val="24"/>
          <w:szCs w:val="24"/>
          <w:lang w:eastAsia="nb-NO"/>
        </w:rPr>
        <w:t>budsjett</w:t>
      </w:r>
      <w:r w:rsidR="006A5674">
        <w:rPr>
          <w:rFonts w:eastAsia="Times New Roman" w:cstheme="minorHAnsi"/>
          <w:sz w:val="24"/>
          <w:szCs w:val="24"/>
          <w:lang w:eastAsia="nb-NO"/>
        </w:rPr>
        <w:t xml:space="preserve"> hvert år</w:t>
      </w:r>
      <w:r w:rsidR="006C6A57">
        <w:rPr>
          <w:rFonts w:eastAsia="Times New Roman" w:cstheme="minorHAnsi"/>
          <w:sz w:val="24"/>
          <w:szCs w:val="24"/>
          <w:lang w:eastAsia="nb-NO"/>
        </w:rPr>
        <w:t>.</w:t>
      </w:r>
      <w:r w:rsidR="00C36D29" w:rsidRPr="003D5B69">
        <w:rPr>
          <w:rFonts w:eastAsia="Times New Roman" w:cstheme="minorHAnsi"/>
          <w:sz w:val="24"/>
          <w:szCs w:val="24"/>
          <w:lang w:eastAsia="nb-NO"/>
        </w:rPr>
        <w:t xml:space="preserve"> </w:t>
      </w:r>
      <w:r w:rsidR="004A79EB">
        <w:rPr>
          <w:rFonts w:ascii="Calibri" w:eastAsia="Calibri" w:hAnsi="Calibri" w:cs="Calibri"/>
          <w:color w:val="000000" w:themeColor="text1"/>
          <w:sz w:val="24"/>
          <w:szCs w:val="24"/>
        </w:rPr>
        <w:t>S</w:t>
      </w:r>
      <w:r w:rsidR="00095BD3" w:rsidRPr="0065730D">
        <w:rPr>
          <w:rFonts w:ascii="Calibri" w:eastAsia="Calibri" w:hAnsi="Calibri" w:cs="Calibri"/>
          <w:color w:val="000000" w:themeColor="text1"/>
          <w:sz w:val="24"/>
          <w:szCs w:val="24"/>
        </w:rPr>
        <w:t>pesialitetskomiteens leder</w:t>
      </w:r>
      <w:r w:rsidR="00AA526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skal h</w:t>
      </w:r>
      <w:r w:rsidR="008C1891">
        <w:rPr>
          <w:rFonts w:ascii="Calibri" w:eastAsia="Calibri" w:hAnsi="Calibri" w:cs="Calibri"/>
          <w:color w:val="000000" w:themeColor="text1"/>
          <w:sz w:val="24"/>
          <w:szCs w:val="24"/>
        </w:rPr>
        <w:t>olde</w:t>
      </w:r>
      <w:r w:rsidR="00AA526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095BD3" w:rsidRPr="0065730D">
        <w:rPr>
          <w:rFonts w:ascii="Calibri" w:eastAsia="Calibri" w:hAnsi="Calibri" w:cs="Calibri"/>
          <w:color w:val="000000" w:themeColor="text1"/>
          <w:sz w:val="24"/>
          <w:szCs w:val="24"/>
        </w:rPr>
        <w:t>oversikt over komiteens forbruk av midler</w:t>
      </w:r>
      <w:r w:rsidR="0015223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Økonomi </w:t>
      </w:r>
      <w:r w:rsidR="0014598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må </w:t>
      </w:r>
      <w:r w:rsidR="00152234">
        <w:rPr>
          <w:rFonts w:ascii="Calibri" w:eastAsia="Calibri" w:hAnsi="Calibri" w:cs="Calibri"/>
          <w:color w:val="000000" w:themeColor="text1"/>
          <w:sz w:val="24"/>
          <w:szCs w:val="24"/>
        </w:rPr>
        <w:t>hensyntas</w:t>
      </w:r>
      <w:r w:rsidR="00095BD3" w:rsidRPr="0065730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15223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ved </w:t>
      </w:r>
      <w:r w:rsidR="00095BD3" w:rsidRPr="0065730D">
        <w:rPr>
          <w:rFonts w:ascii="Calibri" w:eastAsia="Calibri" w:hAnsi="Calibri" w:cs="Calibri"/>
          <w:color w:val="000000" w:themeColor="text1"/>
          <w:sz w:val="24"/>
          <w:szCs w:val="24"/>
        </w:rPr>
        <w:t>planlegg</w:t>
      </w:r>
      <w:r w:rsidR="00DA28C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ing av </w:t>
      </w:r>
      <w:r w:rsidR="00095BD3" w:rsidRPr="0065730D">
        <w:rPr>
          <w:rFonts w:ascii="Calibri" w:eastAsia="Calibri" w:hAnsi="Calibri" w:cs="Calibri"/>
          <w:color w:val="000000" w:themeColor="text1"/>
          <w:sz w:val="24"/>
          <w:szCs w:val="24"/>
        </w:rPr>
        <w:t>møtevirksomhet, besøksvirksomhet</w:t>
      </w:r>
      <w:r w:rsidR="0070721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707212" w:rsidRPr="0065730D">
        <w:rPr>
          <w:rFonts w:ascii="Calibri" w:eastAsia="Calibri" w:hAnsi="Calibri" w:cs="Calibri"/>
          <w:color w:val="000000" w:themeColor="text1"/>
          <w:sz w:val="24"/>
          <w:szCs w:val="24"/>
        </w:rPr>
        <w:t>m.v</w:t>
      </w:r>
      <w:r w:rsidR="00707212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  <w:r w:rsidR="00095BD3" w:rsidRPr="0065730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2B5CF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Kontakt </w:t>
      </w:r>
      <w:hyperlink r:id="rId27" w:history="1">
        <w:r w:rsidR="009A7131" w:rsidRPr="00B36ED2">
          <w:rPr>
            <w:rStyle w:val="Hyperkobling"/>
            <w:rFonts w:eastAsia="Times New Roman" w:cstheme="minorHAnsi"/>
            <w:sz w:val="24"/>
            <w:szCs w:val="24"/>
            <w:lang w:eastAsia="nb-NO"/>
          </w:rPr>
          <w:t>reiser</w:t>
        </w:r>
        <w:r w:rsidR="009A7131" w:rsidRPr="00B36ED2" w:rsidDel="0035607B">
          <w:rPr>
            <w:rStyle w:val="Hyperkobling"/>
            <w:rFonts w:eastAsia="Times New Roman" w:cstheme="minorHAnsi"/>
            <w:sz w:val="24"/>
            <w:szCs w:val="24"/>
            <w:lang w:eastAsia="nb-NO"/>
          </w:rPr>
          <w:t>@legeforeningen.no</w:t>
        </w:r>
      </w:hyperlink>
      <w:r w:rsidR="00A829C2" w:rsidRPr="000B1DB5">
        <w:rPr>
          <w:rStyle w:val="Hyperkobling"/>
          <w:rFonts w:eastAsia="Times New Roman" w:cstheme="minorHAnsi"/>
          <w:color w:val="auto"/>
          <w:sz w:val="24"/>
          <w:szCs w:val="24"/>
          <w:u w:val="none"/>
          <w:lang w:eastAsia="nb-NO"/>
        </w:rPr>
        <w:t xml:space="preserve"> </w:t>
      </w:r>
      <w:r w:rsidR="00095BD3" w:rsidRPr="000B1DB5">
        <w:rPr>
          <w:rFonts w:ascii="Calibri" w:eastAsia="Calibri" w:hAnsi="Calibri" w:cs="Calibri"/>
          <w:sz w:val="24"/>
          <w:szCs w:val="24"/>
        </w:rPr>
        <w:t xml:space="preserve"> </w:t>
      </w:r>
      <w:r w:rsidR="00E95BCA" w:rsidRPr="002B5CF8">
        <w:rPr>
          <w:rFonts w:ascii="Calibri" w:eastAsia="Calibri" w:hAnsi="Calibri" w:cs="Calibri"/>
          <w:sz w:val="24"/>
          <w:szCs w:val="24"/>
        </w:rPr>
        <w:t xml:space="preserve">for </w:t>
      </w:r>
      <w:r w:rsidR="00095BD3" w:rsidRPr="002B5CF8">
        <w:rPr>
          <w:rFonts w:ascii="Calibri" w:eastAsia="Calibri" w:hAnsi="Calibri" w:cs="Calibri"/>
          <w:sz w:val="24"/>
          <w:szCs w:val="24"/>
        </w:rPr>
        <w:t>i</w:t>
      </w:r>
      <w:r w:rsidR="00095BD3" w:rsidRPr="0065730D">
        <w:rPr>
          <w:rFonts w:ascii="Calibri" w:eastAsia="Calibri" w:hAnsi="Calibri" w:cs="Calibri"/>
          <w:sz w:val="24"/>
          <w:szCs w:val="24"/>
        </w:rPr>
        <w:t xml:space="preserve">nformasjon om </w:t>
      </w:r>
      <w:r w:rsidR="00050CC3" w:rsidRPr="0065730D">
        <w:rPr>
          <w:rFonts w:ascii="Calibri" w:eastAsia="Calibri" w:hAnsi="Calibri" w:cs="Calibri"/>
          <w:sz w:val="24"/>
          <w:szCs w:val="24"/>
        </w:rPr>
        <w:t xml:space="preserve">gjenstående </w:t>
      </w:r>
      <w:r w:rsidR="00095BD3" w:rsidRPr="0065730D">
        <w:rPr>
          <w:rFonts w:ascii="Calibri" w:eastAsia="Calibri" w:hAnsi="Calibri" w:cs="Calibri"/>
          <w:sz w:val="24"/>
          <w:szCs w:val="24"/>
        </w:rPr>
        <w:t>budsjett</w:t>
      </w:r>
      <w:r w:rsidR="006D20DC">
        <w:rPr>
          <w:rFonts w:ascii="Calibri" w:eastAsia="Calibri" w:hAnsi="Calibri" w:cs="Calibri"/>
          <w:sz w:val="24"/>
          <w:szCs w:val="24"/>
        </w:rPr>
        <w:t>midler</w:t>
      </w:r>
      <w:r w:rsidR="00095BD3" w:rsidRPr="0065730D">
        <w:rPr>
          <w:rFonts w:ascii="Calibri" w:eastAsia="Calibri" w:hAnsi="Calibri" w:cs="Calibri"/>
          <w:sz w:val="24"/>
          <w:szCs w:val="24"/>
        </w:rPr>
        <w:t>.</w:t>
      </w:r>
    </w:p>
    <w:p w14:paraId="48CA474C" w14:textId="72CA3CD5" w:rsidR="009A7131" w:rsidRPr="003707B5" w:rsidRDefault="009A7131" w:rsidP="009A7131">
      <w:pPr>
        <w:rPr>
          <w:sz w:val="24"/>
          <w:szCs w:val="24"/>
        </w:rPr>
      </w:pPr>
      <w:bookmarkStart w:id="6" w:name="_Hlk104364622"/>
      <w:r w:rsidRPr="003707B5">
        <w:rPr>
          <w:sz w:val="24"/>
          <w:szCs w:val="24"/>
        </w:rPr>
        <w:t xml:space="preserve">Innenfor komiteens budsjett gis det anledning til én årlig middag inkludert alkohol på inntil kr 1000 per person. </w:t>
      </w:r>
    </w:p>
    <w:p w14:paraId="1876B923" w14:textId="17798C5E" w:rsidR="009A7131" w:rsidRPr="003707B5" w:rsidRDefault="009A7131" w:rsidP="009A7131">
      <w:pPr>
        <w:rPr>
          <w:sz w:val="24"/>
          <w:szCs w:val="24"/>
        </w:rPr>
      </w:pPr>
      <w:r w:rsidRPr="003707B5">
        <w:rPr>
          <w:sz w:val="24"/>
          <w:szCs w:val="24"/>
        </w:rPr>
        <w:t>Videre kan middag dekkes</w:t>
      </w:r>
      <w:r w:rsidR="00D0453D" w:rsidRPr="003707B5">
        <w:rPr>
          <w:sz w:val="24"/>
          <w:szCs w:val="24"/>
        </w:rPr>
        <w:t xml:space="preserve"> etter regning</w:t>
      </w:r>
      <w:r w:rsidRPr="003707B5">
        <w:rPr>
          <w:sz w:val="24"/>
          <w:szCs w:val="24"/>
        </w:rPr>
        <w:t xml:space="preserve"> med inntil kr 600 per person ved reiser og møter utenom normal arbeidstid. </w:t>
      </w:r>
    </w:p>
    <w:bookmarkEnd w:id="6"/>
    <w:p w14:paraId="406B7DA8" w14:textId="375BF560" w:rsidR="009A7131" w:rsidRPr="00AF11A1" w:rsidRDefault="009A7131" w:rsidP="009A7131">
      <w:pPr>
        <w:shd w:val="clear" w:color="auto" w:fill="FFFFFF"/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2607C6CB" w14:textId="2C46F4CF" w:rsidR="00875BD4" w:rsidRDefault="00875BD4" w:rsidP="006365EF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nb-NO"/>
        </w:rPr>
      </w:pPr>
      <w:r w:rsidRPr="006365EF">
        <w:rPr>
          <w:rFonts w:eastAsia="Times New Roman" w:cstheme="minorHAnsi"/>
          <w:b/>
          <w:bCs/>
          <w:sz w:val="28"/>
          <w:szCs w:val="28"/>
          <w:lang w:eastAsia="nb-NO"/>
        </w:rPr>
        <w:t xml:space="preserve">Reiseregning </w:t>
      </w:r>
      <w:r w:rsidR="00D84D56" w:rsidRPr="006365EF">
        <w:rPr>
          <w:rFonts w:eastAsia="Times New Roman" w:cstheme="minorHAnsi"/>
          <w:b/>
          <w:bCs/>
          <w:sz w:val="28"/>
          <w:szCs w:val="28"/>
          <w:lang w:eastAsia="nb-NO"/>
        </w:rPr>
        <w:t>og praksiskompensasjon</w:t>
      </w:r>
      <w:r w:rsidR="00460814">
        <w:rPr>
          <w:rFonts w:eastAsia="Times New Roman" w:cstheme="minorHAnsi"/>
          <w:b/>
          <w:bCs/>
          <w:sz w:val="28"/>
          <w:szCs w:val="28"/>
          <w:lang w:eastAsia="nb-NO"/>
        </w:rPr>
        <w:t xml:space="preserve"> </w:t>
      </w:r>
      <w:r w:rsidR="0084507E">
        <w:rPr>
          <w:rFonts w:eastAsia="Times New Roman" w:cstheme="minorHAnsi"/>
          <w:b/>
          <w:bCs/>
          <w:color w:val="00B050"/>
          <w:sz w:val="28"/>
          <w:szCs w:val="28"/>
          <w:lang w:eastAsia="nb-NO"/>
        </w:rPr>
        <w:t xml:space="preserve"> </w:t>
      </w:r>
    </w:p>
    <w:p w14:paraId="7B63711E" w14:textId="16C65155" w:rsidR="008A3242" w:rsidRPr="00D206E7" w:rsidRDefault="00D206E7" w:rsidP="006365EF">
      <w:pPr>
        <w:spacing w:after="0" w:line="240" w:lineRule="auto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D206E7">
        <w:rPr>
          <w:rFonts w:cstheme="minorHAnsi"/>
          <w:color w:val="333333"/>
          <w:sz w:val="24"/>
          <w:szCs w:val="24"/>
          <w:shd w:val="clear" w:color="auto" w:fill="FFFFFF"/>
        </w:rPr>
        <w:t>Reiseregning må sendes snarest, slik at beløpet belastes inneværende års budsjett. </w:t>
      </w:r>
      <w:hyperlink r:id="rId28" w:tooltip="Skjemaer for Legeforeningen" w:history="1">
        <w:r w:rsidRPr="00D206E7">
          <w:rPr>
            <w:rStyle w:val="Hyperkobling"/>
            <w:rFonts w:cstheme="minorHAnsi"/>
            <w:sz w:val="24"/>
            <w:szCs w:val="24"/>
            <w:shd w:val="clear" w:color="auto" w:fill="FFFFFF"/>
          </w:rPr>
          <w:t>Skjema for reiseregning</w:t>
        </w:r>
      </w:hyperlink>
      <w:r w:rsidRPr="00D206E7">
        <w:rPr>
          <w:rFonts w:cstheme="minorHAnsi"/>
          <w:color w:val="0000FF"/>
          <w:sz w:val="24"/>
          <w:szCs w:val="24"/>
          <w:shd w:val="clear" w:color="auto" w:fill="FFFFFF"/>
        </w:rPr>
        <w:t>.</w:t>
      </w:r>
      <w:r w:rsidRPr="00D206E7">
        <w:rPr>
          <w:rFonts w:cstheme="minorHAnsi"/>
          <w:color w:val="333333"/>
          <w:sz w:val="24"/>
          <w:szCs w:val="24"/>
          <w:shd w:val="clear" w:color="auto" w:fill="FFFFFF"/>
        </w:rPr>
        <w:t xml:space="preserve"> Benytt skjemaet "reiseregning/kompensasjon/honorar".</w:t>
      </w:r>
    </w:p>
    <w:p w14:paraId="512AF050" w14:textId="77777777" w:rsidR="00D206E7" w:rsidRDefault="00D206E7" w:rsidP="006365EF">
      <w:pPr>
        <w:spacing w:after="0" w:line="240" w:lineRule="auto"/>
        <w:rPr>
          <w:rFonts w:cstheme="minorHAnsi"/>
          <w:sz w:val="24"/>
          <w:szCs w:val="24"/>
        </w:rPr>
      </w:pPr>
    </w:p>
    <w:p w14:paraId="03092103" w14:textId="5B0D5011" w:rsidR="008A3242" w:rsidRPr="008A3242" w:rsidRDefault="008A3242" w:rsidP="008A3242">
      <w:pPr>
        <w:rPr>
          <w:rFonts w:eastAsia="Times New Roman" w:cstheme="minorHAnsi"/>
          <w:noProof/>
          <w:color w:val="000000"/>
          <w:sz w:val="24"/>
          <w:szCs w:val="24"/>
          <w:lang w:eastAsia="nb-NO"/>
        </w:rPr>
      </w:pPr>
      <w:bookmarkStart w:id="7" w:name="_Hlk85179129"/>
      <w:r w:rsidRPr="009A7131">
        <w:rPr>
          <w:rFonts w:eastAsia="Times New Roman" w:cstheme="minorHAnsi"/>
          <w:noProof/>
          <w:color w:val="000000"/>
          <w:sz w:val="24"/>
          <w:szCs w:val="24"/>
          <w:lang w:eastAsia="nb-NO"/>
        </w:rPr>
        <w:t xml:space="preserve">Reiseregningsskjemaet må signeres og scannes. Alle kvitteringer må også scannes og vedlegges. </w:t>
      </w:r>
      <w:r w:rsidR="009A7131" w:rsidRPr="003707B5">
        <w:rPr>
          <w:rFonts w:eastAsia="Times New Roman" w:cstheme="minorHAnsi"/>
          <w:noProof/>
          <w:sz w:val="24"/>
          <w:szCs w:val="24"/>
          <w:lang w:eastAsia="nb-NO"/>
        </w:rPr>
        <w:t>Ved kvittering for felles middag må alle deltagernavn føres opp.</w:t>
      </w:r>
      <w:r w:rsidR="009A7131">
        <w:rPr>
          <w:rFonts w:eastAsia="Times New Roman" w:cstheme="minorHAnsi"/>
          <w:noProof/>
          <w:color w:val="FF0000"/>
          <w:sz w:val="24"/>
          <w:szCs w:val="24"/>
          <w:lang w:eastAsia="nb-NO"/>
        </w:rPr>
        <w:t xml:space="preserve"> </w:t>
      </w:r>
      <w:r w:rsidRPr="009A7131">
        <w:rPr>
          <w:rFonts w:eastAsia="Times New Roman" w:cstheme="minorHAnsi"/>
          <w:noProof/>
          <w:color w:val="000000"/>
          <w:sz w:val="24"/>
          <w:szCs w:val="24"/>
          <w:lang w:eastAsia="nb-NO"/>
        </w:rPr>
        <w:t xml:space="preserve">Reiseregningen  må sendes </w:t>
      </w:r>
      <w:r w:rsidRPr="009A7131">
        <w:rPr>
          <w:rFonts w:eastAsia="Times New Roman" w:cstheme="minorHAnsi"/>
          <w:b/>
          <w:bCs/>
          <w:noProof/>
          <w:color w:val="000000"/>
          <w:sz w:val="24"/>
          <w:szCs w:val="24"/>
          <w:lang w:eastAsia="nb-NO"/>
        </w:rPr>
        <w:t xml:space="preserve">i pdf-format </w:t>
      </w:r>
      <w:r w:rsidRPr="009A7131">
        <w:rPr>
          <w:rFonts w:eastAsia="Times New Roman" w:cstheme="minorHAnsi"/>
          <w:noProof/>
          <w:color w:val="000000"/>
          <w:sz w:val="24"/>
          <w:szCs w:val="24"/>
          <w:lang w:eastAsia="nb-NO"/>
        </w:rPr>
        <w:t>per e-post til: </w:t>
      </w:r>
      <w:hyperlink r:id="rId29" w:history="1">
        <w:r w:rsidR="009A7131" w:rsidRPr="009A7131">
          <w:rPr>
            <w:rStyle w:val="Hyperkobling"/>
            <w:rFonts w:eastAsia="Times New Roman" w:cstheme="minorHAnsi"/>
            <w:noProof/>
            <w:sz w:val="24"/>
            <w:szCs w:val="24"/>
            <w:lang w:eastAsia="nb-NO"/>
          </w:rPr>
          <w:t>reiser@legeforeningen.no</w:t>
        </w:r>
      </w:hyperlink>
    </w:p>
    <w:bookmarkEnd w:id="7"/>
    <w:p w14:paraId="777364A2" w14:textId="44C51CE2" w:rsidR="00312356" w:rsidRPr="000E6778" w:rsidRDefault="000E6778" w:rsidP="006365E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0E6778">
        <w:rPr>
          <w:rFonts w:asciiTheme="minorHAnsi" w:hAnsiTheme="minorHAnsi" w:cstheme="minorHAnsi"/>
          <w:color w:val="0000FF"/>
        </w:rPr>
        <w:fldChar w:fldCharType="begin"/>
      </w:r>
      <w:r w:rsidRPr="000E6778">
        <w:rPr>
          <w:rFonts w:asciiTheme="minorHAnsi" w:hAnsiTheme="minorHAnsi" w:cstheme="minorHAnsi"/>
          <w:color w:val="0000FF"/>
        </w:rPr>
        <w:instrText xml:space="preserve"> HYPERLINK "https://www.legeforeningen.no/om-oss/medlem/reisepolicy-og-retningslinjer/legeforeningens-retningslinjer-for-reiser/" \o "Legeforeningens retningslinjer for reiser" </w:instrText>
      </w:r>
      <w:r w:rsidRPr="000E6778">
        <w:rPr>
          <w:rFonts w:asciiTheme="minorHAnsi" w:hAnsiTheme="minorHAnsi" w:cstheme="minorHAnsi"/>
          <w:color w:val="0000FF"/>
        </w:rPr>
        <w:fldChar w:fldCharType="separate"/>
      </w:r>
      <w:r w:rsidRPr="000E6778">
        <w:rPr>
          <w:rStyle w:val="Hyperkobling"/>
          <w:rFonts w:asciiTheme="minorHAnsi" w:hAnsiTheme="minorHAnsi" w:cstheme="minorHAnsi"/>
          <w:shd w:val="clear" w:color="auto" w:fill="FFFFFF"/>
        </w:rPr>
        <w:t>Legeforeningens reisepolicy må følges</w:t>
      </w:r>
      <w:r w:rsidRPr="000E6778">
        <w:rPr>
          <w:rFonts w:asciiTheme="minorHAnsi" w:hAnsiTheme="minorHAnsi" w:cstheme="minorHAnsi"/>
          <w:color w:val="0000FF"/>
        </w:rPr>
        <w:fldChar w:fldCharType="end"/>
      </w:r>
      <w:r w:rsidRPr="000E6778">
        <w:rPr>
          <w:rFonts w:asciiTheme="minorHAnsi" w:hAnsiTheme="minorHAnsi" w:cstheme="minorHAnsi"/>
          <w:color w:val="0000FF"/>
          <w:shd w:val="clear" w:color="auto" w:fill="FFFFFF"/>
        </w:rPr>
        <w:t>. </w:t>
      </w:r>
      <w:hyperlink r:id="rId30" w:tooltip="BCD TRAVEL - REISEBYRÅ" w:history="1">
        <w:r w:rsidRPr="000E6778">
          <w:rPr>
            <w:rStyle w:val="Hyperkobling"/>
            <w:rFonts w:asciiTheme="minorHAnsi" w:hAnsiTheme="minorHAnsi" w:cstheme="minorHAnsi"/>
            <w:shd w:val="clear" w:color="auto" w:fill="FFFFFF"/>
          </w:rPr>
          <w:t>Legeforeningen har reisebyråavtale med BCD Travel</w:t>
        </w:r>
      </w:hyperlink>
      <w:r w:rsidRPr="000E6778">
        <w:rPr>
          <w:rFonts w:asciiTheme="minorHAnsi" w:hAnsiTheme="minorHAnsi" w:cstheme="minorHAnsi"/>
          <w:color w:val="333333"/>
          <w:shd w:val="clear" w:color="auto" w:fill="FFFFFF"/>
        </w:rPr>
        <w:t>. Ved bestilling gjennom reisebyrå må det oppgis at fakturaen må merkes med «Utdanningsfond I, spesialitetskomiteen i ... (oppgi aktuell spesialitet)».</w:t>
      </w:r>
    </w:p>
    <w:p w14:paraId="3FB9080E" w14:textId="77777777" w:rsidR="000E6778" w:rsidRDefault="000E6778" w:rsidP="006365EF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103D3A9A" w14:textId="625DB36B" w:rsidR="00875BD4" w:rsidRPr="000E6778" w:rsidRDefault="00875BD4" w:rsidP="006365EF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0E6778">
        <w:rPr>
          <w:rFonts w:asciiTheme="minorHAnsi" w:hAnsiTheme="minorHAnsi" w:cstheme="minorHAnsi"/>
        </w:rPr>
        <w:t>Det er også anledning til å bestille</w:t>
      </w:r>
      <w:r w:rsidR="00672DB6" w:rsidRPr="000E6778">
        <w:rPr>
          <w:rFonts w:asciiTheme="minorHAnsi" w:hAnsiTheme="minorHAnsi" w:cstheme="minorHAnsi"/>
        </w:rPr>
        <w:t xml:space="preserve"> reise</w:t>
      </w:r>
      <w:r w:rsidRPr="000E6778">
        <w:rPr>
          <w:rFonts w:asciiTheme="minorHAnsi" w:hAnsiTheme="minorHAnsi" w:cstheme="minorHAnsi"/>
        </w:rPr>
        <w:t xml:space="preserve"> på egenhånd, f.eks. gjennom direkte booking på flyselskapenes</w:t>
      </w:r>
      <w:r w:rsidR="00CF7EEB" w:rsidRPr="000E6778">
        <w:rPr>
          <w:rFonts w:asciiTheme="minorHAnsi" w:hAnsiTheme="minorHAnsi" w:cstheme="minorHAnsi"/>
        </w:rPr>
        <w:t xml:space="preserve"> og hotellenes</w:t>
      </w:r>
      <w:r w:rsidRPr="000E6778">
        <w:rPr>
          <w:rFonts w:asciiTheme="minorHAnsi" w:hAnsiTheme="minorHAnsi" w:cstheme="minorHAnsi"/>
        </w:rPr>
        <w:t xml:space="preserve"> internettsider</w:t>
      </w:r>
      <w:r w:rsidR="00CF7EEB" w:rsidRPr="000E6778">
        <w:rPr>
          <w:rFonts w:asciiTheme="minorHAnsi" w:hAnsiTheme="minorHAnsi" w:cstheme="minorHAnsi"/>
        </w:rPr>
        <w:t>.</w:t>
      </w:r>
    </w:p>
    <w:p w14:paraId="181B080B" w14:textId="77777777" w:rsidR="00312356" w:rsidRPr="006365EF" w:rsidRDefault="00312356" w:rsidP="006365E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ED7D31" w:themeColor="accent2"/>
        </w:rPr>
      </w:pPr>
    </w:p>
    <w:p w14:paraId="46A62621" w14:textId="31D04CAB" w:rsidR="000E6778" w:rsidRDefault="000E6778" w:rsidP="006365E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FF"/>
        </w:rPr>
      </w:pPr>
      <w:bookmarkStart w:id="8" w:name="_Hlk85179622"/>
      <w:bookmarkStart w:id="9" w:name="_Hlk85179189"/>
      <w:r w:rsidRPr="000E6778">
        <w:rPr>
          <w:rFonts w:asciiTheme="minorHAnsi" w:hAnsiTheme="minorHAnsi" w:cstheme="minorHAnsi"/>
          <w:color w:val="333333"/>
          <w:shd w:val="clear" w:color="auto" w:fill="FFFFFF"/>
        </w:rPr>
        <w:t xml:space="preserve">Satser for kompensasjon </w:t>
      </w:r>
      <w:r w:rsidRPr="009A7131">
        <w:rPr>
          <w:rFonts w:asciiTheme="minorHAnsi" w:hAnsiTheme="minorHAnsi" w:cstheme="minorHAnsi"/>
          <w:color w:val="333333"/>
          <w:shd w:val="clear" w:color="auto" w:fill="FFFFFF"/>
        </w:rPr>
        <w:t>og møtegodtgjørelse</w:t>
      </w:r>
      <w:r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r w:rsidRPr="000E6778">
        <w:rPr>
          <w:rFonts w:asciiTheme="minorHAnsi" w:hAnsiTheme="minorHAnsi" w:cstheme="minorHAnsi"/>
          <w:color w:val="333333"/>
          <w:shd w:val="clear" w:color="auto" w:fill="FFFFFF"/>
        </w:rPr>
        <w:t>følger </w:t>
      </w:r>
      <w:hyperlink r:id="rId31" w:tooltip="Satser for reiseregning, honorar og praksiskompensasjon for Legeforeningen (inkludert Utdanningsfond I)" w:history="1">
        <w:r w:rsidRPr="000E6778">
          <w:rPr>
            <w:rStyle w:val="Hyperkobling"/>
            <w:rFonts w:asciiTheme="minorHAnsi" w:hAnsiTheme="minorHAnsi" w:cstheme="minorHAnsi"/>
            <w:shd w:val="clear" w:color="auto" w:fill="FFFFFF"/>
          </w:rPr>
          <w:t>Legeforeningens refusjonsregler</w:t>
        </w:r>
      </w:hyperlink>
      <w:r>
        <w:rPr>
          <w:rFonts w:asciiTheme="minorHAnsi" w:hAnsiTheme="minorHAnsi" w:cstheme="minorHAnsi"/>
          <w:color w:val="0000FF"/>
        </w:rPr>
        <w:t>.</w:t>
      </w:r>
    </w:p>
    <w:bookmarkEnd w:id="5"/>
    <w:p w14:paraId="1F1A1B22" w14:textId="16904312" w:rsidR="009A7131" w:rsidRDefault="009A7131" w:rsidP="006365E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FF"/>
        </w:rPr>
      </w:pPr>
    </w:p>
    <w:p w14:paraId="3769DA2A" w14:textId="77777777" w:rsidR="009A7131" w:rsidRPr="000E6778" w:rsidRDefault="009A7131" w:rsidP="006365EF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bookmarkEnd w:id="8"/>
    <w:bookmarkEnd w:id="9"/>
    <w:p w14:paraId="464BC979" w14:textId="2D846872" w:rsidR="005E2753" w:rsidRPr="006365EF" w:rsidRDefault="005E2753" w:rsidP="006365EF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nb-NO"/>
        </w:rPr>
      </w:pPr>
      <w:r w:rsidRPr="006365EF">
        <w:rPr>
          <w:rFonts w:cstheme="minorHAnsi"/>
          <w:b/>
          <w:bCs/>
          <w:sz w:val="28"/>
          <w:szCs w:val="28"/>
        </w:rPr>
        <w:t xml:space="preserve">Legeforeningens retningslinjer for alkoholpolitikk </w:t>
      </w:r>
    </w:p>
    <w:p w14:paraId="697C28D1" w14:textId="0A2A8305" w:rsidR="005C22D8" w:rsidRDefault="000E6778" w:rsidP="006365EF">
      <w:pPr>
        <w:tabs>
          <w:tab w:val="left" w:pos="0"/>
        </w:tabs>
        <w:suppressAutoHyphens/>
        <w:spacing w:after="0" w:line="240" w:lineRule="auto"/>
        <w:rPr>
          <w:rStyle w:val="Hyperkobling"/>
          <w:rFonts w:cstheme="minorHAnsi"/>
          <w:sz w:val="24"/>
          <w:szCs w:val="24"/>
          <w:shd w:val="clear" w:color="auto" w:fill="FFFFFF"/>
        </w:rPr>
      </w:pPr>
      <w:r w:rsidRPr="000E6778">
        <w:rPr>
          <w:rFonts w:cstheme="minorHAnsi"/>
          <w:color w:val="333333"/>
          <w:sz w:val="24"/>
          <w:szCs w:val="24"/>
          <w:shd w:val="clear" w:color="auto" w:fill="FFFFFF"/>
        </w:rPr>
        <w:t>Utdypende informasjon om </w:t>
      </w:r>
      <w:hyperlink r:id="rId32" w:tooltip="Retningslinjer for Legeforeningens alkoholpolitikk" w:history="1">
        <w:r w:rsidRPr="000E6778">
          <w:rPr>
            <w:rStyle w:val="Hyperkobling"/>
            <w:rFonts w:cstheme="minorHAnsi"/>
            <w:sz w:val="24"/>
            <w:szCs w:val="24"/>
            <w:shd w:val="clear" w:color="auto" w:fill="FFFFFF"/>
          </w:rPr>
          <w:t>Legeforeningens retningslinjer.</w:t>
        </w:r>
      </w:hyperlink>
    </w:p>
    <w:p w14:paraId="1BF0FC22" w14:textId="0705695D" w:rsidR="009A7131" w:rsidRDefault="009A7131" w:rsidP="006365EF">
      <w:pPr>
        <w:tabs>
          <w:tab w:val="left" w:pos="0"/>
        </w:tabs>
        <w:suppressAutoHyphens/>
        <w:spacing w:after="0" w:line="240" w:lineRule="auto"/>
        <w:rPr>
          <w:rStyle w:val="Hyperkobling"/>
          <w:rFonts w:cstheme="minorHAnsi"/>
          <w:sz w:val="24"/>
          <w:szCs w:val="24"/>
          <w:shd w:val="clear" w:color="auto" w:fill="FFFFFF"/>
        </w:rPr>
      </w:pPr>
    </w:p>
    <w:p w14:paraId="6B4094D6" w14:textId="77777777" w:rsidR="000E6778" w:rsidRPr="006365EF" w:rsidRDefault="000E6778" w:rsidP="006365EF">
      <w:pPr>
        <w:tabs>
          <w:tab w:val="left" w:pos="0"/>
        </w:tabs>
        <w:suppressAutoHyphens/>
        <w:spacing w:after="0" w:line="240" w:lineRule="auto"/>
        <w:rPr>
          <w:rFonts w:cstheme="minorHAnsi"/>
          <w:color w:val="00B050"/>
          <w:sz w:val="24"/>
          <w:szCs w:val="24"/>
        </w:rPr>
      </w:pPr>
    </w:p>
    <w:p w14:paraId="5089EAA0" w14:textId="0F213B90" w:rsidR="00F864E8" w:rsidRPr="006365EF" w:rsidRDefault="00551D7A" w:rsidP="006365EF">
      <w:pPr>
        <w:tabs>
          <w:tab w:val="left" w:pos="0"/>
        </w:tabs>
        <w:suppressAutoHyphens/>
        <w:spacing w:after="0" w:line="240" w:lineRule="auto"/>
        <w:rPr>
          <w:rFonts w:eastAsia="Times New Roman" w:cstheme="minorHAnsi"/>
          <w:color w:val="00B050"/>
          <w:sz w:val="24"/>
          <w:szCs w:val="24"/>
          <w:lang w:eastAsia="nb-NO"/>
        </w:rPr>
      </w:pPr>
      <w:r>
        <w:rPr>
          <w:rFonts w:eastAsia="Times New Roman" w:cstheme="minorHAnsi"/>
          <w:b/>
          <w:bCs/>
          <w:sz w:val="36"/>
          <w:szCs w:val="36"/>
          <w:lang w:eastAsia="nb-NO"/>
        </w:rPr>
        <w:t>Andre nyttige</w:t>
      </w:r>
      <w:r w:rsidR="00B73F86" w:rsidRPr="006365EF">
        <w:rPr>
          <w:rFonts w:eastAsia="Times New Roman" w:cstheme="minorHAnsi"/>
          <w:b/>
          <w:bCs/>
          <w:sz w:val="36"/>
          <w:szCs w:val="36"/>
          <w:lang w:eastAsia="nb-NO"/>
        </w:rPr>
        <w:t xml:space="preserve"> lenker</w:t>
      </w:r>
      <w:r w:rsidR="00D07FA0" w:rsidRPr="00D07FA0">
        <w:t xml:space="preserve"> </w:t>
      </w:r>
    </w:p>
    <w:p w14:paraId="3F3FA68E" w14:textId="048576BC" w:rsidR="00AB1CAB" w:rsidRDefault="006D7910" w:rsidP="006365EF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>
        <w:rPr>
          <w:rFonts w:eastAsia="Times New Roman" w:cstheme="minorHAnsi"/>
          <w:sz w:val="24"/>
          <w:szCs w:val="24"/>
          <w:lang w:eastAsia="nb-NO"/>
        </w:rPr>
        <w:t xml:space="preserve">Helsedirektoratet: </w:t>
      </w:r>
      <w:hyperlink r:id="rId33" w:history="1">
        <w:r w:rsidR="006C43C2" w:rsidRPr="00331BC5">
          <w:rPr>
            <w:rStyle w:val="Hyperkobling"/>
            <w:rFonts w:eastAsia="Times New Roman" w:cstheme="minorHAnsi"/>
            <w:sz w:val="24"/>
            <w:szCs w:val="24"/>
            <w:lang w:eastAsia="nb-NO"/>
          </w:rPr>
          <w:t>https://www.helsedirektoratet.no/tema/autorisasjon-og-spesialistutdanning</w:t>
        </w:r>
      </w:hyperlink>
      <w:r>
        <w:rPr>
          <w:rFonts w:eastAsia="Times New Roman" w:cstheme="minorHAnsi"/>
          <w:sz w:val="24"/>
          <w:szCs w:val="24"/>
          <w:lang w:eastAsia="nb-NO"/>
        </w:rPr>
        <w:t xml:space="preserve"> </w:t>
      </w:r>
    </w:p>
    <w:p w14:paraId="0597B54D" w14:textId="77777777" w:rsidR="00AB1CAB" w:rsidRDefault="00AB1CAB" w:rsidP="006365EF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</w:p>
    <w:p w14:paraId="159B57A0" w14:textId="4FB9B167" w:rsidR="00F864E8" w:rsidRPr="006365EF" w:rsidRDefault="21FC9387" w:rsidP="24407156">
      <w:pPr>
        <w:spacing w:after="0" w:line="240" w:lineRule="auto"/>
        <w:rPr>
          <w:rFonts w:eastAsia="Times New Roman"/>
          <w:sz w:val="24"/>
          <w:szCs w:val="24"/>
          <w:lang w:eastAsia="nb-NO"/>
        </w:rPr>
      </w:pPr>
      <w:r w:rsidRPr="24407156">
        <w:rPr>
          <w:rFonts w:eastAsia="Times New Roman"/>
          <w:sz w:val="24"/>
          <w:szCs w:val="24"/>
          <w:lang w:eastAsia="nb-NO"/>
        </w:rPr>
        <w:t>Spesialistforskriften</w:t>
      </w:r>
      <w:r w:rsidR="00D61B7E" w:rsidRPr="24407156">
        <w:rPr>
          <w:rFonts w:eastAsia="Times New Roman"/>
          <w:sz w:val="24"/>
          <w:szCs w:val="24"/>
          <w:lang w:eastAsia="nb-NO"/>
        </w:rPr>
        <w:t xml:space="preserve">: </w:t>
      </w:r>
      <w:hyperlink r:id="rId34">
        <w:r w:rsidR="00D61B7E" w:rsidRPr="24407156">
          <w:rPr>
            <w:rStyle w:val="Hyperkobling"/>
            <w:sz w:val="24"/>
            <w:szCs w:val="24"/>
          </w:rPr>
          <w:t>https://lovdata.no/dokument/SF/forskrift/2016-12-08-1482</w:t>
        </w:r>
      </w:hyperlink>
    </w:p>
    <w:p w14:paraId="037D58CA" w14:textId="77777777" w:rsidR="00F864E8" w:rsidRPr="006365EF" w:rsidRDefault="00F864E8" w:rsidP="006365EF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</w:p>
    <w:p w14:paraId="7AC3F1AE" w14:textId="56E92137" w:rsidR="00F864E8" w:rsidRDefault="6BDFD745" w:rsidP="24407156">
      <w:pPr>
        <w:spacing w:after="0" w:line="240" w:lineRule="auto"/>
        <w:rPr>
          <w:sz w:val="24"/>
          <w:szCs w:val="24"/>
        </w:rPr>
      </w:pPr>
      <w:r w:rsidRPr="24407156">
        <w:rPr>
          <w:rFonts w:eastAsia="Times New Roman"/>
          <w:sz w:val="24"/>
          <w:szCs w:val="24"/>
          <w:lang w:eastAsia="nb-NO"/>
        </w:rPr>
        <w:t>Rundskrivet til spesialistforskriften</w:t>
      </w:r>
      <w:r w:rsidR="00D61B7E" w:rsidRPr="24407156">
        <w:rPr>
          <w:sz w:val="24"/>
          <w:szCs w:val="24"/>
        </w:rPr>
        <w:t xml:space="preserve">: </w:t>
      </w:r>
    </w:p>
    <w:p w14:paraId="4DB43D37" w14:textId="52C26C71" w:rsidR="008B5547" w:rsidRPr="006C7462" w:rsidRDefault="00EF28B1" w:rsidP="006365EF">
      <w:pPr>
        <w:spacing w:after="0" w:line="240" w:lineRule="auto"/>
        <w:rPr>
          <w:sz w:val="24"/>
          <w:szCs w:val="24"/>
        </w:rPr>
      </w:pPr>
      <w:hyperlink r:id="rId35">
        <w:r w:rsidR="24B0914F" w:rsidRPr="006C7462">
          <w:rPr>
            <w:rStyle w:val="Hyperkobling"/>
            <w:rFonts w:ascii="Calibri" w:eastAsia="Calibri" w:hAnsi="Calibri" w:cs="Calibri"/>
            <w:sz w:val="24"/>
            <w:szCs w:val="24"/>
          </w:rPr>
          <w:t>Rundskriv I-2/2019 Spesialistforskriften med kommentarer - regjeringen.no</w:t>
        </w:r>
      </w:hyperlink>
    </w:p>
    <w:p w14:paraId="77658BC2" w14:textId="2DBFB2B4" w:rsidR="008B5547" w:rsidRDefault="008B5547" w:rsidP="24407156">
      <w:pPr>
        <w:spacing w:after="0" w:line="240" w:lineRule="auto"/>
        <w:rPr>
          <w:rStyle w:val="Hyperkobling"/>
          <w:sz w:val="24"/>
          <w:szCs w:val="24"/>
        </w:rPr>
      </w:pPr>
    </w:p>
    <w:p w14:paraId="1BBC48D3" w14:textId="6792EB57" w:rsidR="00A37258" w:rsidRPr="00AA3DB9" w:rsidRDefault="7388BBA0" w:rsidP="24407156">
      <w:pPr>
        <w:spacing w:after="0" w:line="240" w:lineRule="auto"/>
        <w:rPr>
          <w:rStyle w:val="Hyperkobling"/>
          <w:color w:val="auto"/>
          <w:sz w:val="24"/>
          <w:szCs w:val="24"/>
          <w:u w:val="none"/>
        </w:rPr>
      </w:pPr>
      <w:r w:rsidRPr="24407156">
        <w:rPr>
          <w:rStyle w:val="Hyperkobling"/>
          <w:color w:val="auto"/>
          <w:sz w:val="24"/>
          <w:szCs w:val="24"/>
          <w:u w:val="none"/>
        </w:rPr>
        <w:t>Forvaltningsloven</w:t>
      </w:r>
      <w:r w:rsidR="00FA7652" w:rsidRPr="24407156">
        <w:rPr>
          <w:rStyle w:val="Hyperkobling"/>
          <w:color w:val="auto"/>
          <w:sz w:val="24"/>
          <w:szCs w:val="24"/>
          <w:u w:val="none"/>
        </w:rPr>
        <w:t xml:space="preserve">: </w:t>
      </w:r>
      <w:hyperlink r:id="rId36">
        <w:r w:rsidR="00FA7652" w:rsidRPr="24407156">
          <w:rPr>
            <w:rStyle w:val="Hyperkobling"/>
            <w:sz w:val="24"/>
            <w:szCs w:val="24"/>
          </w:rPr>
          <w:t>https://lovdata.no/dokument/NL/lov/1967-02-10</w:t>
        </w:r>
      </w:hyperlink>
      <w:r w:rsidR="00FA7652" w:rsidRPr="24407156">
        <w:rPr>
          <w:rStyle w:val="Hyperkobling"/>
          <w:color w:val="auto"/>
          <w:sz w:val="24"/>
          <w:szCs w:val="24"/>
          <w:u w:val="none"/>
        </w:rPr>
        <w:t xml:space="preserve"> </w:t>
      </w:r>
    </w:p>
    <w:p w14:paraId="431C2E52" w14:textId="77777777" w:rsidR="00AA3DB9" w:rsidRPr="006365EF" w:rsidRDefault="00AA3DB9" w:rsidP="006365EF">
      <w:pPr>
        <w:spacing w:after="0" w:line="240" w:lineRule="auto"/>
        <w:rPr>
          <w:rFonts w:cstheme="minorHAnsi"/>
          <w:sz w:val="24"/>
          <w:szCs w:val="24"/>
        </w:rPr>
      </w:pPr>
    </w:p>
    <w:p w14:paraId="0D937E54" w14:textId="69C7DC4D" w:rsidR="00A37258" w:rsidRPr="006365EF" w:rsidRDefault="00A37258" w:rsidP="24407156">
      <w:pPr>
        <w:spacing w:after="0" w:line="240" w:lineRule="auto"/>
        <w:rPr>
          <w:sz w:val="24"/>
          <w:szCs w:val="24"/>
        </w:rPr>
      </w:pPr>
      <w:r w:rsidRPr="24407156">
        <w:rPr>
          <w:sz w:val="24"/>
          <w:szCs w:val="24"/>
        </w:rPr>
        <w:t>Le</w:t>
      </w:r>
      <w:r w:rsidR="517E6252" w:rsidRPr="24407156">
        <w:rPr>
          <w:sz w:val="24"/>
          <w:szCs w:val="24"/>
        </w:rPr>
        <w:t>geforeningens lover</w:t>
      </w:r>
      <w:r w:rsidR="00D61B7E" w:rsidRPr="24407156">
        <w:rPr>
          <w:sz w:val="24"/>
          <w:szCs w:val="24"/>
        </w:rPr>
        <w:t>:</w:t>
      </w:r>
      <w:r w:rsidRPr="24407156">
        <w:rPr>
          <w:sz w:val="24"/>
          <w:szCs w:val="24"/>
        </w:rPr>
        <w:t xml:space="preserve"> </w:t>
      </w:r>
      <w:hyperlink r:id="rId37">
        <w:r w:rsidR="00D61B7E" w:rsidRPr="24407156">
          <w:rPr>
            <w:rStyle w:val="Hyperkobling"/>
            <w:sz w:val="24"/>
            <w:szCs w:val="24"/>
          </w:rPr>
          <w:t>https://www.legeforeningen.no/om-oss/Styrende-dokumenter/legeforeningens-lover-og-andre-organisatoriske-regler/lover-for-den-norske-legeforening/</w:t>
        </w:r>
      </w:hyperlink>
    </w:p>
    <w:p w14:paraId="38D6D5C6" w14:textId="24D3DDEE" w:rsidR="003406A4" w:rsidRPr="006365EF" w:rsidRDefault="003406A4" w:rsidP="006365EF">
      <w:pPr>
        <w:spacing w:after="0" w:line="240" w:lineRule="auto"/>
        <w:rPr>
          <w:rFonts w:cstheme="minorHAnsi"/>
          <w:sz w:val="24"/>
          <w:szCs w:val="24"/>
        </w:rPr>
      </w:pPr>
    </w:p>
    <w:p w14:paraId="0EEBD032" w14:textId="0997B8E1" w:rsidR="00214FA1" w:rsidRDefault="0AD862F6" w:rsidP="24407156">
      <w:pPr>
        <w:spacing w:after="0" w:line="240" w:lineRule="auto"/>
        <w:rPr>
          <w:sz w:val="24"/>
          <w:szCs w:val="24"/>
        </w:rPr>
      </w:pPr>
      <w:r w:rsidRPr="24407156">
        <w:rPr>
          <w:sz w:val="24"/>
          <w:szCs w:val="24"/>
        </w:rPr>
        <w:t>Utdanningsplaner i virksomhetene</w:t>
      </w:r>
      <w:r w:rsidR="00D61B7E" w:rsidRPr="24407156">
        <w:rPr>
          <w:sz w:val="24"/>
          <w:szCs w:val="24"/>
        </w:rPr>
        <w:t>:</w:t>
      </w:r>
      <w:r w:rsidR="00FC25F4" w:rsidRPr="24407156">
        <w:rPr>
          <w:sz w:val="24"/>
          <w:szCs w:val="24"/>
        </w:rPr>
        <w:t xml:space="preserve"> </w:t>
      </w:r>
    </w:p>
    <w:p w14:paraId="4A1B982C" w14:textId="4872BF16" w:rsidR="00F864E8" w:rsidRPr="005C22D8" w:rsidRDefault="00EF28B1" w:rsidP="00F864E8">
      <w:pPr>
        <w:spacing w:after="0" w:line="240" w:lineRule="auto"/>
        <w:rPr>
          <w:rFonts w:cstheme="minorHAnsi"/>
          <w:sz w:val="24"/>
          <w:szCs w:val="24"/>
        </w:rPr>
      </w:pPr>
      <w:hyperlink r:id="rId38" w:history="1">
        <w:r w:rsidR="00214FA1" w:rsidRPr="00331BC5">
          <w:rPr>
            <w:rStyle w:val="Hyperkobling"/>
            <w:rFonts w:cstheme="minorHAnsi"/>
            <w:sz w:val="24"/>
            <w:szCs w:val="24"/>
          </w:rPr>
          <w:t>https://spesialisthelsetjenesten.no/lis/utdanningsplaner-i-virksomhetene</w:t>
        </w:r>
      </w:hyperlink>
    </w:p>
    <w:p w14:paraId="1FA9A27C" w14:textId="77777777" w:rsidR="00F864E8" w:rsidRDefault="00F864E8" w:rsidP="00F864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nb-NO"/>
        </w:rPr>
      </w:pPr>
    </w:p>
    <w:p w14:paraId="1CA32414" w14:textId="77777777" w:rsidR="00F864E8" w:rsidRDefault="00F864E8" w:rsidP="00F864E8">
      <w:pPr>
        <w:rPr>
          <w:sz w:val="24"/>
          <w:szCs w:val="24"/>
        </w:rPr>
      </w:pPr>
    </w:p>
    <w:p w14:paraId="5C266110" w14:textId="77777777" w:rsidR="00F864E8" w:rsidRDefault="00F864E8"/>
    <w:sectPr w:rsidR="00F864E8">
      <w:footerReference w:type="default" r:id="rId3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6D605" w14:textId="77777777" w:rsidR="00D24DCE" w:rsidRDefault="00D24DCE" w:rsidP="000F6C42">
      <w:pPr>
        <w:spacing w:after="0" w:line="240" w:lineRule="auto"/>
      </w:pPr>
      <w:r>
        <w:separator/>
      </w:r>
    </w:p>
  </w:endnote>
  <w:endnote w:type="continuationSeparator" w:id="0">
    <w:p w14:paraId="32900AA5" w14:textId="77777777" w:rsidR="00D24DCE" w:rsidRDefault="00D24DCE" w:rsidP="000F6C42">
      <w:pPr>
        <w:spacing w:after="0" w:line="240" w:lineRule="auto"/>
      </w:pPr>
      <w:r>
        <w:continuationSeparator/>
      </w:r>
    </w:p>
  </w:endnote>
  <w:endnote w:type="continuationNotice" w:id="1">
    <w:p w14:paraId="0C762753" w14:textId="77777777" w:rsidR="00D24DCE" w:rsidRDefault="00D24D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9840158"/>
      <w:docPartObj>
        <w:docPartGallery w:val="Page Numbers (Bottom of Page)"/>
        <w:docPartUnique/>
      </w:docPartObj>
    </w:sdtPr>
    <w:sdtEndPr/>
    <w:sdtContent>
      <w:p w14:paraId="38A3945E" w14:textId="1A2BF97A" w:rsidR="008A3242" w:rsidRDefault="008A3242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AF9037" w14:textId="77777777" w:rsidR="008A3242" w:rsidRDefault="008A324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2C222" w14:textId="77777777" w:rsidR="00D24DCE" w:rsidRDefault="00D24DCE" w:rsidP="000F6C42">
      <w:pPr>
        <w:spacing w:after="0" w:line="240" w:lineRule="auto"/>
      </w:pPr>
      <w:r>
        <w:separator/>
      </w:r>
    </w:p>
  </w:footnote>
  <w:footnote w:type="continuationSeparator" w:id="0">
    <w:p w14:paraId="7C847920" w14:textId="77777777" w:rsidR="00D24DCE" w:rsidRDefault="00D24DCE" w:rsidP="000F6C42">
      <w:pPr>
        <w:spacing w:after="0" w:line="240" w:lineRule="auto"/>
      </w:pPr>
      <w:r>
        <w:continuationSeparator/>
      </w:r>
    </w:p>
  </w:footnote>
  <w:footnote w:type="continuationNotice" w:id="1">
    <w:p w14:paraId="6EEF01CF" w14:textId="77777777" w:rsidR="00D24DCE" w:rsidRDefault="00D24DC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27ECA"/>
    <w:multiLevelType w:val="multilevel"/>
    <w:tmpl w:val="B434B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BBB62FF"/>
    <w:multiLevelType w:val="hybridMultilevel"/>
    <w:tmpl w:val="3A7E3F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10604"/>
    <w:multiLevelType w:val="hybridMultilevel"/>
    <w:tmpl w:val="AEE4FF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86883"/>
    <w:multiLevelType w:val="multilevel"/>
    <w:tmpl w:val="880C9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E8590E"/>
    <w:multiLevelType w:val="hybridMultilevel"/>
    <w:tmpl w:val="4E78D8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3348B6"/>
    <w:multiLevelType w:val="hybridMultilevel"/>
    <w:tmpl w:val="35BCDF6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240C54"/>
    <w:multiLevelType w:val="multilevel"/>
    <w:tmpl w:val="33D03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933477"/>
    <w:multiLevelType w:val="multilevel"/>
    <w:tmpl w:val="D2B2B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134475"/>
    <w:multiLevelType w:val="multilevel"/>
    <w:tmpl w:val="D7FA0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790F18"/>
    <w:multiLevelType w:val="hybridMultilevel"/>
    <w:tmpl w:val="201C4AC2"/>
    <w:lvl w:ilvl="0" w:tplc="D94604A2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8"/>
  </w:num>
  <w:num w:numId="5">
    <w:abstractNumId w:val="6"/>
  </w:num>
  <w:num w:numId="6">
    <w:abstractNumId w:val="2"/>
  </w:num>
  <w:num w:numId="7">
    <w:abstractNumId w:val="5"/>
  </w:num>
  <w:num w:numId="8">
    <w:abstractNumId w:val="9"/>
  </w:num>
  <w:num w:numId="9">
    <w:abstractNumId w:val="6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4E8"/>
    <w:rsid w:val="000006A8"/>
    <w:rsid w:val="00002E4B"/>
    <w:rsid w:val="00003782"/>
    <w:rsid w:val="00005BF5"/>
    <w:rsid w:val="000071D1"/>
    <w:rsid w:val="000078F9"/>
    <w:rsid w:val="000107CB"/>
    <w:rsid w:val="00011876"/>
    <w:rsid w:val="000125E2"/>
    <w:rsid w:val="000126C3"/>
    <w:rsid w:val="0001331F"/>
    <w:rsid w:val="0001379B"/>
    <w:rsid w:val="0001379F"/>
    <w:rsid w:val="00014E07"/>
    <w:rsid w:val="000159D1"/>
    <w:rsid w:val="0001633F"/>
    <w:rsid w:val="00017057"/>
    <w:rsid w:val="000208BF"/>
    <w:rsid w:val="0002185A"/>
    <w:rsid w:val="00030B9D"/>
    <w:rsid w:val="00032095"/>
    <w:rsid w:val="00032DF2"/>
    <w:rsid w:val="00033479"/>
    <w:rsid w:val="00035242"/>
    <w:rsid w:val="0003792C"/>
    <w:rsid w:val="00037E1E"/>
    <w:rsid w:val="00040FC6"/>
    <w:rsid w:val="000416C2"/>
    <w:rsid w:val="00043C61"/>
    <w:rsid w:val="000461BD"/>
    <w:rsid w:val="0004646C"/>
    <w:rsid w:val="00047E46"/>
    <w:rsid w:val="00050CC3"/>
    <w:rsid w:val="00053683"/>
    <w:rsid w:val="00055B03"/>
    <w:rsid w:val="00055E00"/>
    <w:rsid w:val="00056615"/>
    <w:rsid w:val="000566CF"/>
    <w:rsid w:val="00056973"/>
    <w:rsid w:val="000608B5"/>
    <w:rsid w:val="00066E21"/>
    <w:rsid w:val="00067043"/>
    <w:rsid w:val="000722D1"/>
    <w:rsid w:val="00072810"/>
    <w:rsid w:val="00072DE7"/>
    <w:rsid w:val="00073330"/>
    <w:rsid w:val="00075F25"/>
    <w:rsid w:val="00076C0C"/>
    <w:rsid w:val="0007755C"/>
    <w:rsid w:val="0008085A"/>
    <w:rsid w:val="0008180C"/>
    <w:rsid w:val="000827CC"/>
    <w:rsid w:val="00082D98"/>
    <w:rsid w:val="00085575"/>
    <w:rsid w:val="000859A1"/>
    <w:rsid w:val="00085A15"/>
    <w:rsid w:val="00086271"/>
    <w:rsid w:val="000902EE"/>
    <w:rsid w:val="000917B0"/>
    <w:rsid w:val="0009252C"/>
    <w:rsid w:val="00093DCF"/>
    <w:rsid w:val="00095BD3"/>
    <w:rsid w:val="00097B64"/>
    <w:rsid w:val="000A2709"/>
    <w:rsid w:val="000A49BA"/>
    <w:rsid w:val="000A511E"/>
    <w:rsid w:val="000A5B68"/>
    <w:rsid w:val="000B007A"/>
    <w:rsid w:val="000B00ED"/>
    <w:rsid w:val="000B0109"/>
    <w:rsid w:val="000B1224"/>
    <w:rsid w:val="000B1948"/>
    <w:rsid w:val="000B19BF"/>
    <w:rsid w:val="000B1DB5"/>
    <w:rsid w:val="000B245B"/>
    <w:rsid w:val="000B4D37"/>
    <w:rsid w:val="000B7553"/>
    <w:rsid w:val="000B7A55"/>
    <w:rsid w:val="000C0CC6"/>
    <w:rsid w:val="000C1210"/>
    <w:rsid w:val="000C275F"/>
    <w:rsid w:val="000C325B"/>
    <w:rsid w:val="000C4441"/>
    <w:rsid w:val="000C7163"/>
    <w:rsid w:val="000C7C08"/>
    <w:rsid w:val="000D01C9"/>
    <w:rsid w:val="000D0B6D"/>
    <w:rsid w:val="000D0D64"/>
    <w:rsid w:val="000D2696"/>
    <w:rsid w:val="000D280D"/>
    <w:rsid w:val="000D2811"/>
    <w:rsid w:val="000D28E1"/>
    <w:rsid w:val="000D3726"/>
    <w:rsid w:val="000D4D60"/>
    <w:rsid w:val="000E1B9C"/>
    <w:rsid w:val="000E241E"/>
    <w:rsid w:val="000E2FD0"/>
    <w:rsid w:val="000E32E4"/>
    <w:rsid w:val="000E444A"/>
    <w:rsid w:val="000E47B5"/>
    <w:rsid w:val="000E47CD"/>
    <w:rsid w:val="000E5890"/>
    <w:rsid w:val="000E5B28"/>
    <w:rsid w:val="000E6778"/>
    <w:rsid w:val="000E71D9"/>
    <w:rsid w:val="000F0494"/>
    <w:rsid w:val="000F0998"/>
    <w:rsid w:val="000F119E"/>
    <w:rsid w:val="000F1967"/>
    <w:rsid w:val="000F1B3B"/>
    <w:rsid w:val="000F30CE"/>
    <w:rsid w:val="000F6C42"/>
    <w:rsid w:val="000F7367"/>
    <w:rsid w:val="000F7DD9"/>
    <w:rsid w:val="00101136"/>
    <w:rsid w:val="00103A9A"/>
    <w:rsid w:val="00105B57"/>
    <w:rsid w:val="001061FB"/>
    <w:rsid w:val="00106DC2"/>
    <w:rsid w:val="00106F12"/>
    <w:rsid w:val="00110848"/>
    <w:rsid w:val="00112CCE"/>
    <w:rsid w:val="00112F5B"/>
    <w:rsid w:val="00113E3C"/>
    <w:rsid w:val="00116594"/>
    <w:rsid w:val="001171DA"/>
    <w:rsid w:val="00117A17"/>
    <w:rsid w:val="00117A9A"/>
    <w:rsid w:val="00120DD0"/>
    <w:rsid w:val="001210CF"/>
    <w:rsid w:val="00121EDF"/>
    <w:rsid w:val="00122A5B"/>
    <w:rsid w:val="00126047"/>
    <w:rsid w:val="00126DC2"/>
    <w:rsid w:val="00130B16"/>
    <w:rsid w:val="00130FF0"/>
    <w:rsid w:val="00132E10"/>
    <w:rsid w:val="00133CDC"/>
    <w:rsid w:val="001343A3"/>
    <w:rsid w:val="0013481A"/>
    <w:rsid w:val="0013685F"/>
    <w:rsid w:val="00137EAC"/>
    <w:rsid w:val="00140339"/>
    <w:rsid w:val="001408E3"/>
    <w:rsid w:val="0014249F"/>
    <w:rsid w:val="0014365D"/>
    <w:rsid w:val="001438E9"/>
    <w:rsid w:val="00145982"/>
    <w:rsid w:val="00145A59"/>
    <w:rsid w:val="00145DED"/>
    <w:rsid w:val="00145F51"/>
    <w:rsid w:val="0015073F"/>
    <w:rsid w:val="00152234"/>
    <w:rsid w:val="00152F84"/>
    <w:rsid w:val="00154338"/>
    <w:rsid w:val="00160626"/>
    <w:rsid w:val="00160B25"/>
    <w:rsid w:val="0016104D"/>
    <w:rsid w:val="001613DF"/>
    <w:rsid w:val="00161CB6"/>
    <w:rsid w:val="00162662"/>
    <w:rsid w:val="00163094"/>
    <w:rsid w:val="001635C2"/>
    <w:rsid w:val="00163D8B"/>
    <w:rsid w:val="00164031"/>
    <w:rsid w:val="001641A9"/>
    <w:rsid w:val="00167B48"/>
    <w:rsid w:val="00170A1A"/>
    <w:rsid w:val="00170FD9"/>
    <w:rsid w:val="00171749"/>
    <w:rsid w:val="001736EC"/>
    <w:rsid w:val="00173D13"/>
    <w:rsid w:val="001757A8"/>
    <w:rsid w:val="00175ECA"/>
    <w:rsid w:val="00176625"/>
    <w:rsid w:val="001767C7"/>
    <w:rsid w:val="001820BA"/>
    <w:rsid w:val="001826A5"/>
    <w:rsid w:val="001826EF"/>
    <w:rsid w:val="00182EEF"/>
    <w:rsid w:val="00182F3B"/>
    <w:rsid w:val="00183013"/>
    <w:rsid w:val="00183764"/>
    <w:rsid w:val="00184199"/>
    <w:rsid w:val="00185D04"/>
    <w:rsid w:val="00187766"/>
    <w:rsid w:val="00187E32"/>
    <w:rsid w:val="00187E3C"/>
    <w:rsid w:val="001902B3"/>
    <w:rsid w:val="00190351"/>
    <w:rsid w:val="00190EAE"/>
    <w:rsid w:val="00191A10"/>
    <w:rsid w:val="00192CC5"/>
    <w:rsid w:val="001949D8"/>
    <w:rsid w:val="0019621B"/>
    <w:rsid w:val="00196A77"/>
    <w:rsid w:val="00196AD5"/>
    <w:rsid w:val="0019718B"/>
    <w:rsid w:val="0019767F"/>
    <w:rsid w:val="001A0982"/>
    <w:rsid w:val="001A0A30"/>
    <w:rsid w:val="001A0D09"/>
    <w:rsid w:val="001A2062"/>
    <w:rsid w:val="001A2B7E"/>
    <w:rsid w:val="001A2EA2"/>
    <w:rsid w:val="001A3F84"/>
    <w:rsid w:val="001A5A37"/>
    <w:rsid w:val="001A62C5"/>
    <w:rsid w:val="001A6358"/>
    <w:rsid w:val="001B0908"/>
    <w:rsid w:val="001B1F75"/>
    <w:rsid w:val="001B31AD"/>
    <w:rsid w:val="001B6789"/>
    <w:rsid w:val="001B6CFA"/>
    <w:rsid w:val="001C0452"/>
    <w:rsid w:val="001C0839"/>
    <w:rsid w:val="001C1B98"/>
    <w:rsid w:val="001C2D07"/>
    <w:rsid w:val="001C37CB"/>
    <w:rsid w:val="001C3C86"/>
    <w:rsid w:val="001C6760"/>
    <w:rsid w:val="001D2BAD"/>
    <w:rsid w:val="001D2D6F"/>
    <w:rsid w:val="001D3663"/>
    <w:rsid w:val="001D3F54"/>
    <w:rsid w:val="001D4A53"/>
    <w:rsid w:val="001D554D"/>
    <w:rsid w:val="001D620A"/>
    <w:rsid w:val="001D68F5"/>
    <w:rsid w:val="001E03FD"/>
    <w:rsid w:val="001E31CE"/>
    <w:rsid w:val="001E3286"/>
    <w:rsid w:val="001E44A8"/>
    <w:rsid w:val="001E4D12"/>
    <w:rsid w:val="001F00B9"/>
    <w:rsid w:val="001F0489"/>
    <w:rsid w:val="001F0A2B"/>
    <w:rsid w:val="001F1509"/>
    <w:rsid w:val="001F15C9"/>
    <w:rsid w:val="001F5667"/>
    <w:rsid w:val="0020011B"/>
    <w:rsid w:val="00200749"/>
    <w:rsid w:val="00201099"/>
    <w:rsid w:val="00203BC8"/>
    <w:rsid w:val="0020497A"/>
    <w:rsid w:val="00204BB3"/>
    <w:rsid w:val="00204F9A"/>
    <w:rsid w:val="00212898"/>
    <w:rsid w:val="00212C22"/>
    <w:rsid w:val="00212F9B"/>
    <w:rsid w:val="00213D3A"/>
    <w:rsid w:val="00213EEE"/>
    <w:rsid w:val="00214967"/>
    <w:rsid w:val="00214CE7"/>
    <w:rsid w:val="00214FA1"/>
    <w:rsid w:val="00217E58"/>
    <w:rsid w:val="002227FF"/>
    <w:rsid w:val="00222A9F"/>
    <w:rsid w:val="00223115"/>
    <w:rsid w:val="00224585"/>
    <w:rsid w:val="002261EC"/>
    <w:rsid w:val="002275C1"/>
    <w:rsid w:val="00231D81"/>
    <w:rsid w:val="00233F29"/>
    <w:rsid w:val="00234789"/>
    <w:rsid w:val="002355DC"/>
    <w:rsid w:val="00235ADA"/>
    <w:rsid w:val="00236C57"/>
    <w:rsid w:val="00237C0D"/>
    <w:rsid w:val="002403C6"/>
    <w:rsid w:val="00240A0E"/>
    <w:rsid w:val="00245418"/>
    <w:rsid w:val="00245588"/>
    <w:rsid w:val="00245A4C"/>
    <w:rsid w:val="00245C50"/>
    <w:rsid w:val="00246417"/>
    <w:rsid w:val="00246584"/>
    <w:rsid w:val="00246FB2"/>
    <w:rsid w:val="00247599"/>
    <w:rsid w:val="0025103B"/>
    <w:rsid w:val="00253C34"/>
    <w:rsid w:val="00254251"/>
    <w:rsid w:val="002542E9"/>
    <w:rsid w:val="00255D37"/>
    <w:rsid w:val="002563FA"/>
    <w:rsid w:val="002569A5"/>
    <w:rsid w:val="00257FC4"/>
    <w:rsid w:val="00261449"/>
    <w:rsid w:val="002617BE"/>
    <w:rsid w:val="0026299A"/>
    <w:rsid w:val="0026372C"/>
    <w:rsid w:val="002657F0"/>
    <w:rsid w:val="00265E30"/>
    <w:rsid w:val="00266517"/>
    <w:rsid w:val="002668E2"/>
    <w:rsid w:val="0026757D"/>
    <w:rsid w:val="00270432"/>
    <w:rsid w:val="00273172"/>
    <w:rsid w:val="0027396C"/>
    <w:rsid w:val="00273AC0"/>
    <w:rsid w:val="00274513"/>
    <w:rsid w:val="0027498F"/>
    <w:rsid w:val="00276BF0"/>
    <w:rsid w:val="00282123"/>
    <w:rsid w:val="00282B4B"/>
    <w:rsid w:val="00284580"/>
    <w:rsid w:val="002848BD"/>
    <w:rsid w:val="00284ADD"/>
    <w:rsid w:val="002855D0"/>
    <w:rsid w:val="00290181"/>
    <w:rsid w:val="00292561"/>
    <w:rsid w:val="00294A69"/>
    <w:rsid w:val="00295491"/>
    <w:rsid w:val="00296B1F"/>
    <w:rsid w:val="00296CFD"/>
    <w:rsid w:val="00296E6E"/>
    <w:rsid w:val="00296EBE"/>
    <w:rsid w:val="00297297"/>
    <w:rsid w:val="002978C7"/>
    <w:rsid w:val="002A0BBA"/>
    <w:rsid w:val="002A2177"/>
    <w:rsid w:val="002A43F0"/>
    <w:rsid w:val="002A4BF6"/>
    <w:rsid w:val="002A67E8"/>
    <w:rsid w:val="002B0645"/>
    <w:rsid w:val="002B1FD4"/>
    <w:rsid w:val="002B46E2"/>
    <w:rsid w:val="002B5260"/>
    <w:rsid w:val="002B5CF8"/>
    <w:rsid w:val="002B61AF"/>
    <w:rsid w:val="002B6F0A"/>
    <w:rsid w:val="002B6F33"/>
    <w:rsid w:val="002C2AFB"/>
    <w:rsid w:val="002C421A"/>
    <w:rsid w:val="002C5E40"/>
    <w:rsid w:val="002C5FBF"/>
    <w:rsid w:val="002C6963"/>
    <w:rsid w:val="002C6A30"/>
    <w:rsid w:val="002C7522"/>
    <w:rsid w:val="002D09F2"/>
    <w:rsid w:val="002D34E8"/>
    <w:rsid w:val="002D35F8"/>
    <w:rsid w:val="002D3B0F"/>
    <w:rsid w:val="002D62D6"/>
    <w:rsid w:val="002D667E"/>
    <w:rsid w:val="002D7706"/>
    <w:rsid w:val="002D7A63"/>
    <w:rsid w:val="002E206A"/>
    <w:rsid w:val="002E2999"/>
    <w:rsid w:val="002E2E59"/>
    <w:rsid w:val="002E32FE"/>
    <w:rsid w:val="002E384E"/>
    <w:rsid w:val="002E3A76"/>
    <w:rsid w:val="002E4087"/>
    <w:rsid w:val="002E4EF0"/>
    <w:rsid w:val="002E5568"/>
    <w:rsid w:val="002E7D37"/>
    <w:rsid w:val="002E7E4A"/>
    <w:rsid w:val="002F0701"/>
    <w:rsid w:val="002F132C"/>
    <w:rsid w:val="002F1AF0"/>
    <w:rsid w:val="002F1BDF"/>
    <w:rsid w:val="002F1F6C"/>
    <w:rsid w:val="002F22CD"/>
    <w:rsid w:val="002F3D39"/>
    <w:rsid w:val="002F47E0"/>
    <w:rsid w:val="002F4DBD"/>
    <w:rsid w:val="0030035C"/>
    <w:rsid w:val="00301BC3"/>
    <w:rsid w:val="003024D4"/>
    <w:rsid w:val="00302711"/>
    <w:rsid w:val="00307536"/>
    <w:rsid w:val="00307588"/>
    <w:rsid w:val="003111CC"/>
    <w:rsid w:val="00311FDE"/>
    <w:rsid w:val="00312203"/>
    <w:rsid w:val="00312356"/>
    <w:rsid w:val="00312F3F"/>
    <w:rsid w:val="0031407B"/>
    <w:rsid w:val="003143B1"/>
    <w:rsid w:val="0031489B"/>
    <w:rsid w:val="00314E61"/>
    <w:rsid w:val="00315125"/>
    <w:rsid w:val="003178A9"/>
    <w:rsid w:val="003207B9"/>
    <w:rsid w:val="00321313"/>
    <w:rsid w:val="003226AF"/>
    <w:rsid w:val="003235F4"/>
    <w:rsid w:val="0032518D"/>
    <w:rsid w:val="00325EFC"/>
    <w:rsid w:val="00326354"/>
    <w:rsid w:val="003276CF"/>
    <w:rsid w:val="00327AB6"/>
    <w:rsid w:val="00331CD7"/>
    <w:rsid w:val="00331F3E"/>
    <w:rsid w:val="0033252D"/>
    <w:rsid w:val="00332905"/>
    <w:rsid w:val="0033659C"/>
    <w:rsid w:val="00337271"/>
    <w:rsid w:val="00337DD2"/>
    <w:rsid w:val="003406A4"/>
    <w:rsid w:val="003409A0"/>
    <w:rsid w:val="00341DA5"/>
    <w:rsid w:val="00344F00"/>
    <w:rsid w:val="00346429"/>
    <w:rsid w:val="00346B12"/>
    <w:rsid w:val="00351C02"/>
    <w:rsid w:val="00353887"/>
    <w:rsid w:val="00353BDD"/>
    <w:rsid w:val="0035607B"/>
    <w:rsid w:val="0036106D"/>
    <w:rsid w:val="00361179"/>
    <w:rsid w:val="00361D20"/>
    <w:rsid w:val="0036469C"/>
    <w:rsid w:val="003679D6"/>
    <w:rsid w:val="003701BF"/>
    <w:rsid w:val="003707B5"/>
    <w:rsid w:val="0037258E"/>
    <w:rsid w:val="00372B4B"/>
    <w:rsid w:val="00373E15"/>
    <w:rsid w:val="003745A5"/>
    <w:rsid w:val="00375A9E"/>
    <w:rsid w:val="0038284C"/>
    <w:rsid w:val="00382AD9"/>
    <w:rsid w:val="00383ADA"/>
    <w:rsid w:val="00384BFD"/>
    <w:rsid w:val="00384CA8"/>
    <w:rsid w:val="0038506C"/>
    <w:rsid w:val="00385812"/>
    <w:rsid w:val="00385A1E"/>
    <w:rsid w:val="00385A29"/>
    <w:rsid w:val="00385AED"/>
    <w:rsid w:val="00386D5E"/>
    <w:rsid w:val="00390707"/>
    <w:rsid w:val="00395FCE"/>
    <w:rsid w:val="003960D2"/>
    <w:rsid w:val="00396957"/>
    <w:rsid w:val="00396B7C"/>
    <w:rsid w:val="00397541"/>
    <w:rsid w:val="003A10ED"/>
    <w:rsid w:val="003A326D"/>
    <w:rsid w:val="003A42DE"/>
    <w:rsid w:val="003A4AE9"/>
    <w:rsid w:val="003A4F33"/>
    <w:rsid w:val="003A4FD9"/>
    <w:rsid w:val="003A641A"/>
    <w:rsid w:val="003A717B"/>
    <w:rsid w:val="003B052F"/>
    <w:rsid w:val="003B164D"/>
    <w:rsid w:val="003B30C1"/>
    <w:rsid w:val="003B3BF4"/>
    <w:rsid w:val="003B58A6"/>
    <w:rsid w:val="003B5E67"/>
    <w:rsid w:val="003B6A7E"/>
    <w:rsid w:val="003B76F7"/>
    <w:rsid w:val="003C09D0"/>
    <w:rsid w:val="003C1DC0"/>
    <w:rsid w:val="003C1F2E"/>
    <w:rsid w:val="003C365E"/>
    <w:rsid w:val="003C3960"/>
    <w:rsid w:val="003C3C9F"/>
    <w:rsid w:val="003C48C3"/>
    <w:rsid w:val="003C4D04"/>
    <w:rsid w:val="003C5636"/>
    <w:rsid w:val="003C7BA8"/>
    <w:rsid w:val="003C7C87"/>
    <w:rsid w:val="003D0141"/>
    <w:rsid w:val="003D08EB"/>
    <w:rsid w:val="003D356B"/>
    <w:rsid w:val="003D3647"/>
    <w:rsid w:val="003D4FEB"/>
    <w:rsid w:val="003D5865"/>
    <w:rsid w:val="003D5B69"/>
    <w:rsid w:val="003E02F5"/>
    <w:rsid w:val="003E0F40"/>
    <w:rsid w:val="003E1F56"/>
    <w:rsid w:val="003E32DD"/>
    <w:rsid w:val="003E367D"/>
    <w:rsid w:val="003E4601"/>
    <w:rsid w:val="003E50B5"/>
    <w:rsid w:val="003E70AA"/>
    <w:rsid w:val="003F16ED"/>
    <w:rsid w:val="003F30CA"/>
    <w:rsid w:val="003F3869"/>
    <w:rsid w:val="003F59B3"/>
    <w:rsid w:val="003F608E"/>
    <w:rsid w:val="003F780C"/>
    <w:rsid w:val="003F78DF"/>
    <w:rsid w:val="004010E0"/>
    <w:rsid w:val="0040232C"/>
    <w:rsid w:val="0040431C"/>
    <w:rsid w:val="0040456A"/>
    <w:rsid w:val="00404DD3"/>
    <w:rsid w:val="004110D1"/>
    <w:rsid w:val="00413975"/>
    <w:rsid w:val="00416BE2"/>
    <w:rsid w:val="00417C03"/>
    <w:rsid w:val="0042012F"/>
    <w:rsid w:val="00420624"/>
    <w:rsid w:val="004213E3"/>
    <w:rsid w:val="004216EC"/>
    <w:rsid w:val="004219B0"/>
    <w:rsid w:val="00424D69"/>
    <w:rsid w:val="00427D59"/>
    <w:rsid w:val="00430B74"/>
    <w:rsid w:val="004320AE"/>
    <w:rsid w:val="00432E67"/>
    <w:rsid w:val="004337B6"/>
    <w:rsid w:val="0043439A"/>
    <w:rsid w:val="004346C5"/>
    <w:rsid w:val="0043499F"/>
    <w:rsid w:val="004349F2"/>
    <w:rsid w:val="00434FCD"/>
    <w:rsid w:val="00435D91"/>
    <w:rsid w:val="00437478"/>
    <w:rsid w:val="00441261"/>
    <w:rsid w:val="00441482"/>
    <w:rsid w:val="0044157C"/>
    <w:rsid w:val="0044175A"/>
    <w:rsid w:val="00442D07"/>
    <w:rsid w:val="0044305F"/>
    <w:rsid w:val="00443E5B"/>
    <w:rsid w:val="004441C1"/>
    <w:rsid w:val="00444E47"/>
    <w:rsid w:val="00445EE5"/>
    <w:rsid w:val="00447E6E"/>
    <w:rsid w:val="00450432"/>
    <w:rsid w:val="00453183"/>
    <w:rsid w:val="00454262"/>
    <w:rsid w:val="00455583"/>
    <w:rsid w:val="00460728"/>
    <w:rsid w:val="00460814"/>
    <w:rsid w:val="004614F2"/>
    <w:rsid w:val="00461CBC"/>
    <w:rsid w:val="00462242"/>
    <w:rsid w:val="00462EC2"/>
    <w:rsid w:val="00463238"/>
    <w:rsid w:val="00463481"/>
    <w:rsid w:val="00463D68"/>
    <w:rsid w:val="00463F6B"/>
    <w:rsid w:val="00465D7E"/>
    <w:rsid w:val="00465E75"/>
    <w:rsid w:val="004679F4"/>
    <w:rsid w:val="004703BF"/>
    <w:rsid w:val="00471CA0"/>
    <w:rsid w:val="00474581"/>
    <w:rsid w:val="004758CC"/>
    <w:rsid w:val="00475F78"/>
    <w:rsid w:val="00477B22"/>
    <w:rsid w:val="0048070C"/>
    <w:rsid w:val="00481911"/>
    <w:rsid w:val="004821C0"/>
    <w:rsid w:val="00482778"/>
    <w:rsid w:val="00482F3C"/>
    <w:rsid w:val="004837BC"/>
    <w:rsid w:val="00483CA9"/>
    <w:rsid w:val="0048424A"/>
    <w:rsid w:val="004861F9"/>
    <w:rsid w:val="00486D50"/>
    <w:rsid w:val="00490006"/>
    <w:rsid w:val="004904C5"/>
    <w:rsid w:val="00490691"/>
    <w:rsid w:val="00491949"/>
    <w:rsid w:val="0049533A"/>
    <w:rsid w:val="00496D72"/>
    <w:rsid w:val="00497FFA"/>
    <w:rsid w:val="004A21E4"/>
    <w:rsid w:val="004A4435"/>
    <w:rsid w:val="004A6515"/>
    <w:rsid w:val="004A7138"/>
    <w:rsid w:val="004A79EB"/>
    <w:rsid w:val="004B2ED4"/>
    <w:rsid w:val="004B4B29"/>
    <w:rsid w:val="004B5A6C"/>
    <w:rsid w:val="004B6FB4"/>
    <w:rsid w:val="004B779C"/>
    <w:rsid w:val="004B7E01"/>
    <w:rsid w:val="004C164E"/>
    <w:rsid w:val="004C1BA9"/>
    <w:rsid w:val="004C1FAE"/>
    <w:rsid w:val="004C34C3"/>
    <w:rsid w:val="004C3EE3"/>
    <w:rsid w:val="004C4FF7"/>
    <w:rsid w:val="004C53CA"/>
    <w:rsid w:val="004C5B89"/>
    <w:rsid w:val="004C6CF7"/>
    <w:rsid w:val="004C716A"/>
    <w:rsid w:val="004C7221"/>
    <w:rsid w:val="004D0651"/>
    <w:rsid w:val="004D145B"/>
    <w:rsid w:val="004D2058"/>
    <w:rsid w:val="004D2DF5"/>
    <w:rsid w:val="004D2EA5"/>
    <w:rsid w:val="004D3378"/>
    <w:rsid w:val="004D349A"/>
    <w:rsid w:val="004D59E8"/>
    <w:rsid w:val="004D5BE7"/>
    <w:rsid w:val="004D70E2"/>
    <w:rsid w:val="004D7466"/>
    <w:rsid w:val="004E3015"/>
    <w:rsid w:val="004E4B41"/>
    <w:rsid w:val="004E4CD0"/>
    <w:rsid w:val="004E5840"/>
    <w:rsid w:val="004E5DFD"/>
    <w:rsid w:val="004E6435"/>
    <w:rsid w:val="004E7A2B"/>
    <w:rsid w:val="004E7B8E"/>
    <w:rsid w:val="004F1275"/>
    <w:rsid w:val="004F14A9"/>
    <w:rsid w:val="004F1DDF"/>
    <w:rsid w:val="004F2043"/>
    <w:rsid w:val="004F31C5"/>
    <w:rsid w:val="004F5F89"/>
    <w:rsid w:val="004F714A"/>
    <w:rsid w:val="004F7657"/>
    <w:rsid w:val="004F78B6"/>
    <w:rsid w:val="005000F6"/>
    <w:rsid w:val="00500EB0"/>
    <w:rsid w:val="00501053"/>
    <w:rsid w:val="00501BF7"/>
    <w:rsid w:val="00502374"/>
    <w:rsid w:val="005033E4"/>
    <w:rsid w:val="005041E6"/>
    <w:rsid w:val="00504DE8"/>
    <w:rsid w:val="00504F4C"/>
    <w:rsid w:val="00505DC0"/>
    <w:rsid w:val="005073E3"/>
    <w:rsid w:val="005123C3"/>
    <w:rsid w:val="00512B9C"/>
    <w:rsid w:val="00514F32"/>
    <w:rsid w:val="00515D27"/>
    <w:rsid w:val="00516731"/>
    <w:rsid w:val="005167FB"/>
    <w:rsid w:val="00517B06"/>
    <w:rsid w:val="00521181"/>
    <w:rsid w:val="00521396"/>
    <w:rsid w:val="00521674"/>
    <w:rsid w:val="00522C3B"/>
    <w:rsid w:val="00524626"/>
    <w:rsid w:val="005248D7"/>
    <w:rsid w:val="00524EE0"/>
    <w:rsid w:val="00525B50"/>
    <w:rsid w:val="00526A8B"/>
    <w:rsid w:val="00526B32"/>
    <w:rsid w:val="00527A98"/>
    <w:rsid w:val="00531219"/>
    <w:rsid w:val="005321F9"/>
    <w:rsid w:val="005322FF"/>
    <w:rsid w:val="00533A20"/>
    <w:rsid w:val="005373C8"/>
    <w:rsid w:val="00537E94"/>
    <w:rsid w:val="0054223E"/>
    <w:rsid w:val="00543B7E"/>
    <w:rsid w:val="00545003"/>
    <w:rsid w:val="00545AE5"/>
    <w:rsid w:val="00551C55"/>
    <w:rsid w:val="00551D7A"/>
    <w:rsid w:val="005523EC"/>
    <w:rsid w:val="00553525"/>
    <w:rsid w:val="005548B5"/>
    <w:rsid w:val="00555ACE"/>
    <w:rsid w:val="0055632F"/>
    <w:rsid w:val="00556910"/>
    <w:rsid w:val="00556B43"/>
    <w:rsid w:val="00556EDB"/>
    <w:rsid w:val="0056062D"/>
    <w:rsid w:val="00560EFE"/>
    <w:rsid w:val="00562623"/>
    <w:rsid w:val="005628E7"/>
    <w:rsid w:val="00562D56"/>
    <w:rsid w:val="00563615"/>
    <w:rsid w:val="005639BE"/>
    <w:rsid w:val="00564D1B"/>
    <w:rsid w:val="005654F3"/>
    <w:rsid w:val="00566DB2"/>
    <w:rsid w:val="005718F7"/>
    <w:rsid w:val="00571A08"/>
    <w:rsid w:val="00572F4B"/>
    <w:rsid w:val="00575093"/>
    <w:rsid w:val="005760B3"/>
    <w:rsid w:val="005763C7"/>
    <w:rsid w:val="0057733D"/>
    <w:rsid w:val="00577A14"/>
    <w:rsid w:val="00581A77"/>
    <w:rsid w:val="00581B8E"/>
    <w:rsid w:val="00581C4B"/>
    <w:rsid w:val="0058290C"/>
    <w:rsid w:val="00583EB8"/>
    <w:rsid w:val="0058449C"/>
    <w:rsid w:val="00590676"/>
    <w:rsid w:val="0059068A"/>
    <w:rsid w:val="005906A1"/>
    <w:rsid w:val="00592517"/>
    <w:rsid w:val="00592814"/>
    <w:rsid w:val="0059611E"/>
    <w:rsid w:val="005966C6"/>
    <w:rsid w:val="00597FB0"/>
    <w:rsid w:val="005A29E8"/>
    <w:rsid w:val="005A3630"/>
    <w:rsid w:val="005A4298"/>
    <w:rsid w:val="005A4D75"/>
    <w:rsid w:val="005B27F3"/>
    <w:rsid w:val="005B324A"/>
    <w:rsid w:val="005B4A8C"/>
    <w:rsid w:val="005B56BB"/>
    <w:rsid w:val="005B6D26"/>
    <w:rsid w:val="005C1402"/>
    <w:rsid w:val="005C22D8"/>
    <w:rsid w:val="005C410B"/>
    <w:rsid w:val="005C48E1"/>
    <w:rsid w:val="005C4E40"/>
    <w:rsid w:val="005C5CFB"/>
    <w:rsid w:val="005C5D0D"/>
    <w:rsid w:val="005C5DC7"/>
    <w:rsid w:val="005C759E"/>
    <w:rsid w:val="005C7EE5"/>
    <w:rsid w:val="005D1E58"/>
    <w:rsid w:val="005D26AC"/>
    <w:rsid w:val="005D290A"/>
    <w:rsid w:val="005D3C67"/>
    <w:rsid w:val="005E04BE"/>
    <w:rsid w:val="005E101B"/>
    <w:rsid w:val="005E12F0"/>
    <w:rsid w:val="005E1EEF"/>
    <w:rsid w:val="005E2753"/>
    <w:rsid w:val="005E3806"/>
    <w:rsid w:val="005E3971"/>
    <w:rsid w:val="005E3CFD"/>
    <w:rsid w:val="005E5BE2"/>
    <w:rsid w:val="005E6979"/>
    <w:rsid w:val="005E6F09"/>
    <w:rsid w:val="005F511D"/>
    <w:rsid w:val="005F51F1"/>
    <w:rsid w:val="005F5A2E"/>
    <w:rsid w:val="005F5F20"/>
    <w:rsid w:val="005F6B0F"/>
    <w:rsid w:val="005F7A4A"/>
    <w:rsid w:val="00602160"/>
    <w:rsid w:val="006028FC"/>
    <w:rsid w:val="00604C50"/>
    <w:rsid w:val="00605E5E"/>
    <w:rsid w:val="00605FD0"/>
    <w:rsid w:val="006066EC"/>
    <w:rsid w:val="00606B01"/>
    <w:rsid w:val="00607B31"/>
    <w:rsid w:val="00607D11"/>
    <w:rsid w:val="0061017E"/>
    <w:rsid w:val="00613A68"/>
    <w:rsid w:val="00615FD9"/>
    <w:rsid w:val="006169BE"/>
    <w:rsid w:val="00617124"/>
    <w:rsid w:val="00620732"/>
    <w:rsid w:val="006220D8"/>
    <w:rsid w:val="00622BB0"/>
    <w:rsid w:val="00622BF5"/>
    <w:rsid w:val="00622CD6"/>
    <w:rsid w:val="00626586"/>
    <w:rsid w:val="00626F96"/>
    <w:rsid w:val="00627E2C"/>
    <w:rsid w:val="006330AE"/>
    <w:rsid w:val="00635803"/>
    <w:rsid w:val="006365EF"/>
    <w:rsid w:val="0063787D"/>
    <w:rsid w:val="00637D59"/>
    <w:rsid w:val="00641C8E"/>
    <w:rsid w:val="00642201"/>
    <w:rsid w:val="00644169"/>
    <w:rsid w:val="00644EF6"/>
    <w:rsid w:val="00646539"/>
    <w:rsid w:val="006466C9"/>
    <w:rsid w:val="00646A53"/>
    <w:rsid w:val="00647404"/>
    <w:rsid w:val="00647549"/>
    <w:rsid w:val="00650124"/>
    <w:rsid w:val="0065070D"/>
    <w:rsid w:val="006509AA"/>
    <w:rsid w:val="00652A42"/>
    <w:rsid w:val="0065394F"/>
    <w:rsid w:val="00654219"/>
    <w:rsid w:val="0065595C"/>
    <w:rsid w:val="00656503"/>
    <w:rsid w:val="0065730D"/>
    <w:rsid w:val="006576E8"/>
    <w:rsid w:val="00657E2A"/>
    <w:rsid w:val="00660E03"/>
    <w:rsid w:val="00661327"/>
    <w:rsid w:val="00662788"/>
    <w:rsid w:val="00662DE0"/>
    <w:rsid w:val="0066344C"/>
    <w:rsid w:val="00664D71"/>
    <w:rsid w:val="0066623C"/>
    <w:rsid w:val="006676DE"/>
    <w:rsid w:val="00670700"/>
    <w:rsid w:val="00670F34"/>
    <w:rsid w:val="006724A6"/>
    <w:rsid w:val="00672DB6"/>
    <w:rsid w:val="006731F1"/>
    <w:rsid w:val="00673473"/>
    <w:rsid w:val="00674959"/>
    <w:rsid w:val="0067565A"/>
    <w:rsid w:val="00676FD0"/>
    <w:rsid w:val="00680A20"/>
    <w:rsid w:val="0068249C"/>
    <w:rsid w:val="00682DB9"/>
    <w:rsid w:val="00682F12"/>
    <w:rsid w:val="00683BC7"/>
    <w:rsid w:val="00685298"/>
    <w:rsid w:val="00685F57"/>
    <w:rsid w:val="00686EEF"/>
    <w:rsid w:val="00690BF4"/>
    <w:rsid w:val="00690FA0"/>
    <w:rsid w:val="0069115C"/>
    <w:rsid w:val="00692088"/>
    <w:rsid w:val="006930CA"/>
    <w:rsid w:val="0069344E"/>
    <w:rsid w:val="00694445"/>
    <w:rsid w:val="00695E60"/>
    <w:rsid w:val="006A01C1"/>
    <w:rsid w:val="006A0E33"/>
    <w:rsid w:val="006A1D6B"/>
    <w:rsid w:val="006A25A4"/>
    <w:rsid w:val="006A3F90"/>
    <w:rsid w:val="006A5674"/>
    <w:rsid w:val="006A6A0E"/>
    <w:rsid w:val="006B4A57"/>
    <w:rsid w:val="006B5071"/>
    <w:rsid w:val="006B6A7A"/>
    <w:rsid w:val="006B7715"/>
    <w:rsid w:val="006C0229"/>
    <w:rsid w:val="006C1507"/>
    <w:rsid w:val="006C2034"/>
    <w:rsid w:val="006C30E7"/>
    <w:rsid w:val="006C43C2"/>
    <w:rsid w:val="006C6A57"/>
    <w:rsid w:val="006C7462"/>
    <w:rsid w:val="006D0F2B"/>
    <w:rsid w:val="006D20DC"/>
    <w:rsid w:val="006D2706"/>
    <w:rsid w:val="006D410C"/>
    <w:rsid w:val="006D4110"/>
    <w:rsid w:val="006D5BE1"/>
    <w:rsid w:val="006D62D2"/>
    <w:rsid w:val="006D7910"/>
    <w:rsid w:val="006E06CD"/>
    <w:rsid w:val="006E0BDF"/>
    <w:rsid w:val="006E19C0"/>
    <w:rsid w:val="006E4737"/>
    <w:rsid w:val="006E4BCF"/>
    <w:rsid w:val="006F1DB7"/>
    <w:rsid w:val="006F22E3"/>
    <w:rsid w:val="006F270C"/>
    <w:rsid w:val="006F3A75"/>
    <w:rsid w:val="007006E5"/>
    <w:rsid w:val="0070122D"/>
    <w:rsid w:val="00701F6D"/>
    <w:rsid w:val="007020BE"/>
    <w:rsid w:val="007026B9"/>
    <w:rsid w:val="007029BC"/>
    <w:rsid w:val="00702FEB"/>
    <w:rsid w:val="00704381"/>
    <w:rsid w:val="00706763"/>
    <w:rsid w:val="00706930"/>
    <w:rsid w:val="00707212"/>
    <w:rsid w:val="007109CD"/>
    <w:rsid w:val="00711276"/>
    <w:rsid w:val="0071137B"/>
    <w:rsid w:val="00711557"/>
    <w:rsid w:val="00712415"/>
    <w:rsid w:val="00714D71"/>
    <w:rsid w:val="00720A9F"/>
    <w:rsid w:val="00720D03"/>
    <w:rsid w:val="007212C9"/>
    <w:rsid w:val="00721B56"/>
    <w:rsid w:val="00721D1F"/>
    <w:rsid w:val="00722AD3"/>
    <w:rsid w:val="00723C1A"/>
    <w:rsid w:val="00723F72"/>
    <w:rsid w:val="00727B91"/>
    <w:rsid w:val="007302BE"/>
    <w:rsid w:val="00731F2D"/>
    <w:rsid w:val="007327F3"/>
    <w:rsid w:val="00734B2C"/>
    <w:rsid w:val="00734BB7"/>
    <w:rsid w:val="0073505A"/>
    <w:rsid w:val="00737B78"/>
    <w:rsid w:val="00737EEB"/>
    <w:rsid w:val="007400D1"/>
    <w:rsid w:val="0074106D"/>
    <w:rsid w:val="0074122D"/>
    <w:rsid w:val="00741437"/>
    <w:rsid w:val="00741779"/>
    <w:rsid w:val="00743AA3"/>
    <w:rsid w:val="0074575B"/>
    <w:rsid w:val="00745FCF"/>
    <w:rsid w:val="007471AD"/>
    <w:rsid w:val="00750B37"/>
    <w:rsid w:val="00750F7F"/>
    <w:rsid w:val="007543D3"/>
    <w:rsid w:val="007546DA"/>
    <w:rsid w:val="007567BB"/>
    <w:rsid w:val="00760D11"/>
    <w:rsid w:val="00761521"/>
    <w:rsid w:val="00762325"/>
    <w:rsid w:val="00762442"/>
    <w:rsid w:val="00762810"/>
    <w:rsid w:val="0076687F"/>
    <w:rsid w:val="0076786B"/>
    <w:rsid w:val="00770F5E"/>
    <w:rsid w:val="007718CE"/>
    <w:rsid w:val="00771ED7"/>
    <w:rsid w:val="007720F8"/>
    <w:rsid w:val="007724D2"/>
    <w:rsid w:val="00772C64"/>
    <w:rsid w:val="007731B6"/>
    <w:rsid w:val="007734FA"/>
    <w:rsid w:val="007742B4"/>
    <w:rsid w:val="007748CE"/>
    <w:rsid w:val="0077556C"/>
    <w:rsid w:val="00775834"/>
    <w:rsid w:val="00775B66"/>
    <w:rsid w:val="00776026"/>
    <w:rsid w:val="00780182"/>
    <w:rsid w:val="00781467"/>
    <w:rsid w:val="00781748"/>
    <w:rsid w:val="00782CF7"/>
    <w:rsid w:val="0079259D"/>
    <w:rsid w:val="00794667"/>
    <w:rsid w:val="007959D3"/>
    <w:rsid w:val="007972C6"/>
    <w:rsid w:val="00797652"/>
    <w:rsid w:val="007A2ABF"/>
    <w:rsid w:val="007A2EC4"/>
    <w:rsid w:val="007A3800"/>
    <w:rsid w:val="007A458B"/>
    <w:rsid w:val="007A51FC"/>
    <w:rsid w:val="007A6030"/>
    <w:rsid w:val="007A763C"/>
    <w:rsid w:val="007A7667"/>
    <w:rsid w:val="007B04A1"/>
    <w:rsid w:val="007B0987"/>
    <w:rsid w:val="007B210C"/>
    <w:rsid w:val="007B2C4A"/>
    <w:rsid w:val="007B2FF2"/>
    <w:rsid w:val="007B3D88"/>
    <w:rsid w:val="007B41D7"/>
    <w:rsid w:val="007B511C"/>
    <w:rsid w:val="007B59DF"/>
    <w:rsid w:val="007C05C2"/>
    <w:rsid w:val="007C06A0"/>
    <w:rsid w:val="007C08B5"/>
    <w:rsid w:val="007C29FB"/>
    <w:rsid w:val="007C4346"/>
    <w:rsid w:val="007C47C7"/>
    <w:rsid w:val="007C489F"/>
    <w:rsid w:val="007C5AB7"/>
    <w:rsid w:val="007C702D"/>
    <w:rsid w:val="007D2AB3"/>
    <w:rsid w:val="007D49D2"/>
    <w:rsid w:val="007D5852"/>
    <w:rsid w:val="007D5AA4"/>
    <w:rsid w:val="007D67F3"/>
    <w:rsid w:val="007D79AA"/>
    <w:rsid w:val="007D7FF5"/>
    <w:rsid w:val="007E276A"/>
    <w:rsid w:val="007E2838"/>
    <w:rsid w:val="007E3DEC"/>
    <w:rsid w:val="007E6206"/>
    <w:rsid w:val="007E7815"/>
    <w:rsid w:val="007F1755"/>
    <w:rsid w:val="007F3C7B"/>
    <w:rsid w:val="007F68E8"/>
    <w:rsid w:val="00800CF2"/>
    <w:rsid w:val="00801EC8"/>
    <w:rsid w:val="00803CC3"/>
    <w:rsid w:val="00804A49"/>
    <w:rsid w:val="00805633"/>
    <w:rsid w:val="00805B5B"/>
    <w:rsid w:val="008103C8"/>
    <w:rsid w:val="00811388"/>
    <w:rsid w:val="00815762"/>
    <w:rsid w:val="00815820"/>
    <w:rsid w:val="00815B33"/>
    <w:rsid w:val="00816D98"/>
    <w:rsid w:val="0081732E"/>
    <w:rsid w:val="0081767C"/>
    <w:rsid w:val="0082071C"/>
    <w:rsid w:val="00820920"/>
    <w:rsid w:val="00820A43"/>
    <w:rsid w:val="008211FF"/>
    <w:rsid w:val="00823FAB"/>
    <w:rsid w:val="00825492"/>
    <w:rsid w:val="008257D9"/>
    <w:rsid w:val="00827316"/>
    <w:rsid w:val="00827AE7"/>
    <w:rsid w:val="00827B42"/>
    <w:rsid w:val="008303E3"/>
    <w:rsid w:val="008326BA"/>
    <w:rsid w:val="00833B17"/>
    <w:rsid w:val="008341A0"/>
    <w:rsid w:val="00836288"/>
    <w:rsid w:val="008368D1"/>
    <w:rsid w:val="00836CFE"/>
    <w:rsid w:val="00837C22"/>
    <w:rsid w:val="00840719"/>
    <w:rsid w:val="0084164E"/>
    <w:rsid w:val="008434FF"/>
    <w:rsid w:val="00843E69"/>
    <w:rsid w:val="0084507E"/>
    <w:rsid w:val="00845260"/>
    <w:rsid w:val="0084744A"/>
    <w:rsid w:val="00850301"/>
    <w:rsid w:val="00851C08"/>
    <w:rsid w:val="00852BB3"/>
    <w:rsid w:val="008533FF"/>
    <w:rsid w:val="0085680E"/>
    <w:rsid w:val="008615FC"/>
    <w:rsid w:val="0086201B"/>
    <w:rsid w:val="00862D2A"/>
    <w:rsid w:val="008630F1"/>
    <w:rsid w:val="00863685"/>
    <w:rsid w:val="00864DDA"/>
    <w:rsid w:val="008669B8"/>
    <w:rsid w:val="00866A4A"/>
    <w:rsid w:val="008705FA"/>
    <w:rsid w:val="008711CA"/>
    <w:rsid w:val="00871948"/>
    <w:rsid w:val="00873966"/>
    <w:rsid w:val="00873B35"/>
    <w:rsid w:val="00875BD4"/>
    <w:rsid w:val="0087635F"/>
    <w:rsid w:val="008770F4"/>
    <w:rsid w:val="008801C7"/>
    <w:rsid w:val="0088191A"/>
    <w:rsid w:val="00883778"/>
    <w:rsid w:val="00884FD5"/>
    <w:rsid w:val="00886409"/>
    <w:rsid w:val="00886C53"/>
    <w:rsid w:val="00886EA2"/>
    <w:rsid w:val="00890D7A"/>
    <w:rsid w:val="00890EF6"/>
    <w:rsid w:val="0089115F"/>
    <w:rsid w:val="008914D0"/>
    <w:rsid w:val="008928E7"/>
    <w:rsid w:val="00893E62"/>
    <w:rsid w:val="00894BA5"/>
    <w:rsid w:val="00894D58"/>
    <w:rsid w:val="00896BBC"/>
    <w:rsid w:val="008A052F"/>
    <w:rsid w:val="008A0E15"/>
    <w:rsid w:val="008A11E5"/>
    <w:rsid w:val="008A1E14"/>
    <w:rsid w:val="008A2F74"/>
    <w:rsid w:val="008A3242"/>
    <w:rsid w:val="008A357B"/>
    <w:rsid w:val="008A5985"/>
    <w:rsid w:val="008A7122"/>
    <w:rsid w:val="008A7434"/>
    <w:rsid w:val="008B255B"/>
    <w:rsid w:val="008B2F67"/>
    <w:rsid w:val="008B30BD"/>
    <w:rsid w:val="008B3E47"/>
    <w:rsid w:val="008B4956"/>
    <w:rsid w:val="008B5547"/>
    <w:rsid w:val="008C1891"/>
    <w:rsid w:val="008C1F27"/>
    <w:rsid w:val="008C20E3"/>
    <w:rsid w:val="008C245B"/>
    <w:rsid w:val="008C2679"/>
    <w:rsid w:val="008C2850"/>
    <w:rsid w:val="008C29A3"/>
    <w:rsid w:val="008C2D7C"/>
    <w:rsid w:val="008C30D6"/>
    <w:rsid w:val="008C3B8F"/>
    <w:rsid w:val="008C3C76"/>
    <w:rsid w:val="008C5549"/>
    <w:rsid w:val="008C6A16"/>
    <w:rsid w:val="008D033E"/>
    <w:rsid w:val="008D09AC"/>
    <w:rsid w:val="008D11CF"/>
    <w:rsid w:val="008D1FE4"/>
    <w:rsid w:val="008D5102"/>
    <w:rsid w:val="008D54FD"/>
    <w:rsid w:val="008D5F05"/>
    <w:rsid w:val="008D7FD1"/>
    <w:rsid w:val="008E155D"/>
    <w:rsid w:val="008E21F9"/>
    <w:rsid w:val="008E28D2"/>
    <w:rsid w:val="008E3404"/>
    <w:rsid w:val="008E48BD"/>
    <w:rsid w:val="008E5DE5"/>
    <w:rsid w:val="008E642A"/>
    <w:rsid w:val="008E785A"/>
    <w:rsid w:val="008E79D3"/>
    <w:rsid w:val="008F051C"/>
    <w:rsid w:val="008F0A4E"/>
    <w:rsid w:val="008F109E"/>
    <w:rsid w:val="008F125A"/>
    <w:rsid w:val="008F18FF"/>
    <w:rsid w:val="008F22C9"/>
    <w:rsid w:val="008F22CB"/>
    <w:rsid w:val="008F2AAC"/>
    <w:rsid w:val="008F3051"/>
    <w:rsid w:val="008F34B4"/>
    <w:rsid w:val="008F4254"/>
    <w:rsid w:val="008F59CD"/>
    <w:rsid w:val="008F5FDE"/>
    <w:rsid w:val="008F6DD2"/>
    <w:rsid w:val="008F713F"/>
    <w:rsid w:val="008F7E1B"/>
    <w:rsid w:val="0090065A"/>
    <w:rsid w:val="009006F7"/>
    <w:rsid w:val="00901E4E"/>
    <w:rsid w:val="00902193"/>
    <w:rsid w:val="00905084"/>
    <w:rsid w:val="00905B35"/>
    <w:rsid w:val="00907936"/>
    <w:rsid w:val="009101AD"/>
    <w:rsid w:val="00910B9E"/>
    <w:rsid w:val="00910F40"/>
    <w:rsid w:val="0091208D"/>
    <w:rsid w:val="00912397"/>
    <w:rsid w:val="009139F6"/>
    <w:rsid w:val="00914D05"/>
    <w:rsid w:val="00916FC6"/>
    <w:rsid w:val="00917ABF"/>
    <w:rsid w:val="00917CB8"/>
    <w:rsid w:val="00920D12"/>
    <w:rsid w:val="00921EBC"/>
    <w:rsid w:val="00922C6B"/>
    <w:rsid w:val="00922CF4"/>
    <w:rsid w:val="00923736"/>
    <w:rsid w:val="00927485"/>
    <w:rsid w:val="00927D32"/>
    <w:rsid w:val="00931840"/>
    <w:rsid w:val="00931F3C"/>
    <w:rsid w:val="00932AAE"/>
    <w:rsid w:val="00932B00"/>
    <w:rsid w:val="0093353D"/>
    <w:rsid w:val="00933A35"/>
    <w:rsid w:val="00936426"/>
    <w:rsid w:val="00940D7E"/>
    <w:rsid w:val="00942C90"/>
    <w:rsid w:val="00943EF2"/>
    <w:rsid w:val="009452FF"/>
    <w:rsid w:val="009467B7"/>
    <w:rsid w:val="00946879"/>
    <w:rsid w:val="009473BE"/>
    <w:rsid w:val="00953041"/>
    <w:rsid w:val="00953454"/>
    <w:rsid w:val="00953D72"/>
    <w:rsid w:val="00953E7B"/>
    <w:rsid w:val="00954818"/>
    <w:rsid w:val="0095486E"/>
    <w:rsid w:val="00955267"/>
    <w:rsid w:val="009553AA"/>
    <w:rsid w:val="009561D2"/>
    <w:rsid w:val="00961428"/>
    <w:rsid w:val="00961783"/>
    <w:rsid w:val="009617B3"/>
    <w:rsid w:val="00965763"/>
    <w:rsid w:val="00967803"/>
    <w:rsid w:val="00967CC4"/>
    <w:rsid w:val="00970D71"/>
    <w:rsid w:val="00972C49"/>
    <w:rsid w:val="00973EC5"/>
    <w:rsid w:val="00974D9C"/>
    <w:rsid w:val="00976280"/>
    <w:rsid w:val="0097650A"/>
    <w:rsid w:val="009768F9"/>
    <w:rsid w:val="00976AE9"/>
    <w:rsid w:val="009778AC"/>
    <w:rsid w:val="00977CC0"/>
    <w:rsid w:val="00977CEE"/>
    <w:rsid w:val="00980274"/>
    <w:rsid w:val="00980C0C"/>
    <w:rsid w:val="00982326"/>
    <w:rsid w:val="00982584"/>
    <w:rsid w:val="00983F90"/>
    <w:rsid w:val="0098440D"/>
    <w:rsid w:val="00985A9B"/>
    <w:rsid w:val="0099077F"/>
    <w:rsid w:val="009912E3"/>
    <w:rsid w:val="009930F4"/>
    <w:rsid w:val="00995090"/>
    <w:rsid w:val="00995106"/>
    <w:rsid w:val="009962AD"/>
    <w:rsid w:val="00996D69"/>
    <w:rsid w:val="00997BCB"/>
    <w:rsid w:val="009A0F3E"/>
    <w:rsid w:val="009A22E7"/>
    <w:rsid w:val="009A3CC1"/>
    <w:rsid w:val="009A4FAB"/>
    <w:rsid w:val="009A59E0"/>
    <w:rsid w:val="009A7131"/>
    <w:rsid w:val="009B0B0A"/>
    <w:rsid w:val="009B4350"/>
    <w:rsid w:val="009B4991"/>
    <w:rsid w:val="009B4D5C"/>
    <w:rsid w:val="009B5BB4"/>
    <w:rsid w:val="009C0B02"/>
    <w:rsid w:val="009C0C52"/>
    <w:rsid w:val="009C3126"/>
    <w:rsid w:val="009C37AB"/>
    <w:rsid w:val="009C3D81"/>
    <w:rsid w:val="009C57BF"/>
    <w:rsid w:val="009C7059"/>
    <w:rsid w:val="009D1451"/>
    <w:rsid w:val="009D1680"/>
    <w:rsid w:val="009D38F7"/>
    <w:rsid w:val="009D3F09"/>
    <w:rsid w:val="009D5F42"/>
    <w:rsid w:val="009D6045"/>
    <w:rsid w:val="009D635A"/>
    <w:rsid w:val="009E009B"/>
    <w:rsid w:val="009E04DF"/>
    <w:rsid w:val="009E1556"/>
    <w:rsid w:val="009E180B"/>
    <w:rsid w:val="009E2EEE"/>
    <w:rsid w:val="009E3B50"/>
    <w:rsid w:val="009F0E26"/>
    <w:rsid w:val="009F1E9B"/>
    <w:rsid w:val="009F1EB4"/>
    <w:rsid w:val="009F246F"/>
    <w:rsid w:val="009F29CA"/>
    <w:rsid w:val="009F3992"/>
    <w:rsid w:val="009F5894"/>
    <w:rsid w:val="009F644C"/>
    <w:rsid w:val="009F7613"/>
    <w:rsid w:val="00A00565"/>
    <w:rsid w:val="00A00693"/>
    <w:rsid w:val="00A00E6F"/>
    <w:rsid w:val="00A016C9"/>
    <w:rsid w:val="00A02190"/>
    <w:rsid w:val="00A02EF7"/>
    <w:rsid w:val="00A03919"/>
    <w:rsid w:val="00A03A1D"/>
    <w:rsid w:val="00A04D67"/>
    <w:rsid w:val="00A06C49"/>
    <w:rsid w:val="00A074E6"/>
    <w:rsid w:val="00A10860"/>
    <w:rsid w:val="00A11042"/>
    <w:rsid w:val="00A12E7B"/>
    <w:rsid w:val="00A135F6"/>
    <w:rsid w:val="00A15271"/>
    <w:rsid w:val="00A17FF4"/>
    <w:rsid w:val="00A23C2A"/>
    <w:rsid w:val="00A23FE6"/>
    <w:rsid w:val="00A24912"/>
    <w:rsid w:val="00A255F3"/>
    <w:rsid w:val="00A25A71"/>
    <w:rsid w:val="00A267DF"/>
    <w:rsid w:val="00A314A3"/>
    <w:rsid w:val="00A31B87"/>
    <w:rsid w:val="00A330D3"/>
    <w:rsid w:val="00A341B1"/>
    <w:rsid w:val="00A343D1"/>
    <w:rsid w:val="00A34DE4"/>
    <w:rsid w:val="00A36E0A"/>
    <w:rsid w:val="00A37258"/>
    <w:rsid w:val="00A37CF0"/>
    <w:rsid w:val="00A43112"/>
    <w:rsid w:val="00A435DE"/>
    <w:rsid w:val="00A4381E"/>
    <w:rsid w:val="00A43C44"/>
    <w:rsid w:val="00A45B9C"/>
    <w:rsid w:val="00A46208"/>
    <w:rsid w:val="00A5021C"/>
    <w:rsid w:val="00A51426"/>
    <w:rsid w:val="00A52528"/>
    <w:rsid w:val="00A53331"/>
    <w:rsid w:val="00A5347D"/>
    <w:rsid w:val="00A55225"/>
    <w:rsid w:val="00A5617D"/>
    <w:rsid w:val="00A56644"/>
    <w:rsid w:val="00A57725"/>
    <w:rsid w:val="00A57CE3"/>
    <w:rsid w:val="00A6100A"/>
    <w:rsid w:val="00A6271B"/>
    <w:rsid w:val="00A63B1E"/>
    <w:rsid w:val="00A65D04"/>
    <w:rsid w:val="00A65EAB"/>
    <w:rsid w:val="00A6695C"/>
    <w:rsid w:val="00A671CA"/>
    <w:rsid w:val="00A671E5"/>
    <w:rsid w:val="00A67282"/>
    <w:rsid w:val="00A6743E"/>
    <w:rsid w:val="00A67A87"/>
    <w:rsid w:val="00A70747"/>
    <w:rsid w:val="00A70CDF"/>
    <w:rsid w:val="00A74A0B"/>
    <w:rsid w:val="00A77166"/>
    <w:rsid w:val="00A77457"/>
    <w:rsid w:val="00A8046D"/>
    <w:rsid w:val="00A8073B"/>
    <w:rsid w:val="00A809CB"/>
    <w:rsid w:val="00A829C2"/>
    <w:rsid w:val="00A83FBA"/>
    <w:rsid w:val="00A841A3"/>
    <w:rsid w:val="00A84651"/>
    <w:rsid w:val="00A846AA"/>
    <w:rsid w:val="00A8665B"/>
    <w:rsid w:val="00A866B1"/>
    <w:rsid w:val="00A87241"/>
    <w:rsid w:val="00A87295"/>
    <w:rsid w:val="00A87F6C"/>
    <w:rsid w:val="00A90438"/>
    <w:rsid w:val="00A92095"/>
    <w:rsid w:val="00A92837"/>
    <w:rsid w:val="00A948B5"/>
    <w:rsid w:val="00A954A5"/>
    <w:rsid w:val="00A95F56"/>
    <w:rsid w:val="00A973E4"/>
    <w:rsid w:val="00AA0A4A"/>
    <w:rsid w:val="00AA0AC3"/>
    <w:rsid w:val="00AA3201"/>
    <w:rsid w:val="00AA3DB9"/>
    <w:rsid w:val="00AA5267"/>
    <w:rsid w:val="00AA56E4"/>
    <w:rsid w:val="00AA5A3D"/>
    <w:rsid w:val="00AA5D85"/>
    <w:rsid w:val="00AA6806"/>
    <w:rsid w:val="00AB09A7"/>
    <w:rsid w:val="00AB1CAB"/>
    <w:rsid w:val="00AB1FD4"/>
    <w:rsid w:val="00AB526B"/>
    <w:rsid w:val="00AB70BC"/>
    <w:rsid w:val="00AB7E22"/>
    <w:rsid w:val="00AC1378"/>
    <w:rsid w:val="00AC200A"/>
    <w:rsid w:val="00AC3088"/>
    <w:rsid w:val="00AC380F"/>
    <w:rsid w:val="00AC6FEF"/>
    <w:rsid w:val="00AD0EC8"/>
    <w:rsid w:val="00AD373A"/>
    <w:rsid w:val="00AD70E1"/>
    <w:rsid w:val="00AD726F"/>
    <w:rsid w:val="00AD7C52"/>
    <w:rsid w:val="00AE252B"/>
    <w:rsid w:val="00AE2B0A"/>
    <w:rsid w:val="00AE327F"/>
    <w:rsid w:val="00AE3630"/>
    <w:rsid w:val="00AE5C08"/>
    <w:rsid w:val="00AE665E"/>
    <w:rsid w:val="00AF11A1"/>
    <w:rsid w:val="00AF2F5A"/>
    <w:rsid w:val="00AF31D9"/>
    <w:rsid w:val="00AF3AD5"/>
    <w:rsid w:val="00AF3DBE"/>
    <w:rsid w:val="00AF4940"/>
    <w:rsid w:val="00AF4A5F"/>
    <w:rsid w:val="00AF594D"/>
    <w:rsid w:val="00AF5BE8"/>
    <w:rsid w:val="00AF5CAF"/>
    <w:rsid w:val="00AF7AC3"/>
    <w:rsid w:val="00AF7C37"/>
    <w:rsid w:val="00B000AC"/>
    <w:rsid w:val="00B0112B"/>
    <w:rsid w:val="00B0371A"/>
    <w:rsid w:val="00B0400D"/>
    <w:rsid w:val="00B049B9"/>
    <w:rsid w:val="00B04F68"/>
    <w:rsid w:val="00B11E49"/>
    <w:rsid w:val="00B13EEE"/>
    <w:rsid w:val="00B15245"/>
    <w:rsid w:val="00B162AC"/>
    <w:rsid w:val="00B174C5"/>
    <w:rsid w:val="00B17F00"/>
    <w:rsid w:val="00B22FFC"/>
    <w:rsid w:val="00B23412"/>
    <w:rsid w:val="00B2594A"/>
    <w:rsid w:val="00B305A5"/>
    <w:rsid w:val="00B31560"/>
    <w:rsid w:val="00B3205B"/>
    <w:rsid w:val="00B329C7"/>
    <w:rsid w:val="00B36EDE"/>
    <w:rsid w:val="00B372DB"/>
    <w:rsid w:val="00B37531"/>
    <w:rsid w:val="00B37704"/>
    <w:rsid w:val="00B40231"/>
    <w:rsid w:val="00B404D7"/>
    <w:rsid w:val="00B439E0"/>
    <w:rsid w:val="00B457E7"/>
    <w:rsid w:val="00B45895"/>
    <w:rsid w:val="00B46761"/>
    <w:rsid w:val="00B51FEA"/>
    <w:rsid w:val="00B536F9"/>
    <w:rsid w:val="00B53989"/>
    <w:rsid w:val="00B54528"/>
    <w:rsid w:val="00B5551D"/>
    <w:rsid w:val="00B55CFF"/>
    <w:rsid w:val="00B5689C"/>
    <w:rsid w:val="00B56D49"/>
    <w:rsid w:val="00B5787D"/>
    <w:rsid w:val="00B579E1"/>
    <w:rsid w:val="00B60F00"/>
    <w:rsid w:val="00B63DE3"/>
    <w:rsid w:val="00B6495E"/>
    <w:rsid w:val="00B655F7"/>
    <w:rsid w:val="00B65810"/>
    <w:rsid w:val="00B67D4F"/>
    <w:rsid w:val="00B70529"/>
    <w:rsid w:val="00B71843"/>
    <w:rsid w:val="00B72925"/>
    <w:rsid w:val="00B72FCC"/>
    <w:rsid w:val="00B73F86"/>
    <w:rsid w:val="00B75843"/>
    <w:rsid w:val="00B75C98"/>
    <w:rsid w:val="00B76054"/>
    <w:rsid w:val="00B77384"/>
    <w:rsid w:val="00B81DA3"/>
    <w:rsid w:val="00B844EE"/>
    <w:rsid w:val="00B849A6"/>
    <w:rsid w:val="00B84DBB"/>
    <w:rsid w:val="00B856E0"/>
    <w:rsid w:val="00B859EB"/>
    <w:rsid w:val="00B87AB5"/>
    <w:rsid w:val="00B90840"/>
    <w:rsid w:val="00B910EC"/>
    <w:rsid w:val="00B91F09"/>
    <w:rsid w:val="00B92856"/>
    <w:rsid w:val="00B934A8"/>
    <w:rsid w:val="00B93A6A"/>
    <w:rsid w:val="00B940AB"/>
    <w:rsid w:val="00B9454F"/>
    <w:rsid w:val="00B94751"/>
    <w:rsid w:val="00B951DB"/>
    <w:rsid w:val="00B95B1E"/>
    <w:rsid w:val="00B95E84"/>
    <w:rsid w:val="00B95FA8"/>
    <w:rsid w:val="00B96F9A"/>
    <w:rsid w:val="00B97383"/>
    <w:rsid w:val="00B97EC6"/>
    <w:rsid w:val="00BA040B"/>
    <w:rsid w:val="00BA2467"/>
    <w:rsid w:val="00BA3CAF"/>
    <w:rsid w:val="00BA5C6F"/>
    <w:rsid w:val="00BA6874"/>
    <w:rsid w:val="00BA6C75"/>
    <w:rsid w:val="00BA6F42"/>
    <w:rsid w:val="00BA7724"/>
    <w:rsid w:val="00BB1B6A"/>
    <w:rsid w:val="00BB2F1A"/>
    <w:rsid w:val="00BB47AC"/>
    <w:rsid w:val="00BB5421"/>
    <w:rsid w:val="00BB5BF7"/>
    <w:rsid w:val="00BB7530"/>
    <w:rsid w:val="00BB7A4E"/>
    <w:rsid w:val="00BC053A"/>
    <w:rsid w:val="00BC089E"/>
    <w:rsid w:val="00BC096E"/>
    <w:rsid w:val="00BC24B8"/>
    <w:rsid w:val="00BC420A"/>
    <w:rsid w:val="00BD1C51"/>
    <w:rsid w:val="00BD2822"/>
    <w:rsid w:val="00BD5888"/>
    <w:rsid w:val="00BD617A"/>
    <w:rsid w:val="00BD7A9D"/>
    <w:rsid w:val="00BE085C"/>
    <w:rsid w:val="00BE1902"/>
    <w:rsid w:val="00BE2AA7"/>
    <w:rsid w:val="00BE2D08"/>
    <w:rsid w:val="00BE2F30"/>
    <w:rsid w:val="00BE5FD7"/>
    <w:rsid w:val="00BE6B75"/>
    <w:rsid w:val="00BF0D90"/>
    <w:rsid w:val="00BF16CA"/>
    <w:rsid w:val="00BF20AB"/>
    <w:rsid w:val="00BF2872"/>
    <w:rsid w:val="00BF3A3C"/>
    <w:rsid w:val="00BF4E56"/>
    <w:rsid w:val="00BF689C"/>
    <w:rsid w:val="00BF6955"/>
    <w:rsid w:val="00BF710A"/>
    <w:rsid w:val="00C006A6"/>
    <w:rsid w:val="00C01B18"/>
    <w:rsid w:val="00C01B4C"/>
    <w:rsid w:val="00C01E5B"/>
    <w:rsid w:val="00C06719"/>
    <w:rsid w:val="00C068D4"/>
    <w:rsid w:val="00C07BEB"/>
    <w:rsid w:val="00C1027C"/>
    <w:rsid w:val="00C1127D"/>
    <w:rsid w:val="00C116DF"/>
    <w:rsid w:val="00C124BE"/>
    <w:rsid w:val="00C124CF"/>
    <w:rsid w:val="00C12922"/>
    <w:rsid w:val="00C12DC5"/>
    <w:rsid w:val="00C1420A"/>
    <w:rsid w:val="00C14224"/>
    <w:rsid w:val="00C1541C"/>
    <w:rsid w:val="00C168AE"/>
    <w:rsid w:val="00C16A6B"/>
    <w:rsid w:val="00C20CE4"/>
    <w:rsid w:val="00C2348F"/>
    <w:rsid w:val="00C23712"/>
    <w:rsid w:val="00C24AA9"/>
    <w:rsid w:val="00C24CA9"/>
    <w:rsid w:val="00C3171E"/>
    <w:rsid w:val="00C31BB7"/>
    <w:rsid w:val="00C31C44"/>
    <w:rsid w:val="00C32077"/>
    <w:rsid w:val="00C367EA"/>
    <w:rsid w:val="00C36D29"/>
    <w:rsid w:val="00C37897"/>
    <w:rsid w:val="00C40DCA"/>
    <w:rsid w:val="00C40E43"/>
    <w:rsid w:val="00C4124C"/>
    <w:rsid w:val="00C422C0"/>
    <w:rsid w:val="00C42A5F"/>
    <w:rsid w:val="00C43605"/>
    <w:rsid w:val="00C46569"/>
    <w:rsid w:val="00C479F8"/>
    <w:rsid w:val="00C50B2E"/>
    <w:rsid w:val="00C52175"/>
    <w:rsid w:val="00C52605"/>
    <w:rsid w:val="00C549A1"/>
    <w:rsid w:val="00C55282"/>
    <w:rsid w:val="00C561D9"/>
    <w:rsid w:val="00C56DC2"/>
    <w:rsid w:val="00C625CA"/>
    <w:rsid w:val="00C6475A"/>
    <w:rsid w:val="00C70CC9"/>
    <w:rsid w:val="00C73A7E"/>
    <w:rsid w:val="00C748FB"/>
    <w:rsid w:val="00C752FB"/>
    <w:rsid w:val="00C80247"/>
    <w:rsid w:val="00C82600"/>
    <w:rsid w:val="00C827E5"/>
    <w:rsid w:val="00C86568"/>
    <w:rsid w:val="00C86C28"/>
    <w:rsid w:val="00C90786"/>
    <w:rsid w:val="00C92F7C"/>
    <w:rsid w:val="00C95AB0"/>
    <w:rsid w:val="00C9772E"/>
    <w:rsid w:val="00CA07ED"/>
    <w:rsid w:val="00CA1E4E"/>
    <w:rsid w:val="00CA34B2"/>
    <w:rsid w:val="00CA4A72"/>
    <w:rsid w:val="00CB026D"/>
    <w:rsid w:val="00CB323A"/>
    <w:rsid w:val="00CB7B1C"/>
    <w:rsid w:val="00CC1EC3"/>
    <w:rsid w:val="00CC2861"/>
    <w:rsid w:val="00CC4794"/>
    <w:rsid w:val="00CC6D0E"/>
    <w:rsid w:val="00CC7615"/>
    <w:rsid w:val="00CC77CB"/>
    <w:rsid w:val="00CD1569"/>
    <w:rsid w:val="00CD1882"/>
    <w:rsid w:val="00CD27F0"/>
    <w:rsid w:val="00CD3CF4"/>
    <w:rsid w:val="00CD3F6D"/>
    <w:rsid w:val="00CD4627"/>
    <w:rsid w:val="00CD5042"/>
    <w:rsid w:val="00CD7854"/>
    <w:rsid w:val="00CE2AAD"/>
    <w:rsid w:val="00CE355F"/>
    <w:rsid w:val="00CE3660"/>
    <w:rsid w:val="00CE41A6"/>
    <w:rsid w:val="00CE57B0"/>
    <w:rsid w:val="00CE73D5"/>
    <w:rsid w:val="00CE7401"/>
    <w:rsid w:val="00CE7768"/>
    <w:rsid w:val="00CF070B"/>
    <w:rsid w:val="00CF2BE8"/>
    <w:rsid w:val="00CF3FB4"/>
    <w:rsid w:val="00CF5650"/>
    <w:rsid w:val="00CF7EEB"/>
    <w:rsid w:val="00D00919"/>
    <w:rsid w:val="00D00B29"/>
    <w:rsid w:val="00D0247B"/>
    <w:rsid w:val="00D02E9B"/>
    <w:rsid w:val="00D037F6"/>
    <w:rsid w:val="00D04363"/>
    <w:rsid w:val="00D0453D"/>
    <w:rsid w:val="00D079A2"/>
    <w:rsid w:val="00D07A86"/>
    <w:rsid w:val="00D07FA0"/>
    <w:rsid w:val="00D106ED"/>
    <w:rsid w:val="00D11372"/>
    <w:rsid w:val="00D119B8"/>
    <w:rsid w:val="00D1230E"/>
    <w:rsid w:val="00D127E1"/>
    <w:rsid w:val="00D12950"/>
    <w:rsid w:val="00D167CA"/>
    <w:rsid w:val="00D206E7"/>
    <w:rsid w:val="00D21050"/>
    <w:rsid w:val="00D22B00"/>
    <w:rsid w:val="00D24DCE"/>
    <w:rsid w:val="00D255FF"/>
    <w:rsid w:val="00D266BC"/>
    <w:rsid w:val="00D26DFD"/>
    <w:rsid w:val="00D276DF"/>
    <w:rsid w:val="00D27CE3"/>
    <w:rsid w:val="00D27F03"/>
    <w:rsid w:val="00D3139F"/>
    <w:rsid w:val="00D31B4A"/>
    <w:rsid w:val="00D31C2C"/>
    <w:rsid w:val="00D34CB9"/>
    <w:rsid w:val="00D351B3"/>
    <w:rsid w:val="00D36275"/>
    <w:rsid w:val="00D36BB7"/>
    <w:rsid w:val="00D401F8"/>
    <w:rsid w:val="00D40714"/>
    <w:rsid w:val="00D416DD"/>
    <w:rsid w:val="00D417AD"/>
    <w:rsid w:val="00D41CB7"/>
    <w:rsid w:val="00D42971"/>
    <w:rsid w:val="00D42A9E"/>
    <w:rsid w:val="00D42E58"/>
    <w:rsid w:val="00D45044"/>
    <w:rsid w:val="00D45367"/>
    <w:rsid w:val="00D47878"/>
    <w:rsid w:val="00D47D83"/>
    <w:rsid w:val="00D50D5A"/>
    <w:rsid w:val="00D51DEF"/>
    <w:rsid w:val="00D52803"/>
    <w:rsid w:val="00D53C8E"/>
    <w:rsid w:val="00D575C9"/>
    <w:rsid w:val="00D61B7E"/>
    <w:rsid w:val="00D62060"/>
    <w:rsid w:val="00D629CE"/>
    <w:rsid w:val="00D67528"/>
    <w:rsid w:val="00D71626"/>
    <w:rsid w:val="00D72D26"/>
    <w:rsid w:val="00D73D6E"/>
    <w:rsid w:val="00D7669F"/>
    <w:rsid w:val="00D772FC"/>
    <w:rsid w:val="00D77752"/>
    <w:rsid w:val="00D80C29"/>
    <w:rsid w:val="00D80F2F"/>
    <w:rsid w:val="00D81792"/>
    <w:rsid w:val="00D81809"/>
    <w:rsid w:val="00D84287"/>
    <w:rsid w:val="00D84D56"/>
    <w:rsid w:val="00D84E41"/>
    <w:rsid w:val="00D8604D"/>
    <w:rsid w:val="00D86844"/>
    <w:rsid w:val="00D874C3"/>
    <w:rsid w:val="00D902D4"/>
    <w:rsid w:val="00D91C01"/>
    <w:rsid w:val="00D92D24"/>
    <w:rsid w:val="00D94E80"/>
    <w:rsid w:val="00D950B6"/>
    <w:rsid w:val="00D9576B"/>
    <w:rsid w:val="00D96E15"/>
    <w:rsid w:val="00D97C09"/>
    <w:rsid w:val="00DA0770"/>
    <w:rsid w:val="00DA10DD"/>
    <w:rsid w:val="00DA203F"/>
    <w:rsid w:val="00DA28CF"/>
    <w:rsid w:val="00DA776C"/>
    <w:rsid w:val="00DA7ECC"/>
    <w:rsid w:val="00DB041D"/>
    <w:rsid w:val="00DB275B"/>
    <w:rsid w:val="00DB34DA"/>
    <w:rsid w:val="00DB480A"/>
    <w:rsid w:val="00DB55D3"/>
    <w:rsid w:val="00DB6111"/>
    <w:rsid w:val="00DB64ED"/>
    <w:rsid w:val="00DB67F3"/>
    <w:rsid w:val="00DB70F4"/>
    <w:rsid w:val="00DB7294"/>
    <w:rsid w:val="00DB7602"/>
    <w:rsid w:val="00DC21B7"/>
    <w:rsid w:val="00DC3D3C"/>
    <w:rsid w:val="00DC5D24"/>
    <w:rsid w:val="00DC69A5"/>
    <w:rsid w:val="00DC6E14"/>
    <w:rsid w:val="00DD004B"/>
    <w:rsid w:val="00DD179D"/>
    <w:rsid w:val="00DD1932"/>
    <w:rsid w:val="00DD26D6"/>
    <w:rsid w:val="00DD6161"/>
    <w:rsid w:val="00DD651C"/>
    <w:rsid w:val="00DD7B0C"/>
    <w:rsid w:val="00DE24EC"/>
    <w:rsid w:val="00DE4880"/>
    <w:rsid w:val="00DE50DC"/>
    <w:rsid w:val="00DE648F"/>
    <w:rsid w:val="00DE7A8D"/>
    <w:rsid w:val="00DF280F"/>
    <w:rsid w:val="00DF33A5"/>
    <w:rsid w:val="00DF39EC"/>
    <w:rsid w:val="00DF3EE0"/>
    <w:rsid w:val="00DF46FC"/>
    <w:rsid w:val="00DF4852"/>
    <w:rsid w:val="00DF55F1"/>
    <w:rsid w:val="00DF7C3B"/>
    <w:rsid w:val="00E0037D"/>
    <w:rsid w:val="00E01D38"/>
    <w:rsid w:val="00E033A6"/>
    <w:rsid w:val="00E03A3A"/>
    <w:rsid w:val="00E07152"/>
    <w:rsid w:val="00E103CD"/>
    <w:rsid w:val="00E10435"/>
    <w:rsid w:val="00E10523"/>
    <w:rsid w:val="00E108D4"/>
    <w:rsid w:val="00E11856"/>
    <w:rsid w:val="00E1327E"/>
    <w:rsid w:val="00E1561E"/>
    <w:rsid w:val="00E16039"/>
    <w:rsid w:val="00E215CB"/>
    <w:rsid w:val="00E27744"/>
    <w:rsid w:val="00E3281B"/>
    <w:rsid w:val="00E3288B"/>
    <w:rsid w:val="00E33D2D"/>
    <w:rsid w:val="00E35562"/>
    <w:rsid w:val="00E357DC"/>
    <w:rsid w:val="00E36539"/>
    <w:rsid w:val="00E37CAA"/>
    <w:rsid w:val="00E40873"/>
    <w:rsid w:val="00E4761A"/>
    <w:rsid w:val="00E51D98"/>
    <w:rsid w:val="00E526E5"/>
    <w:rsid w:val="00E5489E"/>
    <w:rsid w:val="00E5729B"/>
    <w:rsid w:val="00E6017D"/>
    <w:rsid w:val="00E6222A"/>
    <w:rsid w:val="00E623F3"/>
    <w:rsid w:val="00E631D4"/>
    <w:rsid w:val="00E6380C"/>
    <w:rsid w:val="00E63DED"/>
    <w:rsid w:val="00E643B3"/>
    <w:rsid w:val="00E64E76"/>
    <w:rsid w:val="00E65721"/>
    <w:rsid w:val="00E705D4"/>
    <w:rsid w:val="00E72206"/>
    <w:rsid w:val="00E74C56"/>
    <w:rsid w:val="00E75457"/>
    <w:rsid w:val="00E76A59"/>
    <w:rsid w:val="00E77AA7"/>
    <w:rsid w:val="00E82E1C"/>
    <w:rsid w:val="00E8313E"/>
    <w:rsid w:val="00E85E24"/>
    <w:rsid w:val="00E85F02"/>
    <w:rsid w:val="00E879F8"/>
    <w:rsid w:val="00E911EB"/>
    <w:rsid w:val="00E91E1C"/>
    <w:rsid w:val="00E92CAA"/>
    <w:rsid w:val="00E93B68"/>
    <w:rsid w:val="00E93F41"/>
    <w:rsid w:val="00E94E82"/>
    <w:rsid w:val="00E95BCA"/>
    <w:rsid w:val="00E9616B"/>
    <w:rsid w:val="00E97109"/>
    <w:rsid w:val="00E97DD5"/>
    <w:rsid w:val="00E97E6B"/>
    <w:rsid w:val="00EA025C"/>
    <w:rsid w:val="00EA0488"/>
    <w:rsid w:val="00EA0BF6"/>
    <w:rsid w:val="00EA27F3"/>
    <w:rsid w:val="00EA4B61"/>
    <w:rsid w:val="00EA6AF5"/>
    <w:rsid w:val="00EA7367"/>
    <w:rsid w:val="00EA76BD"/>
    <w:rsid w:val="00EB037A"/>
    <w:rsid w:val="00EB0454"/>
    <w:rsid w:val="00EB1FD0"/>
    <w:rsid w:val="00EB49B2"/>
    <w:rsid w:val="00EB7809"/>
    <w:rsid w:val="00EC00E3"/>
    <w:rsid w:val="00EC37D9"/>
    <w:rsid w:val="00EC4F1C"/>
    <w:rsid w:val="00EC6F01"/>
    <w:rsid w:val="00ED125C"/>
    <w:rsid w:val="00ED1562"/>
    <w:rsid w:val="00ED4907"/>
    <w:rsid w:val="00ED493F"/>
    <w:rsid w:val="00ED71A7"/>
    <w:rsid w:val="00EE081B"/>
    <w:rsid w:val="00EE1CEA"/>
    <w:rsid w:val="00EE1EB9"/>
    <w:rsid w:val="00EE641F"/>
    <w:rsid w:val="00EF053C"/>
    <w:rsid w:val="00EF0674"/>
    <w:rsid w:val="00EF085A"/>
    <w:rsid w:val="00EF172C"/>
    <w:rsid w:val="00EF22EE"/>
    <w:rsid w:val="00EF28B1"/>
    <w:rsid w:val="00EF3283"/>
    <w:rsid w:val="00EF4657"/>
    <w:rsid w:val="00EF4D15"/>
    <w:rsid w:val="00EF4EB1"/>
    <w:rsid w:val="00EF5867"/>
    <w:rsid w:val="00EF7070"/>
    <w:rsid w:val="00F00096"/>
    <w:rsid w:val="00F0110E"/>
    <w:rsid w:val="00F02080"/>
    <w:rsid w:val="00F0234A"/>
    <w:rsid w:val="00F028D5"/>
    <w:rsid w:val="00F031AB"/>
    <w:rsid w:val="00F03258"/>
    <w:rsid w:val="00F03A33"/>
    <w:rsid w:val="00F04098"/>
    <w:rsid w:val="00F044F1"/>
    <w:rsid w:val="00F06A0A"/>
    <w:rsid w:val="00F06BDB"/>
    <w:rsid w:val="00F070CA"/>
    <w:rsid w:val="00F1061A"/>
    <w:rsid w:val="00F10C4C"/>
    <w:rsid w:val="00F119F1"/>
    <w:rsid w:val="00F12586"/>
    <w:rsid w:val="00F12A0E"/>
    <w:rsid w:val="00F134D2"/>
    <w:rsid w:val="00F14155"/>
    <w:rsid w:val="00F145BB"/>
    <w:rsid w:val="00F14927"/>
    <w:rsid w:val="00F14A43"/>
    <w:rsid w:val="00F214A3"/>
    <w:rsid w:val="00F2203F"/>
    <w:rsid w:val="00F22E1D"/>
    <w:rsid w:val="00F233B0"/>
    <w:rsid w:val="00F30EED"/>
    <w:rsid w:val="00F3192D"/>
    <w:rsid w:val="00F31B3F"/>
    <w:rsid w:val="00F35D8B"/>
    <w:rsid w:val="00F37652"/>
    <w:rsid w:val="00F41B99"/>
    <w:rsid w:val="00F41C61"/>
    <w:rsid w:val="00F42A97"/>
    <w:rsid w:val="00F4372C"/>
    <w:rsid w:val="00F44D00"/>
    <w:rsid w:val="00F45185"/>
    <w:rsid w:val="00F458EC"/>
    <w:rsid w:val="00F463D3"/>
    <w:rsid w:val="00F500EA"/>
    <w:rsid w:val="00F502F9"/>
    <w:rsid w:val="00F50932"/>
    <w:rsid w:val="00F50D54"/>
    <w:rsid w:val="00F51DF5"/>
    <w:rsid w:val="00F5259E"/>
    <w:rsid w:val="00F527AF"/>
    <w:rsid w:val="00F5355E"/>
    <w:rsid w:val="00F54162"/>
    <w:rsid w:val="00F5428B"/>
    <w:rsid w:val="00F55F57"/>
    <w:rsid w:val="00F561ED"/>
    <w:rsid w:val="00F56255"/>
    <w:rsid w:val="00F6082B"/>
    <w:rsid w:val="00F61565"/>
    <w:rsid w:val="00F615E2"/>
    <w:rsid w:val="00F61F0A"/>
    <w:rsid w:val="00F62131"/>
    <w:rsid w:val="00F65BA6"/>
    <w:rsid w:val="00F65C3A"/>
    <w:rsid w:val="00F674DA"/>
    <w:rsid w:val="00F70B29"/>
    <w:rsid w:val="00F70C70"/>
    <w:rsid w:val="00F717C7"/>
    <w:rsid w:val="00F72703"/>
    <w:rsid w:val="00F73818"/>
    <w:rsid w:val="00F75790"/>
    <w:rsid w:val="00F766D3"/>
    <w:rsid w:val="00F76B45"/>
    <w:rsid w:val="00F77B86"/>
    <w:rsid w:val="00F80E03"/>
    <w:rsid w:val="00F81189"/>
    <w:rsid w:val="00F81AA0"/>
    <w:rsid w:val="00F81D1F"/>
    <w:rsid w:val="00F82FAC"/>
    <w:rsid w:val="00F850B5"/>
    <w:rsid w:val="00F864E8"/>
    <w:rsid w:val="00F86D06"/>
    <w:rsid w:val="00F8714D"/>
    <w:rsid w:val="00F87710"/>
    <w:rsid w:val="00F87948"/>
    <w:rsid w:val="00F91602"/>
    <w:rsid w:val="00F93AA7"/>
    <w:rsid w:val="00F93CF1"/>
    <w:rsid w:val="00F9402E"/>
    <w:rsid w:val="00F9483F"/>
    <w:rsid w:val="00F9558C"/>
    <w:rsid w:val="00F967AF"/>
    <w:rsid w:val="00FA1DF7"/>
    <w:rsid w:val="00FA2F95"/>
    <w:rsid w:val="00FA3906"/>
    <w:rsid w:val="00FA4124"/>
    <w:rsid w:val="00FA6BBC"/>
    <w:rsid w:val="00FA747E"/>
    <w:rsid w:val="00FA7652"/>
    <w:rsid w:val="00FA7BE8"/>
    <w:rsid w:val="00FA7FA5"/>
    <w:rsid w:val="00FB04FF"/>
    <w:rsid w:val="00FB1D9A"/>
    <w:rsid w:val="00FB26C4"/>
    <w:rsid w:val="00FB344B"/>
    <w:rsid w:val="00FB4253"/>
    <w:rsid w:val="00FB5E9F"/>
    <w:rsid w:val="00FB67F9"/>
    <w:rsid w:val="00FC13B2"/>
    <w:rsid w:val="00FC16D0"/>
    <w:rsid w:val="00FC25F4"/>
    <w:rsid w:val="00FC30F7"/>
    <w:rsid w:val="00FC4388"/>
    <w:rsid w:val="00FC58BA"/>
    <w:rsid w:val="00FD03EB"/>
    <w:rsid w:val="00FD04A2"/>
    <w:rsid w:val="00FD0F92"/>
    <w:rsid w:val="00FD1C11"/>
    <w:rsid w:val="00FD2202"/>
    <w:rsid w:val="00FD2218"/>
    <w:rsid w:val="00FD2974"/>
    <w:rsid w:val="00FD7518"/>
    <w:rsid w:val="00FE2188"/>
    <w:rsid w:val="00FE21A7"/>
    <w:rsid w:val="00FE2316"/>
    <w:rsid w:val="00FE24BC"/>
    <w:rsid w:val="00FE2874"/>
    <w:rsid w:val="00FE3614"/>
    <w:rsid w:val="00FE42D7"/>
    <w:rsid w:val="00FE49F8"/>
    <w:rsid w:val="00FE582A"/>
    <w:rsid w:val="00FE5C92"/>
    <w:rsid w:val="00FE788F"/>
    <w:rsid w:val="00FE78C0"/>
    <w:rsid w:val="00FF1A79"/>
    <w:rsid w:val="00FF5112"/>
    <w:rsid w:val="00FF6027"/>
    <w:rsid w:val="00FF79E8"/>
    <w:rsid w:val="00FF7A0C"/>
    <w:rsid w:val="09EC98AF"/>
    <w:rsid w:val="0AD862F6"/>
    <w:rsid w:val="0C8D64AD"/>
    <w:rsid w:val="11DE8237"/>
    <w:rsid w:val="1A2D5C1B"/>
    <w:rsid w:val="1DB80775"/>
    <w:rsid w:val="21FC9387"/>
    <w:rsid w:val="239863E8"/>
    <w:rsid w:val="24407156"/>
    <w:rsid w:val="24B0914F"/>
    <w:rsid w:val="293E821B"/>
    <w:rsid w:val="48798E4A"/>
    <w:rsid w:val="49E5431E"/>
    <w:rsid w:val="517E6252"/>
    <w:rsid w:val="5AA77329"/>
    <w:rsid w:val="5DE1DAE8"/>
    <w:rsid w:val="65FAFE12"/>
    <w:rsid w:val="6BDFD745"/>
    <w:rsid w:val="735D8864"/>
    <w:rsid w:val="7388B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F71CE93"/>
  <w15:chartTrackingRefBased/>
  <w15:docId w15:val="{2A2E9528-166F-4D17-902A-8BE624494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4E8"/>
  </w:style>
  <w:style w:type="paragraph" w:styleId="Overskrift1">
    <w:name w:val="heading 1"/>
    <w:basedOn w:val="Normal"/>
    <w:next w:val="Normal"/>
    <w:link w:val="Overskrift1Tegn"/>
    <w:qFormat/>
    <w:rsid w:val="00C01B1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E67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864E8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F864E8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496D72"/>
    <w:rPr>
      <w:color w:val="954F72" w:themeColor="followed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0F6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F6C42"/>
  </w:style>
  <w:style w:type="paragraph" w:styleId="Bunntekst">
    <w:name w:val="footer"/>
    <w:basedOn w:val="Normal"/>
    <w:link w:val="BunntekstTegn"/>
    <w:uiPriority w:val="99"/>
    <w:unhideWhenUsed/>
    <w:rsid w:val="000F6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F6C42"/>
  </w:style>
  <w:style w:type="character" w:styleId="Ulstomtale">
    <w:name w:val="Unresolved Mention"/>
    <w:basedOn w:val="Standardskriftforavsnitt"/>
    <w:uiPriority w:val="99"/>
    <w:semiHidden/>
    <w:unhideWhenUsed/>
    <w:rsid w:val="00862D2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51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F1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F1E9B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255D3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255D37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255D37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55D3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55D37"/>
    <w:rPr>
      <w:b/>
      <w:bCs/>
      <w:sz w:val="20"/>
      <w:szCs w:val="20"/>
    </w:rPr>
  </w:style>
  <w:style w:type="character" w:customStyle="1" w:styleId="fontstyle01">
    <w:name w:val="fontstyle01"/>
    <w:basedOn w:val="Standardskriftforavsnitt"/>
    <w:rsid w:val="00A1104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rsid w:val="00C01B18"/>
    <w:rPr>
      <w:rFonts w:ascii="Times New Roman" w:eastAsia="Times New Roman" w:hAnsi="Times New Roman" w:cs="Times New Roman"/>
      <w:b/>
      <w:sz w:val="28"/>
      <w:szCs w:val="20"/>
      <w:lang w:eastAsia="nb-NO"/>
    </w:rPr>
  </w:style>
  <w:style w:type="character" w:styleId="Sterk">
    <w:name w:val="Strong"/>
    <w:basedOn w:val="Standardskriftforavsnitt"/>
    <w:uiPriority w:val="22"/>
    <w:qFormat/>
    <w:rsid w:val="000E6778"/>
    <w:rPr>
      <w:b/>
      <w:bCs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E677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egeforeningen.no/om-oss/organisasjonen/spesialitetskomiteer/" TargetMode="External"/><Relationship Id="rId18" Type="http://schemas.openxmlformats.org/officeDocument/2006/relationships/hyperlink" Target="https://uvreg.helsedirektoratet.no/" TargetMode="External"/><Relationship Id="rId26" Type="http://schemas.openxmlformats.org/officeDocument/2006/relationships/hyperlink" Target="https://www.legeforeningen.no/jus-og-arbeidsliv/avtaler-for/" TargetMode="External"/><Relationship Id="rId39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legeforeningen.no/om-oss/personvern-og-informasjonskapsler/mer-om-nettsidene/Informasjon-om-grupperom/" TargetMode="External"/><Relationship Id="rId34" Type="http://schemas.openxmlformats.org/officeDocument/2006/relationships/hyperlink" Target="https://lovdata.no/dokument/SF/forskrift/2016-12-08-1482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legeforeningen.no/om-oss/organisasjonen/spesialitetskomiteer/" TargetMode="External"/><Relationship Id="rId17" Type="http://schemas.openxmlformats.org/officeDocument/2006/relationships/hyperlink" Target="mailto:legeforeningen@legeforeningen.no" TargetMode="External"/><Relationship Id="rId25" Type="http://schemas.openxmlformats.org/officeDocument/2006/relationships/hyperlink" Target="https://www.legeforeningen.no/legenes-hus/bestilling-for-spesialitetskomiteer/" TargetMode="External"/><Relationship Id="rId33" Type="http://schemas.openxmlformats.org/officeDocument/2006/relationships/hyperlink" Target="https://www.helsedirektoratet.no/tema/autorisasjon-og-spesialistutdanning" TargetMode="External"/><Relationship Id="rId38" Type="http://schemas.openxmlformats.org/officeDocument/2006/relationships/hyperlink" Target="https://spesialisthelsetjenesten.no/lis/utdanningsplaner-i-virksomheten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legeforeningen.no/om-oss/Styrende-dokumenter/legeforeningens-lover-og-andre-organisatoriske-regler/lover-for-den-norske-legeforening/" TargetMode="External"/><Relationship Id="rId20" Type="http://schemas.openxmlformats.org/officeDocument/2006/relationships/hyperlink" Target="https://www.legeforeningen.no/om-oss/personvern-og-informasjonskapsler/mer-om-nettsidene/Informasjon-om-grupperom/" TargetMode="External"/><Relationship Id="rId29" Type="http://schemas.openxmlformats.org/officeDocument/2006/relationships/hyperlink" Target="mailto:reiser@legeforeningen.no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egeforeningen.no/om-oss/organisasjonen/spesialitetskomiteer/" TargetMode="External"/><Relationship Id="rId24" Type="http://schemas.openxmlformats.org/officeDocument/2006/relationships/hyperlink" Target="https://www.legeforeningen.no/min-side/" TargetMode="External"/><Relationship Id="rId32" Type="http://schemas.openxmlformats.org/officeDocument/2006/relationships/hyperlink" Target="https://www.legeforeningen.no/om-oss/Styrende-dokumenter/legeforeningens-lover-og-andre-organisatoriske-regler/retningslinjer-for-legeforeningens-alkoholpolitikk/" TargetMode="External"/><Relationship Id="rId37" Type="http://schemas.openxmlformats.org/officeDocument/2006/relationships/hyperlink" Target="https://www.legeforeningen.no/om-oss/Styrende-dokumenter/legeforeningens-lover-og-andre-organisatoriske-regler/lover-for-den-norske-legeforening/" TargetMode="External"/><Relationship Id="rId40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legeforeningen.no/min-side/" TargetMode="External"/><Relationship Id="rId23" Type="http://schemas.openxmlformats.org/officeDocument/2006/relationships/hyperlink" Target="http://www.lovdata.no/cgi-wift/wiftldles?doc=/usr/www/lovdata/all/nl-19670210-000.html&amp;emne=forvaltningslov*&amp;&amp;" TargetMode="External"/><Relationship Id="rId28" Type="http://schemas.openxmlformats.org/officeDocument/2006/relationships/hyperlink" Target="https://www.legeforeningen.no/om-oss/skjema/reise/" TargetMode="External"/><Relationship Id="rId36" Type="http://schemas.openxmlformats.org/officeDocument/2006/relationships/hyperlink" Target="https://lovdata.no/dokument/NL/lov/1967-02-10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besok@legeforeningen.no" TargetMode="External"/><Relationship Id="rId31" Type="http://schemas.openxmlformats.org/officeDocument/2006/relationships/hyperlink" Target="https://www.legeforeningen.no/om-oss/Styrende-dokumenter/fond-og-legater/utdanningsfond-i/satser-for-reiseregning-honorar-og-praksiskompensasjon-for-legeforeningen-inkludert-utdanningsfond-i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egeforeningen.no/om-oss/organisasjonen/spesialitetskomiteer/" TargetMode="External"/><Relationship Id="rId22" Type="http://schemas.openxmlformats.org/officeDocument/2006/relationships/hyperlink" Target="https://www.legeforeningen.no/min-side/" TargetMode="External"/><Relationship Id="rId27" Type="http://schemas.openxmlformats.org/officeDocument/2006/relationships/hyperlink" Target="mailto:reiser@legeforeningen.no" TargetMode="External"/><Relationship Id="rId30" Type="http://schemas.openxmlformats.org/officeDocument/2006/relationships/hyperlink" Target="https://www.legeforeningen.no/medlemsfordeler/bcd-travel/" TargetMode="External"/><Relationship Id="rId35" Type="http://schemas.openxmlformats.org/officeDocument/2006/relationships/hyperlink" Target="https://eur03.safelinks.protection.outlook.com/?url=https%3A%2F%2Fwww.regjeringen.no%2Fno%2Fdokumenter%2Frundskriv-i-22019-spesialistforskriften-med-kommentarer%2Fid2631041%2F&amp;data=04%7C01%7CMarte.Lovald.Andresen%40legeforeningen.no%7Cc1cae072b49e4ced3f7608d9298284e8%7C712db2b01beb4350baa79bdd089501a9%7C0%7C0%7C637586462809405863%7CUnknown%7CTWFpbGZsb3d8eyJWIjoiMC4wLjAwMDAiLCJQIjoiV2luMzIiLCJBTiI6Ik1haWwiLCJXVCI6Mn0%3D%7C1000&amp;sdata=0eUrewALztiLJRnmR18XeV4Odt9sX4U0ojvJ%2BP%2BZ7cY%3D&amp;reserved=0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3B3A3FBB6A944A97216269A3FB4239" ma:contentTypeVersion="18" ma:contentTypeDescription="Opprett et nytt dokument." ma:contentTypeScope="" ma:versionID="c886e2bd092fdb6448582144bd96a0ba">
  <xsd:schema xmlns:xsd="http://www.w3.org/2001/XMLSchema" xmlns:xs="http://www.w3.org/2001/XMLSchema" xmlns:p="http://schemas.microsoft.com/office/2006/metadata/properties" xmlns:ns2="d1eba8ff-239c-4498-9114-46ed34a3f728" xmlns:ns3="ed751731-8096-4f48-a90b-428f33fce9ee" targetNamespace="http://schemas.microsoft.com/office/2006/metadata/properties" ma:root="true" ma:fieldsID="d13aa726d0529f77c7582ff02c4a91b4" ns2:_="" ns3:_="">
    <xsd:import namespace="d1eba8ff-239c-4498-9114-46ed34a3f728"/>
    <xsd:import namespace="ed751731-8096-4f48-a90b-428f33fce9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eba8ff-239c-4498-9114-46ed34a3f7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emerkelapper" ma:readOnly="false" ma:fieldId="{5cf76f15-5ced-4ddc-b409-7134ff3c332f}" ma:taxonomyMulti="true" ma:sspId="07d95a5c-eee6-48d6-8dd4-389c31afce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751731-8096-4f48-a90b-428f33fce9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4226642-b80e-42e3-aab7-56eaf7dcd542}" ma:internalName="TaxCatchAll" ma:showField="CatchAllData" ma:web="ed751731-8096-4f48-a90b-428f33fce9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d751731-8096-4f48-a90b-428f33fce9ee" xsi:nil="true"/>
    <lcf76f155ced4ddcb4097134ff3c332f xmlns="d1eba8ff-239c-4498-9114-46ed34a3f72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95527-4D9D-48BE-B9F8-68A166F23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eba8ff-239c-4498-9114-46ed34a3f728"/>
    <ds:schemaRef ds:uri="ed751731-8096-4f48-a90b-428f33fce9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914ECB-AD2F-40AB-9EFB-ABFD99AA234F}">
  <ds:schemaRefs>
    <ds:schemaRef ds:uri="http://schemas.microsoft.com/office/2006/metadata/properties"/>
    <ds:schemaRef ds:uri="http://schemas.microsoft.com/office/infopath/2007/PartnerControls"/>
    <ds:schemaRef ds:uri="ed751731-8096-4f48-a90b-428f33fce9ee"/>
    <ds:schemaRef ds:uri="d1eba8ff-239c-4498-9114-46ed34a3f728"/>
  </ds:schemaRefs>
</ds:datastoreItem>
</file>

<file path=customXml/itemProps3.xml><?xml version="1.0" encoding="utf-8"?>
<ds:datastoreItem xmlns:ds="http://schemas.openxmlformats.org/officeDocument/2006/customXml" ds:itemID="{1A95AAE9-9E9B-4E17-A473-8C306CC070F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0A2111-A69A-4CA2-B0AC-C67A79467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1282</Words>
  <Characters>16675</Characters>
  <Application>Microsoft Office Word</Application>
  <DocSecurity>0</DocSecurity>
  <Lines>320</Lines>
  <Paragraphs>338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Den norske legeforening</Company>
  <LinksUpToDate>false</LinksUpToDate>
  <CharactersWithSpaces>17619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 Løvald Andresen</dc:creator>
  <cp:keywords/>
  <dc:description/>
  <cp:lastModifiedBy>Gro Reichelt</cp:lastModifiedBy>
  <cp:revision>10</cp:revision>
  <dcterms:created xsi:type="dcterms:W3CDTF">2022-06-16T10:15:00Z</dcterms:created>
  <dcterms:modified xsi:type="dcterms:W3CDTF">2022-10-14T06:36:00Z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0x010100B03B3A3FBB6A944A97216269A3FB4239</vt:lpwstr>
  </property>
  <property fmtid="{D5CDD505-2E9C-101B-9397-08002B2CF9AE}" pid="3" name="MediaServiceImageTags">
    <vt:lpwstr/>
  </property>
</Properties>
</file>