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113" w:rsidRPr="0098396D" w:rsidRDefault="009C1113" w:rsidP="001E78FE">
      <w:pPr>
        <w:rPr>
          <w:rFonts w:ascii="Cambria" w:hAnsi="Cambria"/>
        </w:rPr>
      </w:pPr>
      <w:r w:rsidRPr="0098396D">
        <w:rPr>
          <w:rFonts w:ascii="Cambria" w:hAnsi="Cambria"/>
          <w:noProof/>
          <w:lang w:eastAsia="nb-NO"/>
        </w:rPr>
        <w:drawing>
          <wp:anchor distT="0" distB="0" distL="114300" distR="114300" simplePos="0" relativeHeight="251659264" behindDoc="0" locked="0" layoutInCell="1" allowOverlap="1" wp14:anchorId="268D181A" wp14:editId="0DE259D7">
            <wp:simplePos x="0" y="0"/>
            <wp:positionH relativeFrom="column">
              <wp:posOffset>0</wp:posOffset>
            </wp:positionH>
            <wp:positionV relativeFrom="paragraph">
              <wp:posOffset>0</wp:posOffset>
            </wp:positionV>
            <wp:extent cx="2495550" cy="895350"/>
            <wp:effectExtent l="0" t="0" r="0" b="0"/>
            <wp:wrapThrough wrapText="bothSides">
              <wp:wrapPolygon edited="0">
                <wp:start x="0" y="0"/>
                <wp:lineTo x="0" y="21447"/>
                <wp:lineTo x="21545" y="21447"/>
                <wp:lineTo x="21545" y="0"/>
                <wp:lineTo x="0" y="0"/>
              </wp:wrapPolygon>
            </wp:wrapThrough>
            <wp:docPr id="2" name="Bilde 1" descr="Beskrivelse: Beskrivelse: Beskrivelse: Beskrivelse: Beskrivelse: Norsk psykiatrisk  forening LI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descr="Beskrivelse: Beskrivelse: Beskrivelse: Beskrivelse: Beskrivelse: Norsk psykiatrisk  forening LITEN"/>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113" w:rsidRPr="0098396D" w:rsidRDefault="009C1113" w:rsidP="009C1113">
      <w:pPr>
        <w:jc w:val="right"/>
        <w:rPr>
          <w:rFonts w:ascii="Cambria" w:hAnsi="Cambria"/>
        </w:rPr>
      </w:pPr>
    </w:p>
    <w:p w:rsidR="009C1113" w:rsidRPr="0098396D" w:rsidRDefault="009C1113" w:rsidP="009C1113">
      <w:pPr>
        <w:jc w:val="right"/>
        <w:rPr>
          <w:rFonts w:ascii="Cambria" w:hAnsi="Cambria"/>
        </w:rPr>
      </w:pPr>
    </w:p>
    <w:p w:rsidR="009C1113" w:rsidRPr="0098396D" w:rsidRDefault="009C1113" w:rsidP="009C1113">
      <w:pPr>
        <w:rPr>
          <w:rFonts w:ascii="Cambria" w:hAnsi="Cambria"/>
        </w:rPr>
      </w:pPr>
    </w:p>
    <w:p w:rsidR="009C1113" w:rsidRPr="0098396D" w:rsidRDefault="009C1113" w:rsidP="009C1113">
      <w:pPr>
        <w:jc w:val="right"/>
        <w:rPr>
          <w:rFonts w:ascii="Cambria" w:hAnsi="Cambria"/>
        </w:rPr>
      </w:pPr>
    </w:p>
    <w:p w:rsidR="001E78FE" w:rsidRDefault="001E78FE" w:rsidP="009C1113">
      <w:pPr>
        <w:jc w:val="right"/>
        <w:rPr>
          <w:rFonts w:ascii="Cambria" w:hAnsi="Cambria"/>
        </w:rPr>
      </w:pPr>
    </w:p>
    <w:p w:rsidR="009C1113" w:rsidRDefault="009C1113" w:rsidP="009C1113">
      <w:pPr>
        <w:jc w:val="right"/>
        <w:rPr>
          <w:rFonts w:ascii="Cambria" w:hAnsi="Cambria"/>
        </w:rPr>
      </w:pPr>
      <w:r>
        <w:rPr>
          <w:rFonts w:ascii="Cambria" w:hAnsi="Cambria"/>
        </w:rPr>
        <w:t>Oslo, 25</w:t>
      </w:r>
      <w:r w:rsidRPr="0098396D">
        <w:rPr>
          <w:rFonts w:ascii="Cambria" w:hAnsi="Cambria"/>
        </w:rPr>
        <w:t>. august 2020</w:t>
      </w:r>
    </w:p>
    <w:p w:rsidR="009C1113" w:rsidRPr="0098396D" w:rsidRDefault="009C1113" w:rsidP="009C1113">
      <w:pPr>
        <w:jc w:val="right"/>
        <w:rPr>
          <w:rFonts w:ascii="Cambria" w:hAnsi="Cambria"/>
        </w:rPr>
      </w:pPr>
    </w:p>
    <w:p w:rsidR="009C1113" w:rsidRPr="0098396D" w:rsidRDefault="009C1113" w:rsidP="009C1113">
      <w:pPr>
        <w:rPr>
          <w:rFonts w:ascii="Cambria" w:hAnsi="Cambria"/>
        </w:rPr>
      </w:pPr>
      <w:r w:rsidRPr="0098396D">
        <w:rPr>
          <w:rFonts w:ascii="Cambria" w:hAnsi="Cambria"/>
        </w:rPr>
        <w:t>Legefor</w:t>
      </w:r>
      <w:r>
        <w:rPr>
          <w:rFonts w:ascii="Cambria" w:hAnsi="Cambria"/>
        </w:rPr>
        <w:t>eningen v/Marta Bergseng</w:t>
      </w:r>
    </w:p>
    <w:p w:rsidR="009C1113" w:rsidRPr="0098396D" w:rsidRDefault="009C1113" w:rsidP="009C1113">
      <w:pPr>
        <w:rPr>
          <w:rFonts w:ascii="Cambria" w:hAnsi="Cambria"/>
        </w:rPr>
      </w:pPr>
      <w:r w:rsidRPr="0098396D">
        <w:rPr>
          <w:rFonts w:ascii="Cambria" w:hAnsi="Cambria"/>
        </w:rPr>
        <w:t xml:space="preserve">H e r </w:t>
      </w:r>
    </w:p>
    <w:p w:rsidR="009C1113" w:rsidRPr="0098396D" w:rsidRDefault="009C1113" w:rsidP="009C1113">
      <w:pPr>
        <w:rPr>
          <w:rFonts w:ascii="Cambria" w:hAnsi="Cambria"/>
        </w:rPr>
      </w:pPr>
    </w:p>
    <w:p w:rsidR="009C1113" w:rsidRPr="0098396D" w:rsidRDefault="009C1113" w:rsidP="009C1113">
      <w:pPr>
        <w:rPr>
          <w:rFonts w:ascii="Cambria" w:hAnsi="Cambria"/>
          <w:b/>
        </w:rPr>
      </w:pPr>
    </w:p>
    <w:p w:rsidR="009C1113" w:rsidRPr="0098396D" w:rsidRDefault="009C1113" w:rsidP="009C1113">
      <w:pPr>
        <w:rPr>
          <w:rFonts w:ascii="Cambria" w:hAnsi="Cambria"/>
          <w:b/>
        </w:rPr>
      </w:pPr>
      <w:r w:rsidRPr="0098396D">
        <w:rPr>
          <w:rFonts w:ascii="Cambria" w:hAnsi="Cambria"/>
          <w:b/>
        </w:rPr>
        <w:t xml:space="preserve">Høringssvar fra Norsk psykiatrisk forening - Nasjonal </w:t>
      </w:r>
      <w:r>
        <w:rPr>
          <w:rFonts w:ascii="Cambria" w:hAnsi="Cambria"/>
          <w:b/>
        </w:rPr>
        <w:t>veileder for vanedannende legemidler</w:t>
      </w:r>
    </w:p>
    <w:p w:rsidR="009C1113" w:rsidRPr="0098396D" w:rsidRDefault="009C1113" w:rsidP="009C1113">
      <w:pPr>
        <w:rPr>
          <w:rFonts w:ascii="Cambria" w:hAnsi="Cambria"/>
        </w:rPr>
      </w:pPr>
    </w:p>
    <w:p w:rsidR="00C432BF" w:rsidRDefault="009C1113" w:rsidP="009C1113">
      <w:pPr>
        <w:rPr>
          <w:rFonts w:ascii="Cambria" w:hAnsi="Cambria"/>
        </w:rPr>
      </w:pPr>
      <w:r>
        <w:rPr>
          <w:rFonts w:ascii="Cambria" w:hAnsi="Cambria"/>
        </w:rPr>
        <w:t>Veilederen</w:t>
      </w:r>
      <w:r w:rsidRPr="0098396D">
        <w:rPr>
          <w:rFonts w:ascii="Cambria" w:hAnsi="Cambria"/>
        </w:rPr>
        <w:t xml:space="preserve"> har v</w:t>
      </w:r>
      <w:r>
        <w:rPr>
          <w:rFonts w:ascii="Cambria" w:hAnsi="Cambria"/>
        </w:rPr>
        <w:t xml:space="preserve">ært drøftet i foreningens </w:t>
      </w:r>
      <w:r w:rsidRPr="0098396D">
        <w:rPr>
          <w:rFonts w:ascii="Cambria" w:hAnsi="Cambria"/>
        </w:rPr>
        <w:t xml:space="preserve">Utvalg for </w:t>
      </w:r>
      <w:r>
        <w:rPr>
          <w:rFonts w:ascii="Cambria" w:hAnsi="Cambria"/>
        </w:rPr>
        <w:t>biologisk psykiatri</w:t>
      </w:r>
      <w:r w:rsidRPr="0098396D">
        <w:rPr>
          <w:rFonts w:ascii="Cambria" w:hAnsi="Cambria"/>
        </w:rPr>
        <w:t xml:space="preserve"> </w:t>
      </w:r>
      <w:r>
        <w:rPr>
          <w:rFonts w:ascii="Cambria" w:hAnsi="Cambria"/>
        </w:rPr>
        <w:t>og med kompetansepersoner i foreningen forøvrig.</w:t>
      </w:r>
      <w:r w:rsidR="000D6C69">
        <w:rPr>
          <w:rFonts w:ascii="Cambria" w:hAnsi="Cambria"/>
        </w:rPr>
        <w:t xml:space="preserve"> Vi har noen generelle betraktninger og en del konkrete kommentarer og spørsmål.</w:t>
      </w:r>
    </w:p>
    <w:p w:rsidR="00653DD1" w:rsidRPr="00653DD1" w:rsidRDefault="00653DD1" w:rsidP="009C1113">
      <w:pPr>
        <w:rPr>
          <w:rFonts w:ascii="Cambria" w:hAnsi="Cambria"/>
        </w:rPr>
      </w:pPr>
    </w:p>
    <w:p w:rsidR="000D6C69" w:rsidRPr="002829EF" w:rsidRDefault="000D6C69" w:rsidP="009C1113">
      <w:pPr>
        <w:rPr>
          <w:rFonts w:ascii="Cambria" w:hAnsi="Cambria"/>
          <w:u w:val="single"/>
        </w:rPr>
      </w:pPr>
      <w:r w:rsidRPr="002829EF">
        <w:rPr>
          <w:rFonts w:ascii="Cambria" w:hAnsi="Cambria"/>
          <w:u w:val="single"/>
        </w:rPr>
        <w:t>I.</w:t>
      </w:r>
      <w:r w:rsidR="0026299F" w:rsidRPr="002829EF">
        <w:rPr>
          <w:rFonts w:ascii="Cambria" w:hAnsi="Cambria"/>
          <w:u w:val="single"/>
        </w:rPr>
        <w:t xml:space="preserve"> G</w:t>
      </w:r>
      <w:r w:rsidR="002829EF">
        <w:rPr>
          <w:rFonts w:ascii="Cambria" w:hAnsi="Cambria"/>
          <w:u w:val="single"/>
        </w:rPr>
        <w:t>enerelt</w:t>
      </w:r>
    </w:p>
    <w:p w:rsidR="00653DD1" w:rsidRPr="00653DD1" w:rsidRDefault="00653DD1" w:rsidP="009C1113">
      <w:pPr>
        <w:rPr>
          <w:rFonts w:ascii="Cambria" w:hAnsi="Cambria"/>
        </w:rPr>
      </w:pPr>
      <w:r w:rsidRPr="00653DD1">
        <w:rPr>
          <w:rFonts w:ascii="Cambria" w:hAnsi="Cambria"/>
        </w:rPr>
        <w:t>Det</w:t>
      </w:r>
      <w:r>
        <w:rPr>
          <w:rFonts w:ascii="Cambria" w:hAnsi="Cambria"/>
        </w:rPr>
        <w:t xml:space="preserve"> foreliggende dokumentet </w:t>
      </w:r>
      <w:r w:rsidRPr="00653DD1">
        <w:rPr>
          <w:rFonts w:ascii="Cambria" w:hAnsi="Cambria"/>
        </w:rPr>
        <w:t xml:space="preserve">er et høringsutkast som sammen med mottatte innspill </w:t>
      </w:r>
      <w:r>
        <w:rPr>
          <w:rFonts w:ascii="Cambria" w:hAnsi="Cambria"/>
        </w:rPr>
        <w:t>blir</w:t>
      </w:r>
      <w:r w:rsidRPr="00653DD1">
        <w:rPr>
          <w:rFonts w:ascii="Cambria" w:hAnsi="Cambria"/>
        </w:rPr>
        <w:t xml:space="preserve"> grunnlaget for den endelige veilederen. Det er positivt at høringsinstansene på denne måten kan få en reell innflytelse </w:t>
      </w:r>
      <w:r>
        <w:rPr>
          <w:rFonts w:ascii="Cambria" w:hAnsi="Cambria"/>
        </w:rPr>
        <w:t xml:space="preserve">på det </w:t>
      </w:r>
      <w:r w:rsidRPr="00653DD1">
        <w:rPr>
          <w:rFonts w:ascii="Cambria" w:hAnsi="Cambria"/>
        </w:rPr>
        <w:t xml:space="preserve">ferdige </w:t>
      </w:r>
      <w:r>
        <w:rPr>
          <w:rFonts w:ascii="Cambria" w:hAnsi="Cambria"/>
        </w:rPr>
        <w:t>produktet</w:t>
      </w:r>
      <w:r w:rsidRPr="00653DD1">
        <w:rPr>
          <w:rFonts w:ascii="Cambria" w:hAnsi="Cambria"/>
        </w:rPr>
        <w:t>. Det er ikke alltid tilfelle.</w:t>
      </w:r>
    </w:p>
    <w:p w:rsidR="009C1113" w:rsidRDefault="009C1113" w:rsidP="009C1113">
      <w:pPr>
        <w:rPr>
          <w:rFonts w:ascii="Cambria" w:hAnsi="Cambria"/>
        </w:rPr>
      </w:pPr>
    </w:p>
    <w:p w:rsidR="003E39ED" w:rsidRDefault="009C1113" w:rsidP="009C1113">
      <w:pPr>
        <w:rPr>
          <w:rFonts w:ascii="Cambria" w:hAnsi="Cambria"/>
        </w:rPr>
      </w:pPr>
      <w:r>
        <w:rPr>
          <w:rFonts w:ascii="Cambria" w:hAnsi="Cambria"/>
        </w:rPr>
        <w:t>Norsk psykiatrisk forening (</w:t>
      </w:r>
      <w:proofErr w:type="spellStart"/>
      <w:r>
        <w:rPr>
          <w:rFonts w:ascii="Cambria" w:hAnsi="Cambria"/>
        </w:rPr>
        <w:t>Npf</w:t>
      </w:r>
      <w:proofErr w:type="spellEnd"/>
      <w:r>
        <w:rPr>
          <w:rFonts w:ascii="Cambria" w:hAnsi="Cambria"/>
        </w:rPr>
        <w:t xml:space="preserve">) </w:t>
      </w:r>
      <w:r w:rsidR="003E39ED">
        <w:rPr>
          <w:rFonts w:ascii="Cambria" w:hAnsi="Cambria"/>
        </w:rPr>
        <w:t>støtter</w:t>
      </w:r>
      <w:r>
        <w:rPr>
          <w:rFonts w:ascii="Cambria" w:hAnsi="Cambria"/>
        </w:rPr>
        <w:t xml:space="preserve"> det </w:t>
      </w:r>
      <w:r w:rsidR="003E39ED">
        <w:rPr>
          <w:rFonts w:ascii="Cambria" w:hAnsi="Cambria"/>
        </w:rPr>
        <w:t xml:space="preserve">grepet som er tatt med </w:t>
      </w:r>
      <w:r>
        <w:rPr>
          <w:rFonts w:ascii="Cambria" w:hAnsi="Cambria"/>
        </w:rPr>
        <w:t xml:space="preserve">å samle problemstillingene rundt vanedannende medikamenter i én veileder. Veilederen er redigert på en </w:t>
      </w:r>
      <w:r w:rsidR="003E39ED">
        <w:rPr>
          <w:rFonts w:ascii="Cambria" w:hAnsi="Cambria"/>
        </w:rPr>
        <w:t xml:space="preserve">tydelig og </w:t>
      </w:r>
      <w:r>
        <w:rPr>
          <w:rFonts w:ascii="Cambria" w:hAnsi="Cambria"/>
        </w:rPr>
        <w:t xml:space="preserve">oversiktlig måte, </w:t>
      </w:r>
      <w:r w:rsidR="003E39ED">
        <w:rPr>
          <w:rFonts w:ascii="Cambria" w:hAnsi="Cambria"/>
        </w:rPr>
        <w:t xml:space="preserve">med faste, gjennomgående avsnittsoverskrifter som viser til regelverk og praktisk gjennomføring. </w:t>
      </w:r>
    </w:p>
    <w:p w:rsidR="003E39ED" w:rsidRDefault="003E39ED" w:rsidP="009C1113">
      <w:pPr>
        <w:rPr>
          <w:rFonts w:ascii="Cambria" w:hAnsi="Cambria"/>
        </w:rPr>
      </w:pPr>
    </w:p>
    <w:p w:rsidR="009C1113" w:rsidRDefault="003E39ED" w:rsidP="009C1113">
      <w:pPr>
        <w:rPr>
          <w:rFonts w:ascii="Cambria" w:hAnsi="Cambria"/>
        </w:rPr>
      </w:pPr>
      <w:r>
        <w:rPr>
          <w:rFonts w:ascii="Cambria" w:hAnsi="Cambria"/>
        </w:rPr>
        <w:t xml:space="preserve">Dette er </w:t>
      </w:r>
      <w:proofErr w:type="spellStart"/>
      <w:r>
        <w:rPr>
          <w:rFonts w:ascii="Cambria" w:hAnsi="Cambria"/>
        </w:rPr>
        <w:t>bl.a</w:t>
      </w:r>
      <w:proofErr w:type="spellEnd"/>
      <w:r>
        <w:rPr>
          <w:rFonts w:ascii="Cambria" w:hAnsi="Cambria"/>
        </w:rPr>
        <w:t xml:space="preserve"> gjort ved utstrakt bruk av elektroniske lenker. Disse er imidlertid ikke virksomme i det foreliggende utkastet, noe vi antar blir sørget for i den ferdige veilederen. En ulempe ved lenker er imidlertid at de må kvalitetssikres ved utgivelsen </w:t>
      </w:r>
      <w:r>
        <w:rPr>
          <w:rFonts w:ascii="Cambria" w:hAnsi="Cambria"/>
          <w:i/>
        </w:rPr>
        <w:t xml:space="preserve">og </w:t>
      </w:r>
      <w:r>
        <w:rPr>
          <w:rFonts w:ascii="Cambria" w:hAnsi="Cambria"/>
        </w:rPr>
        <w:t>at dette må følges opp i veilederens virketid. Dette kan vise seg svært krevende.</w:t>
      </w:r>
    </w:p>
    <w:p w:rsidR="003E39ED" w:rsidRDefault="003E39ED" w:rsidP="009C1113">
      <w:pPr>
        <w:rPr>
          <w:rFonts w:ascii="Cambria" w:hAnsi="Cambria"/>
        </w:rPr>
      </w:pPr>
    </w:p>
    <w:p w:rsidR="003E39ED" w:rsidRDefault="003E39ED" w:rsidP="009C1113">
      <w:pPr>
        <w:rPr>
          <w:rFonts w:ascii="Cambria" w:hAnsi="Cambria"/>
        </w:rPr>
      </w:pPr>
      <w:r>
        <w:rPr>
          <w:rFonts w:ascii="Cambria" w:hAnsi="Cambria"/>
        </w:rPr>
        <w:t>Til tider er veilederen ganske detaljert. Den ligner dermed på en behandlings-retningslinje. Er dette tilsiktet</w:t>
      </w:r>
      <w:r w:rsidR="00C226E1">
        <w:rPr>
          <w:rFonts w:ascii="Cambria" w:hAnsi="Cambria"/>
        </w:rPr>
        <w:t>? Vanligvis er veiledere mindre normerende for klinisk praksis enn en retningslinje, mer overordnet og prinsipiell enn bindende for pasientrettede avgjørelser. Den rettslige status for veilederen i sin nåværende form blir dermed uklar. På den andre siden er det et stort behov for klarhet i forskrivning og nedtrapping av de aktuelle legemidlene, både når det gjelder dose og varighet av forskrivningen.</w:t>
      </w:r>
    </w:p>
    <w:p w:rsidR="00C226E1" w:rsidRDefault="00C226E1" w:rsidP="009C1113">
      <w:pPr>
        <w:rPr>
          <w:rFonts w:ascii="Cambria" w:hAnsi="Cambria"/>
        </w:rPr>
      </w:pPr>
    </w:p>
    <w:p w:rsidR="00C226E1" w:rsidRDefault="00C226E1" w:rsidP="009C1113">
      <w:pPr>
        <w:rPr>
          <w:rFonts w:ascii="Cambria" w:hAnsi="Cambria"/>
        </w:rPr>
      </w:pPr>
      <w:r>
        <w:rPr>
          <w:rFonts w:ascii="Cambria" w:hAnsi="Cambria"/>
        </w:rPr>
        <w:t>Målgruppa for dokumentet ser ut til først og fremst å være allmennleger. Det er bra at samhandling med spesialisthelsetjenesten er trukket fram som vesentlig. For at denne skal fungere godt, vil praksis nødvendigvis måtte variere fra sted til sted, men på dette feltet er det behov for gode eksempler og forslag til konkrete rutiner</w:t>
      </w:r>
      <w:r w:rsidR="000D6C69">
        <w:rPr>
          <w:rFonts w:ascii="Cambria" w:hAnsi="Cambria"/>
        </w:rPr>
        <w:t xml:space="preserve"> –</w:t>
      </w:r>
      <w:r>
        <w:rPr>
          <w:rFonts w:ascii="Cambria" w:hAnsi="Cambria"/>
        </w:rPr>
        <w:t xml:space="preserve"> som en veileder kunne by på.</w:t>
      </w:r>
      <w:r w:rsidR="006D3624">
        <w:rPr>
          <w:rFonts w:ascii="Cambria" w:hAnsi="Cambria"/>
        </w:rPr>
        <w:t xml:space="preserve"> </w:t>
      </w:r>
    </w:p>
    <w:p w:rsidR="003F1A25" w:rsidRDefault="002829EF" w:rsidP="009C1113">
      <w:pPr>
        <w:rPr>
          <w:rFonts w:ascii="Cambria" w:hAnsi="Cambria"/>
        </w:rPr>
      </w:pPr>
      <w:r>
        <w:rPr>
          <w:rFonts w:ascii="Cambria" w:hAnsi="Cambria"/>
        </w:rPr>
        <w:t xml:space="preserve"> </w:t>
      </w:r>
    </w:p>
    <w:p w:rsidR="002829EF" w:rsidRDefault="002829EF" w:rsidP="009C1113">
      <w:pPr>
        <w:rPr>
          <w:rFonts w:ascii="Cambria" w:hAnsi="Cambria"/>
        </w:rPr>
      </w:pPr>
    </w:p>
    <w:p w:rsidR="002829EF" w:rsidRDefault="002829EF" w:rsidP="009C1113">
      <w:pPr>
        <w:rPr>
          <w:rFonts w:ascii="Cambria" w:hAnsi="Cambria"/>
        </w:rPr>
      </w:pPr>
    </w:p>
    <w:p w:rsidR="002829EF" w:rsidRDefault="002829EF" w:rsidP="009C1113">
      <w:pPr>
        <w:rPr>
          <w:rFonts w:ascii="Cambria" w:hAnsi="Cambria"/>
        </w:rPr>
      </w:pPr>
    </w:p>
    <w:p w:rsidR="000D6C69" w:rsidRPr="002829EF" w:rsidRDefault="000D6C69" w:rsidP="009C1113">
      <w:pPr>
        <w:rPr>
          <w:rFonts w:ascii="Cambria" w:hAnsi="Cambria"/>
          <w:color w:val="000000" w:themeColor="text1"/>
          <w:u w:val="single"/>
        </w:rPr>
      </w:pPr>
      <w:r w:rsidRPr="002829EF">
        <w:rPr>
          <w:rFonts w:ascii="Cambria" w:hAnsi="Cambria"/>
          <w:u w:val="single"/>
        </w:rPr>
        <w:lastRenderedPageBreak/>
        <w:t>II.</w:t>
      </w:r>
      <w:r w:rsidR="0026299F" w:rsidRPr="002829EF">
        <w:rPr>
          <w:rFonts w:ascii="Cambria" w:hAnsi="Cambria"/>
          <w:u w:val="single"/>
        </w:rPr>
        <w:t xml:space="preserve"> Spesielle kommentarer</w:t>
      </w:r>
      <w:r w:rsidR="00C124E8" w:rsidRPr="002829EF">
        <w:rPr>
          <w:rFonts w:ascii="Cambria" w:hAnsi="Cambria"/>
          <w:u w:val="single"/>
        </w:rPr>
        <w:t xml:space="preserve"> </w:t>
      </w:r>
    </w:p>
    <w:p w:rsidR="00C124E8" w:rsidRDefault="0026299F" w:rsidP="009C1113">
      <w:pPr>
        <w:rPr>
          <w:rFonts w:ascii="Cambria" w:eastAsia="Times New Roman" w:hAnsi="Cambria" w:cs="Calibri"/>
          <w:color w:val="000000" w:themeColor="text1"/>
          <w:lang w:eastAsia="nb-NO"/>
        </w:rPr>
      </w:pPr>
      <w:r w:rsidRPr="00C124E8">
        <w:rPr>
          <w:rFonts w:ascii="Cambria" w:eastAsia="Times New Roman" w:hAnsi="Cambria" w:cs="Calibri"/>
          <w:color w:val="000000" w:themeColor="text1"/>
          <w:lang w:eastAsia="nb-NO"/>
        </w:rPr>
        <w:t>s.3</w:t>
      </w:r>
      <w:r w:rsidRPr="00C124E8">
        <w:rPr>
          <w:rFonts w:ascii="Cambria" w:eastAsia="Times New Roman" w:hAnsi="Cambria" w:cs="Times New Roman"/>
          <w:color w:val="000000" w:themeColor="text1"/>
          <w:lang w:eastAsia="nb-NO"/>
        </w:rPr>
        <w:tab/>
      </w:r>
      <w:r w:rsidRPr="00C124E8">
        <w:rPr>
          <w:rFonts w:ascii="Cambria" w:eastAsia="Times New Roman" w:hAnsi="Cambria" w:cs="Calibri"/>
          <w:color w:val="000000" w:themeColor="text1"/>
          <w:lang w:eastAsia="nb-NO"/>
        </w:rPr>
        <w:t>A</w:t>
      </w:r>
      <w:r w:rsidR="00DA016A" w:rsidRPr="0005369F">
        <w:rPr>
          <w:rFonts w:ascii="Cambria" w:eastAsia="Times New Roman" w:hAnsi="Cambria" w:cs="Calibri"/>
          <w:color w:val="000000" w:themeColor="text1"/>
          <w:lang w:eastAsia="nb-NO"/>
        </w:rPr>
        <w:t>ntidepressiva er nyttig</w:t>
      </w:r>
      <w:r w:rsidRPr="00C124E8">
        <w:rPr>
          <w:rFonts w:ascii="Cambria" w:eastAsia="Times New Roman" w:hAnsi="Cambria" w:cs="Calibri"/>
          <w:color w:val="000000" w:themeColor="text1"/>
          <w:lang w:eastAsia="nb-NO"/>
        </w:rPr>
        <w:t>e</w:t>
      </w:r>
      <w:r w:rsidR="00DA016A" w:rsidRPr="0005369F">
        <w:rPr>
          <w:rFonts w:ascii="Cambria" w:eastAsia="Times New Roman" w:hAnsi="Cambria" w:cs="Calibri"/>
          <w:color w:val="000000" w:themeColor="text1"/>
          <w:lang w:eastAsia="nb-NO"/>
        </w:rPr>
        <w:t xml:space="preserve"> ved ulike angsttilstander og kan </w:t>
      </w:r>
      <w:r w:rsidRPr="00C124E8">
        <w:rPr>
          <w:rFonts w:ascii="Cambria" w:eastAsia="Times New Roman" w:hAnsi="Cambria" w:cs="Calibri"/>
          <w:color w:val="000000" w:themeColor="text1"/>
          <w:lang w:eastAsia="nb-NO"/>
        </w:rPr>
        <w:t xml:space="preserve">også </w:t>
      </w:r>
      <w:r w:rsidR="00DA016A" w:rsidRPr="0005369F">
        <w:rPr>
          <w:rFonts w:ascii="Cambria" w:eastAsia="Times New Roman" w:hAnsi="Cambria" w:cs="Calibri"/>
          <w:color w:val="000000" w:themeColor="text1"/>
          <w:lang w:eastAsia="nb-NO"/>
        </w:rPr>
        <w:t xml:space="preserve">være en </w:t>
      </w:r>
      <w:proofErr w:type="spellStart"/>
      <w:r w:rsidR="00DA016A" w:rsidRPr="0005369F">
        <w:rPr>
          <w:rFonts w:ascii="Cambria" w:eastAsia="Times New Roman" w:hAnsi="Cambria" w:cs="Calibri"/>
          <w:color w:val="000000" w:themeColor="text1"/>
          <w:lang w:eastAsia="nb-NO"/>
        </w:rPr>
        <w:t>adjuvans</w:t>
      </w:r>
      <w:proofErr w:type="spellEnd"/>
      <w:r w:rsidR="00DA016A" w:rsidRPr="0005369F">
        <w:rPr>
          <w:rFonts w:ascii="Cambria" w:eastAsia="Times New Roman" w:hAnsi="Cambria" w:cs="Calibri"/>
          <w:color w:val="000000" w:themeColor="text1"/>
          <w:lang w:eastAsia="nb-NO"/>
        </w:rPr>
        <w:t xml:space="preserve"> </w:t>
      </w:r>
    </w:p>
    <w:p w:rsidR="00DA016A" w:rsidRPr="00C124E8" w:rsidRDefault="00C124E8" w:rsidP="00C124E8">
      <w:pPr>
        <w:rPr>
          <w:rFonts w:ascii="Cambria" w:eastAsia="Times New Roman" w:hAnsi="Cambria" w:cs="Calibri"/>
          <w:color w:val="000000" w:themeColor="text1"/>
          <w:lang w:eastAsia="nb-NO"/>
        </w:rPr>
      </w:pPr>
      <w:r>
        <w:rPr>
          <w:rFonts w:ascii="Cambria" w:eastAsia="Times New Roman" w:hAnsi="Cambria" w:cs="Calibri"/>
          <w:color w:val="000000" w:themeColor="text1"/>
          <w:lang w:eastAsia="nb-NO"/>
        </w:rPr>
        <w:tab/>
      </w:r>
      <w:r w:rsidR="00DA016A" w:rsidRPr="0005369F">
        <w:rPr>
          <w:rFonts w:ascii="Cambria" w:eastAsia="Times New Roman" w:hAnsi="Cambria" w:cs="Calibri"/>
          <w:color w:val="000000" w:themeColor="text1"/>
          <w:lang w:eastAsia="nb-NO"/>
        </w:rPr>
        <w:t>i</w:t>
      </w:r>
      <w:r>
        <w:rPr>
          <w:rFonts w:ascii="Cambria" w:eastAsia="Times New Roman" w:hAnsi="Cambria" w:cs="Calibri"/>
          <w:color w:val="000000" w:themeColor="text1"/>
          <w:lang w:eastAsia="nb-NO"/>
        </w:rPr>
        <w:t xml:space="preserve"> </w:t>
      </w:r>
      <w:r w:rsidR="00DA016A" w:rsidRPr="0005369F">
        <w:rPr>
          <w:rFonts w:ascii="Cambria" w:eastAsia="Times New Roman" w:hAnsi="Cambria" w:cs="Calibri"/>
          <w:color w:val="000000" w:themeColor="text1"/>
          <w:lang w:eastAsia="nb-NO"/>
        </w:rPr>
        <w:t>smertebehandling</w:t>
      </w:r>
      <w:r w:rsidR="0026299F" w:rsidRPr="00C124E8">
        <w:rPr>
          <w:rFonts w:ascii="Cambria" w:eastAsia="Times New Roman" w:hAnsi="Cambria" w:cs="Calibri"/>
          <w:color w:val="000000" w:themeColor="text1"/>
          <w:lang w:eastAsia="nb-NO"/>
        </w:rPr>
        <w:t>, og</w:t>
      </w:r>
      <w:r w:rsidR="00DA016A" w:rsidRPr="0005369F">
        <w:rPr>
          <w:rFonts w:ascii="Cambria" w:eastAsia="Times New Roman" w:hAnsi="Cambria" w:cs="Calibri"/>
          <w:color w:val="000000" w:themeColor="text1"/>
          <w:lang w:eastAsia="nb-NO"/>
        </w:rPr>
        <w:t xml:space="preserve"> burde vært nevnt spesielt.</w:t>
      </w:r>
    </w:p>
    <w:p w:rsidR="0026299F" w:rsidRPr="00C124E8" w:rsidRDefault="0026299F" w:rsidP="0026299F">
      <w:pPr>
        <w:rPr>
          <w:rFonts w:ascii="Cambria" w:eastAsia="Times New Roman" w:hAnsi="Cambria" w:cs="Times New Roman"/>
          <w:color w:val="000000" w:themeColor="text1"/>
          <w:lang w:eastAsia="nb-NO"/>
        </w:rPr>
      </w:pPr>
    </w:p>
    <w:p w:rsidR="00C124E8" w:rsidRDefault="0026299F" w:rsidP="0026299F">
      <w:pPr>
        <w:rPr>
          <w:rFonts w:ascii="Cambria" w:eastAsia="Times New Roman" w:hAnsi="Cambria" w:cs="Times New Roman"/>
          <w:color w:val="000000" w:themeColor="text1"/>
          <w:lang w:eastAsia="nb-NO"/>
        </w:rPr>
      </w:pPr>
      <w:r w:rsidRPr="00C124E8">
        <w:rPr>
          <w:rFonts w:ascii="Cambria" w:eastAsia="Times New Roman" w:hAnsi="Cambria" w:cs="Times New Roman"/>
          <w:color w:val="000000" w:themeColor="text1"/>
          <w:lang w:eastAsia="nb-NO"/>
        </w:rPr>
        <w:t>s.4</w:t>
      </w:r>
      <w:r w:rsidRPr="00C124E8">
        <w:rPr>
          <w:rFonts w:ascii="Cambria" w:eastAsia="Times New Roman" w:hAnsi="Cambria" w:cs="Times New Roman"/>
          <w:color w:val="000000" w:themeColor="text1"/>
          <w:lang w:eastAsia="nb-NO"/>
        </w:rPr>
        <w:tab/>
        <w:t xml:space="preserve">«Lege bør på indikasjon forordne kun ett vanedannende </w:t>
      </w:r>
      <w:proofErr w:type="gramStart"/>
      <w:r w:rsidRPr="00C124E8">
        <w:rPr>
          <w:rFonts w:ascii="Cambria" w:eastAsia="Times New Roman" w:hAnsi="Cambria" w:cs="Times New Roman"/>
          <w:color w:val="000000" w:themeColor="text1"/>
          <w:lang w:eastAsia="nb-NO"/>
        </w:rPr>
        <w:t>legemiddel...</w:t>
      </w:r>
      <w:proofErr w:type="gramEnd"/>
      <w:r w:rsidRPr="00C124E8">
        <w:rPr>
          <w:rFonts w:ascii="Cambria" w:eastAsia="Times New Roman" w:hAnsi="Cambria" w:cs="Times New Roman"/>
          <w:color w:val="000000" w:themeColor="text1"/>
          <w:lang w:eastAsia="nb-NO"/>
        </w:rPr>
        <w:t xml:space="preserve">» </w:t>
      </w:r>
    </w:p>
    <w:p w:rsidR="00C124E8" w:rsidRDefault="0026299F" w:rsidP="00C124E8">
      <w:pPr>
        <w:ind w:firstLine="708"/>
        <w:rPr>
          <w:rFonts w:ascii="Cambria" w:eastAsia="Times New Roman" w:hAnsi="Cambria" w:cs="Times New Roman"/>
          <w:color w:val="000000" w:themeColor="text1"/>
          <w:lang w:eastAsia="nb-NO"/>
        </w:rPr>
      </w:pPr>
      <w:r w:rsidRPr="00C124E8">
        <w:rPr>
          <w:rFonts w:ascii="Cambria" w:eastAsia="Times New Roman" w:hAnsi="Cambria" w:cs="Times New Roman"/>
          <w:color w:val="000000" w:themeColor="text1"/>
          <w:lang w:eastAsia="nb-NO"/>
        </w:rPr>
        <w:t>Både i</w:t>
      </w:r>
      <w:r w:rsidR="00C124E8">
        <w:rPr>
          <w:rFonts w:ascii="Cambria" w:eastAsia="Times New Roman" w:hAnsi="Cambria" w:cs="Times New Roman"/>
          <w:color w:val="000000" w:themeColor="text1"/>
          <w:lang w:eastAsia="nb-NO"/>
        </w:rPr>
        <w:t xml:space="preserve"> </w:t>
      </w:r>
      <w:r w:rsidRPr="00C124E8">
        <w:rPr>
          <w:rFonts w:ascii="Cambria" w:eastAsia="Times New Roman" w:hAnsi="Cambria" w:cs="Times New Roman"/>
          <w:color w:val="000000" w:themeColor="text1"/>
          <w:lang w:eastAsia="nb-NO"/>
        </w:rPr>
        <w:t>første- og annenlinjen er dette en «ideell fordring»</w:t>
      </w:r>
      <w:r w:rsidR="00C124E8">
        <w:rPr>
          <w:rFonts w:ascii="Cambria" w:eastAsia="Times New Roman" w:hAnsi="Cambria" w:cs="Times New Roman"/>
          <w:color w:val="000000" w:themeColor="text1"/>
          <w:lang w:eastAsia="nb-NO"/>
        </w:rPr>
        <w:t xml:space="preserve"> </w:t>
      </w:r>
      <w:r w:rsidR="00C124E8">
        <w:rPr>
          <w:rFonts w:ascii="Cambria" w:eastAsia="Times New Roman" w:hAnsi="Cambria" w:cs="Times New Roman"/>
          <w:color w:val="000000" w:themeColor="text1"/>
          <w:lang w:eastAsia="nb-NO"/>
        </w:rPr>
        <w:softHyphen/>
        <w:t xml:space="preserve"> </w:t>
      </w:r>
      <w:r w:rsidR="00C124E8">
        <w:rPr>
          <w:rFonts w:ascii="Cambria" w:eastAsia="Times New Roman" w:hAnsi="Cambria" w:cs="Times New Roman"/>
          <w:color w:val="000000" w:themeColor="text1"/>
          <w:lang w:eastAsia="nb-NO"/>
        </w:rPr>
        <w:softHyphen/>
      </w:r>
      <w:r w:rsidR="00C124E8">
        <w:rPr>
          <w:rFonts w:ascii="Cambria" w:hAnsi="Cambria"/>
        </w:rPr>
        <w:t xml:space="preserve">– </w:t>
      </w:r>
      <w:r w:rsidRPr="00C124E8">
        <w:rPr>
          <w:rFonts w:ascii="Cambria" w:eastAsia="Times New Roman" w:hAnsi="Cambria" w:cs="Times New Roman"/>
          <w:color w:val="000000" w:themeColor="text1"/>
          <w:lang w:eastAsia="nb-NO"/>
        </w:rPr>
        <w:t xml:space="preserve">så enkel er ikke den </w:t>
      </w:r>
    </w:p>
    <w:p w:rsidR="0026299F" w:rsidRPr="00C124E8" w:rsidRDefault="0026299F" w:rsidP="00C124E8">
      <w:pPr>
        <w:ind w:firstLine="708"/>
        <w:rPr>
          <w:rFonts w:ascii="Cambria" w:eastAsia="Times New Roman" w:hAnsi="Cambria" w:cs="Times New Roman"/>
          <w:color w:val="000000" w:themeColor="text1"/>
          <w:lang w:eastAsia="nb-NO"/>
        </w:rPr>
      </w:pPr>
      <w:r w:rsidRPr="00C124E8">
        <w:rPr>
          <w:rFonts w:ascii="Cambria" w:eastAsia="Times New Roman" w:hAnsi="Cambria" w:cs="Times New Roman"/>
          <w:color w:val="000000" w:themeColor="text1"/>
          <w:lang w:eastAsia="nb-NO"/>
        </w:rPr>
        <w:t>kliniske hverdagen!</w:t>
      </w:r>
    </w:p>
    <w:p w:rsidR="0026299F" w:rsidRPr="00C124E8" w:rsidRDefault="0026299F" w:rsidP="0026299F">
      <w:pPr>
        <w:rPr>
          <w:rFonts w:ascii="Cambria" w:eastAsia="Times New Roman" w:hAnsi="Cambria" w:cs="Times New Roman"/>
          <w:color w:val="000000" w:themeColor="text1"/>
          <w:lang w:eastAsia="nb-NO"/>
        </w:rPr>
      </w:pPr>
    </w:p>
    <w:p w:rsidR="00841761" w:rsidRPr="00C124E8" w:rsidRDefault="00841761" w:rsidP="00841761">
      <w:pPr>
        <w:rPr>
          <w:rFonts w:ascii="Cambria" w:hAnsi="Cambria"/>
          <w:color w:val="000000" w:themeColor="text1"/>
        </w:rPr>
      </w:pPr>
      <w:r w:rsidRPr="00C124E8">
        <w:rPr>
          <w:rFonts w:ascii="Cambria" w:hAnsi="Cambria"/>
          <w:color w:val="000000" w:themeColor="text1"/>
        </w:rPr>
        <w:t>s.5</w:t>
      </w:r>
      <w:r w:rsidRPr="00C124E8">
        <w:rPr>
          <w:rFonts w:ascii="Cambria" w:hAnsi="Cambria"/>
          <w:color w:val="000000" w:themeColor="text1"/>
        </w:rPr>
        <w:t xml:space="preserve"> </w:t>
      </w:r>
      <w:r w:rsidRPr="00C124E8">
        <w:rPr>
          <w:rFonts w:ascii="Cambria" w:hAnsi="Cambria"/>
          <w:color w:val="000000" w:themeColor="text1"/>
        </w:rPr>
        <w:tab/>
      </w:r>
      <w:r w:rsidR="0026299F" w:rsidRPr="00C124E8">
        <w:rPr>
          <w:rFonts w:ascii="Cambria" w:hAnsi="Cambria"/>
          <w:color w:val="000000" w:themeColor="text1"/>
        </w:rPr>
        <w:t>«S</w:t>
      </w:r>
      <w:r w:rsidRPr="00C124E8">
        <w:rPr>
          <w:rFonts w:ascii="Cambria" w:hAnsi="Cambria"/>
          <w:color w:val="000000" w:themeColor="text1"/>
        </w:rPr>
        <w:t>amtidig bruk av vanedannende legemidler</w:t>
      </w:r>
      <w:r w:rsidR="00C124E8">
        <w:rPr>
          <w:rFonts w:ascii="Cambria" w:hAnsi="Cambria"/>
          <w:color w:val="000000" w:themeColor="text1"/>
        </w:rPr>
        <w:t xml:space="preserve">» </w:t>
      </w:r>
      <w:r w:rsidR="00C124E8">
        <w:rPr>
          <w:rFonts w:ascii="Cambria" w:hAnsi="Cambria"/>
        </w:rPr>
        <w:t xml:space="preserve">– </w:t>
      </w:r>
      <w:r w:rsidRPr="00C124E8">
        <w:rPr>
          <w:rFonts w:ascii="Cambria" w:hAnsi="Cambria"/>
          <w:color w:val="000000" w:themeColor="text1"/>
        </w:rPr>
        <w:t>hva menes?</w:t>
      </w:r>
    </w:p>
    <w:p w:rsidR="00A22BD6" w:rsidRPr="00C124E8" w:rsidRDefault="00A22BD6" w:rsidP="00841761">
      <w:pPr>
        <w:rPr>
          <w:rFonts w:ascii="Cambria" w:hAnsi="Cambria"/>
          <w:color w:val="000000" w:themeColor="text1"/>
        </w:rPr>
      </w:pPr>
    </w:p>
    <w:p w:rsidR="00C124E8" w:rsidRDefault="00A22BD6" w:rsidP="00A22BD6">
      <w:pPr>
        <w:rPr>
          <w:rFonts w:ascii="Cambria" w:hAnsi="Cambria"/>
          <w:color w:val="000000" w:themeColor="text1"/>
        </w:rPr>
      </w:pPr>
      <w:r w:rsidRPr="00C124E8">
        <w:rPr>
          <w:rFonts w:ascii="Cambria" w:hAnsi="Cambria"/>
          <w:color w:val="000000" w:themeColor="text1"/>
        </w:rPr>
        <w:t>s.6</w:t>
      </w:r>
      <w:r w:rsidRPr="00C124E8">
        <w:rPr>
          <w:rFonts w:ascii="Cambria" w:hAnsi="Cambria"/>
          <w:color w:val="000000" w:themeColor="text1"/>
        </w:rPr>
        <w:tab/>
        <w:t>«</w:t>
      </w:r>
      <w:r w:rsidR="0026299F" w:rsidRPr="00C124E8">
        <w:rPr>
          <w:rFonts w:ascii="Cambria" w:hAnsi="Cambria"/>
          <w:color w:val="000000" w:themeColor="text1"/>
        </w:rPr>
        <w:t>K</w:t>
      </w:r>
      <w:r w:rsidRPr="00C124E8">
        <w:rPr>
          <w:rFonts w:ascii="Cambria" w:hAnsi="Cambria"/>
          <w:color w:val="000000" w:themeColor="text1"/>
        </w:rPr>
        <w:t xml:space="preserve">liniske indikasjoner ved søvnvansker er sammenhengende behandling av 2-4 </w:t>
      </w:r>
    </w:p>
    <w:p w:rsidR="00A22BD6" w:rsidRPr="00C124E8" w:rsidRDefault="00C124E8" w:rsidP="0026299F">
      <w:pPr>
        <w:rPr>
          <w:rFonts w:ascii="Cambria" w:hAnsi="Cambria"/>
          <w:color w:val="000000" w:themeColor="text1"/>
        </w:rPr>
      </w:pPr>
      <w:r>
        <w:rPr>
          <w:rFonts w:ascii="Cambria" w:hAnsi="Cambria"/>
          <w:color w:val="000000" w:themeColor="text1"/>
        </w:rPr>
        <w:tab/>
      </w:r>
      <w:r w:rsidR="00A22BD6" w:rsidRPr="00C124E8">
        <w:rPr>
          <w:rFonts w:ascii="Cambria" w:hAnsi="Cambria"/>
          <w:color w:val="000000" w:themeColor="text1"/>
        </w:rPr>
        <w:t>ukers</w:t>
      </w:r>
      <w:r>
        <w:rPr>
          <w:rFonts w:ascii="Cambria" w:hAnsi="Cambria"/>
          <w:color w:val="000000" w:themeColor="text1"/>
        </w:rPr>
        <w:t xml:space="preserve"> </w:t>
      </w:r>
      <w:r w:rsidR="00A22BD6" w:rsidRPr="00C124E8">
        <w:rPr>
          <w:rFonts w:ascii="Cambria" w:hAnsi="Cambria"/>
          <w:color w:val="000000" w:themeColor="text1"/>
        </w:rPr>
        <w:t>varighet»</w:t>
      </w:r>
      <w:r w:rsidR="0026299F" w:rsidRPr="00C124E8">
        <w:rPr>
          <w:rFonts w:ascii="Cambria" w:hAnsi="Cambria"/>
          <w:color w:val="000000" w:themeColor="text1"/>
        </w:rPr>
        <w:t>. Men s</w:t>
      </w:r>
      <w:r w:rsidR="00A22BD6" w:rsidRPr="00C124E8">
        <w:rPr>
          <w:rFonts w:ascii="Cambria" w:hAnsi="Cambria"/>
          <w:color w:val="000000" w:themeColor="text1"/>
        </w:rPr>
        <w:t xml:space="preserve">ånn er jo ikke virkeligheten! </w:t>
      </w:r>
    </w:p>
    <w:p w:rsidR="004A0B1A" w:rsidRPr="00C124E8" w:rsidRDefault="004A0B1A" w:rsidP="00A22BD6">
      <w:pPr>
        <w:ind w:left="2124" w:firstLine="708"/>
        <w:rPr>
          <w:rFonts w:ascii="Cambria" w:hAnsi="Cambria"/>
          <w:color w:val="000000" w:themeColor="text1"/>
        </w:rPr>
      </w:pPr>
    </w:p>
    <w:p w:rsidR="0026299F" w:rsidRPr="00C124E8" w:rsidRDefault="004A0B1A" w:rsidP="004A0B1A">
      <w:pPr>
        <w:rPr>
          <w:rFonts w:ascii="Cambria" w:hAnsi="Cambria"/>
          <w:color w:val="000000" w:themeColor="text1"/>
        </w:rPr>
      </w:pPr>
      <w:r w:rsidRPr="00C124E8">
        <w:rPr>
          <w:rFonts w:ascii="Cambria" w:hAnsi="Cambria"/>
          <w:color w:val="000000" w:themeColor="text1"/>
        </w:rPr>
        <w:t>s.10</w:t>
      </w:r>
      <w:r w:rsidRPr="00C124E8">
        <w:rPr>
          <w:rFonts w:ascii="Cambria" w:hAnsi="Cambria"/>
          <w:color w:val="000000" w:themeColor="text1"/>
        </w:rPr>
        <w:tab/>
      </w:r>
      <w:r w:rsidR="0026299F" w:rsidRPr="00C124E8">
        <w:rPr>
          <w:rFonts w:ascii="Cambria" w:hAnsi="Cambria"/>
          <w:color w:val="000000" w:themeColor="text1"/>
        </w:rPr>
        <w:t>«</w:t>
      </w:r>
      <w:r w:rsidR="00C124E8">
        <w:rPr>
          <w:rFonts w:ascii="Cambria" w:hAnsi="Cambria"/>
          <w:color w:val="000000" w:themeColor="text1"/>
        </w:rPr>
        <w:t>I</w:t>
      </w:r>
      <w:r w:rsidRPr="00C124E8">
        <w:rPr>
          <w:rFonts w:ascii="Cambria" w:hAnsi="Cambria"/>
          <w:color w:val="000000" w:themeColor="text1"/>
        </w:rPr>
        <w:t>atrogent</w:t>
      </w:r>
      <w:r w:rsidR="0026299F" w:rsidRPr="00C124E8">
        <w:rPr>
          <w:rFonts w:ascii="Cambria" w:hAnsi="Cambria"/>
          <w:color w:val="000000" w:themeColor="text1"/>
        </w:rPr>
        <w:t xml:space="preserve">» må skrives med norske ord, </w:t>
      </w:r>
      <w:proofErr w:type="spellStart"/>
      <w:r w:rsidR="0026299F" w:rsidRPr="00C124E8">
        <w:rPr>
          <w:rFonts w:ascii="Cambria" w:hAnsi="Cambria"/>
          <w:color w:val="000000" w:themeColor="text1"/>
        </w:rPr>
        <w:t>f.eks</w:t>
      </w:r>
      <w:proofErr w:type="spellEnd"/>
      <w:r w:rsidR="0026299F" w:rsidRPr="00C124E8">
        <w:rPr>
          <w:rFonts w:ascii="Cambria" w:hAnsi="Cambria"/>
          <w:color w:val="000000" w:themeColor="text1"/>
        </w:rPr>
        <w:t xml:space="preserve"> </w:t>
      </w:r>
      <w:r w:rsidRPr="00C124E8">
        <w:rPr>
          <w:rFonts w:ascii="Cambria" w:hAnsi="Cambria"/>
          <w:color w:val="000000" w:themeColor="text1"/>
        </w:rPr>
        <w:t>legeutløst, forårsaket av lege</w:t>
      </w:r>
      <w:r w:rsidR="0026299F" w:rsidRPr="00C124E8">
        <w:rPr>
          <w:rFonts w:ascii="Cambria" w:hAnsi="Cambria"/>
          <w:color w:val="000000" w:themeColor="text1"/>
        </w:rPr>
        <w:t>.</w:t>
      </w:r>
    </w:p>
    <w:p w:rsidR="004A0B1A" w:rsidRPr="00C124E8" w:rsidRDefault="0026299F" w:rsidP="005A0570">
      <w:pPr>
        <w:pStyle w:val="NormalWeb"/>
        <w:shd w:val="clear" w:color="auto" w:fill="FFFFFF"/>
        <w:ind w:left="700" w:hanging="700"/>
        <w:rPr>
          <w:rFonts w:ascii="Cambria" w:hAnsi="Cambria"/>
          <w:color w:val="000000" w:themeColor="text1"/>
        </w:rPr>
      </w:pPr>
      <w:r w:rsidRPr="00C124E8">
        <w:rPr>
          <w:rFonts w:ascii="Cambria" w:hAnsi="Cambria"/>
          <w:color w:val="000000" w:themeColor="text1"/>
        </w:rPr>
        <w:t>s.10</w:t>
      </w:r>
      <w:r w:rsidR="004A0B1A" w:rsidRPr="00C124E8">
        <w:rPr>
          <w:rFonts w:ascii="Cambria" w:hAnsi="Cambria"/>
          <w:color w:val="000000" w:themeColor="text1"/>
        </w:rPr>
        <w:tab/>
      </w:r>
      <w:r w:rsidR="00FE0B0D" w:rsidRPr="00C124E8">
        <w:rPr>
          <w:rFonts w:ascii="Cambria" w:hAnsi="Cambria"/>
          <w:color w:val="000000" w:themeColor="text1"/>
        </w:rPr>
        <w:t xml:space="preserve">Nedtrapping og eventuell avslutning ved uttalt iatrogent avhengighetssyndrom bør ofte foregå i institusjon. </w:t>
      </w:r>
      <w:r w:rsidR="005A0570" w:rsidRPr="00C124E8">
        <w:rPr>
          <w:rFonts w:ascii="Cambria" w:hAnsi="Cambria"/>
          <w:color w:val="000000" w:themeColor="text1"/>
        </w:rPr>
        <w:t>Er dette en</w:t>
      </w:r>
      <w:r w:rsidR="004A0B1A" w:rsidRPr="00C124E8">
        <w:rPr>
          <w:rFonts w:ascii="Cambria" w:hAnsi="Cambria"/>
          <w:color w:val="000000" w:themeColor="text1"/>
        </w:rPr>
        <w:t xml:space="preserve"> tilgjengelig </w:t>
      </w:r>
      <w:r w:rsidR="005A0570" w:rsidRPr="00C124E8">
        <w:rPr>
          <w:rFonts w:ascii="Cambria" w:hAnsi="Cambria"/>
          <w:color w:val="000000" w:themeColor="text1"/>
        </w:rPr>
        <w:t>tjeneste utover i landet?</w:t>
      </w:r>
    </w:p>
    <w:p w:rsidR="00C124E8" w:rsidRDefault="00C124E8" w:rsidP="00C124E8">
      <w:pPr>
        <w:rPr>
          <w:rFonts w:ascii="Cambria" w:hAnsi="Cambria"/>
          <w:color w:val="000000" w:themeColor="text1"/>
        </w:rPr>
      </w:pPr>
      <w:r w:rsidRPr="00C124E8">
        <w:rPr>
          <w:rFonts w:ascii="Cambria" w:hAnsi="Cambria"/>
          <w:color w:val="000000" w:themeColor="text1"/>
        </w:rPr>
        <w:t>s.10</w:t>
      </w:r>
      <w:r w:rsidRPr="00C124E8">
        <w:rPr>
          <w:rFonts w:ascii="Cambria" w:hAnsi="Cambria"/>
          <w:color w:val="000000" w:themeColor="text1"/>
        </w:rPr>
        <w:tab/>
      </w:r>
      <w:r w:rsidR="005A0570" w:rsidRPr="00C124E8">
        <w:rPr>
          <w:rFonts w:ascii="Cambria" w:hAnsi="Cambria"/>
          <w:color w:val="000000" w:themeColor="text1"/>
        </w:rPr>
        <w:t>«Vurdering med hensyn til slike problemstillinger (iatrogent avhengighets</w:t>
      </w:r>
      <w:r>
        <w:rPr>
          <w:rFonts w:ascii="Cambria" w:hAnsi="Cambria"/>
          <w:color w:val="000000" w:themeColor="text1"/>
        </w:rPr>
        <w:t>-</w:t>
      </w:r>
    </w:p>
    <w:p w:rsidR="00C124E8" w:rsidRDefault="00C124E8" w:rsidP="00C124E8">
      <w:pPr>
        <w:rPr>
          <w:rFonts w:ascii="Cambria" w:hAnsi="Cambria"/>
          <w:color w:val="000000" w:themeColor="text1"/>
        </w:rPr>
      </w:pPr>
      <w:r>
        <w:rPr>
          <w:rFonts w:ascii="Cambria" w:hAnsi="Cambria"/>
          <w:color w:val="000000" w:themeColor="text1"/>
        </w:rPr>
        <w:tab/>
      </w:r>
      <w:r w:rsidR="005A0570" w:rsidRPr="00C124E8">
        <w:rPr>
          <w:rFonts w:ascii="Cambria" w:hAnsi="Cambria"/>
          <w:color w:val="000000" w:themeColor="text1"/>
        </w:rPr>
        <w:t xml:space="preserve">syndrom) </w:t>
      </w:r>
      <w:r w:rsidR="004A0B1A" w:rsidRPr="00C124E8">
        <w:rPr>
          <w:rFonts w:ascii="Cambria" w:hAnsi="Cambria"/>
          <w:color w:val="000000" w:themeColor="text1"/>
        </w:rPr>
        <w:t>byr på vanskelige dilemmaer»</w:t>
      </w:r>
      <w:r w:rsidR="00546F76" w:rsidRPr="00C124E8">
        <w:rPr>
          <w:rFonts w:ascii="Cambria" w:hAnsi="Cambria"/>
          <w:color w:val="000000" w:themeColor="text1"/>
        </w:rPr>
        <w:t xml:space="preserve"> </w:t>
      </w:r>
      <w:r w:rsidR="00546F76" w:rsidRPr="00C124E8">
        <w:rPr>
          <w:rFonts w:ascii="Cambria" w:hAnsi="Cambria"/>
          <w:color w:val="000000" w:themeColor="text1"/>
        </w:rPr>
        <w:t>hva menes? Hvorfor ikke eksempler?</w:t>
      </w:r>
      <w:r w:rsidR="005A0570" w:rsidRPr="00C124E8">
        <w:rPr>
          <w:rFonts w:ascii="Cambria" w:hAnsi="Cambria"/>
          <w:color w:val="000000" w:themeColor="text1"/>
        </w:rPr>
        <w:t xml:space="preserve"> </w:t>
      </w:r>
    </w:p>
    <w:p w:rsidR="00546F76" w:rsidRPr="00C124E8" w:rsidRDefault="00C124E8" w:rsidP="00C124E8">
      <w:pPr>
        <w:rPr>
          <w:rFonts w:ascii="Cambria" w:hAnsi="Cambria"/>
          <w:i/>
          <w:color w:val="000000" w:themeColor="text1"/>
        </w:rPr>
      </w:pPr>
      <w:r>
        <w:rPr>
          <w:rFonts w:ascii="Cambria" w:hAnsi="Cambria"/>
          <w:color w:val="000000" w:themeColor="text1"/>
        </w:rPr>
        <w:tab/>
      </w:r>
      <w:r w:rsidR="005A0570" w:rsidRPr="00C124E8">
        <w:rPr>
          <w:rFonts w:ascii="Cambria" w:hAnsi="Cambria"/>
          <w:color w:val="000000" w:themeColor="text1"/>
        </w:rPr>
        <w:t>Det er diskusjon</w:t>
      </w:r>
      <w:r>
        <w:rPr>
          <w:rFonts w:ascii="Cambria" w:hAnsi="Cambria"/>
          <w:color w:val="000000" w:themeColor="text1"/>
        </w:rPr>
        <w:t xml:space="preserve"> </w:t>
      </w:r>
      <w:r w:rsidR="005A0570" w:rsidRPr="00C124E8">
        <w:rPr>
          <w:rFonts w:ascii="Cambria" w:hAnsi="Cambria"/>
          <w:color w:val="000000" w:themeColor="text1"/>
        </w:rPr>
        <w:t xml:space="preserve">og avveining av slike problemstillinger vi forventer </w:t>
      </w:r>
      <w:r>
        <w:rPr>
          <w:rFonts w:ascii="Cambria" w:hAnsi="Cambria"/>
          <w:color w:val="000000" w:themeColor="text1"/>
        </w:rPr>
        <w:t>i</w:t>
      </w:r>
      <w:r w:rsidR="005A0570" w:rsidRPr="00C124E8">
        <w:rPr>
          <w:rFonts w:ascii="Cambria" w:hAnsi="Cambria"/>
          <w:color w:val="000000" w:themeColor="text1"/>
        </w:rPr>
        <w:t xml:space="preserve"> en </w:t>
      </w:r>
      <w:r w:rsidR="005A0570" w:rsidRPr="00C124E8">
        <w:rPr>
          <w:rFonts w:ascii="Cambria" w:hAnsi="Cambria"/>
          <w:i/>
          <w:color w:val="000000" w:themeColor="text1"/>
        </w:rPr>
        <w:t>veileder!</w:t>
      </w:r>
    </w:p>
    <w:p w:rsidR="002C398A" w:rsidRPr="00C124E8" w:rsidRDefault="004A0B1A" w:rsidP="004A0B1A">
      <w:pPr>
        <w:rPr>
          <w:rFonts w:ascii="Cambria" w:hAnsi="Cambria"/>
          <w:color w:val="000000" w:themeColor="text1"/>
        </w:rPr>
      </w:pPr>
      <w:r w:rsidRPr="00C124E8">
        <w:rPr>
          <w:rFonts w:ascii="Cambria" w:hAnsi="Cambria"/>
          <w:color w:val="000000" w:themeColor="text1"/>
        </w:rPr>
        <w:tab/>
      </w:r>
    </w:p>
    <w:p w:rsidR="002C398A" w:rsidRPr="00C124E8" w:rsidRDefault="002C398A" w:rsidP="005A0570">
      <w:pPr>
        <w:ind w:left="700" w:hanging="700"/>
        <w:rPr>
          <w:rFonts w:ascii="Cambria" w:hAnsi="Cambria"/>
          <w:color w:val="000000" w:themeColor="text1"/>
        </w:rPr>
      </w:pPr>
      <w:r w:rsidRPr="00C124E8">
        <w:rPr>
          <w:rFonts w:ascii="Cambria" w:hAnsi="Cambria"/>
          <w:color w:val="000000" w:themeColor="text1"/>
        </w:rPr>
        <w:t>s.17</w:t>
      </w:r>
      <w:r w:rsidRPr="00C124E8">
        <w:rPr>
          <w:rFonts w:ascii="Cambria" w:hAnsi="Cambria"/>
          <w:color w:val="000000" w:themeColor="text1"/>
        </w:rPr>
        <w:tab/>
      </w:r>
      <w:r w:rsidR="005A0570" w:rsidRPr="00C124E8">
        <w:rPr>
          <w:rFonts w:ascii="Cambria" w:hAnsi="Cambria"/>
          <w:color w:val="000000" w:themeColor="text1"/>
        </w:rPr>
        <w:t xml:space="preserve">«Iverksetting av behandling med vanedannende legemidler bør skje i </w:t>
      </w:r>
      <w:r w:rsidRPr="00C124E8">
        <w:rPr>
          <w:rFonts w:ascii="Cambria" w:hAnsi="Cambria"/>
          <w:color w:val="000000" w:themeColor="text1"/>
        </w:rPr>
        <w:t>spes</w:t>
      </w:r>
      <w:r w:rsidR="0026299F" w:rsidRPr="00C124E8">
        <w:rPr>
          <w:rFonts w:ascii="Cambria" w:hAnsi="Cambria"/>
          <w:color w:val="000000" w:themeColor="text1"/>
        </w:rPr>
        <w:t>ialist</w:t>
      </w:r>
      <w:r w:rsidR="00C124E8">
        <w:rPr>
          <w:rFonts w:ascii="Cambria" w:hAnsi="Cambria"/>
          <w:color w:val="000000" w:themeColor="text1"/>
        </w:rPr>
        <w:t xml:space="preserve">- </w:t>
      </w:r>
      <w:r w:rsidR="005A0570" w:rsidRPr="00C124E8">
        <w:rPr>
          <w:rFonts w:ascii="Cambria" w:hAnsi="Cambria"/>
          <w:color w:val="000000" w:themeColor="text1"/>
        </w:rPr>
        <w:t>helsetjenesten».</w:t>
      </w:r>
      <w:r w:rsidR="0026299F" w:rsidRPr="00C124E8">
        <w:rPr>
          <w:rFonts w:ascii="Cambria" w:hAnsi="Cambria"/>
          <w:color w:val="000000" w:themeColor="text1"/>
        </w:rPr>
        <w:t xml:space="preserve"> Dette lyder ideelt, men det gis en god begrunnelse: </w:t>
      </w:r>
      <w:r w:rsidR="005A0570" w:rsidRPr="00C124E8">
        <w:rPr>
          <w:rFonts w:ascii="Cambria" w:hAnsi="Cambria"/>
          <w:color w:val="000000" w:themeColor="text1"/>
        </w:rPr>
        <w:t>utilstrekkelige effektdata</w:t>
      </w:r>
      <w:r w:rsidR="0026299F" w:rsidRPr="00C124E8">
        <w:rPr>
          <w:rFonts w:ascii="Cambria" w:hAnsi="Cambria"/>
          <w:color w:val="000000" w:themeColor="text1"/>
        </w:rPr>
        <w:t>. Men da må BUP</w:t>
      </w:r>
      <w:r w:rsidR="00C124E8">
        <w:rPr>
          <w:rFonts w:ascii="Cambria" w:hAnsi="Cambria"/>
          <w:color w:val="000000" w:themeColor="text1"/>
        </w:rPr>
        <w:t xml:space="preserve"> prioritere slike henvendelser, </w:t>
      </w:r>
      <w:proofErr w:type="spellStart"/>
      <w:r w:rsidR="0026299F" w:rsidRPr="00C124E8">
        <w:rPr>
          <w:rFonts w:ascii="Cambria" w:hAnsi="Cambria"/>
          <w:color w:val="000000" w:themeColor="text1"/>
        </w:rPr>
        <w:t>jfr</w:t>
      </w:r>
      <w:proofErr w:type="spellEnd"/>
      <w:r w:rsidR="0026299F" w:rsidRPr="00C124E8">
        <w:rPr>
          <w:rFonts w:ascii="Cambria" w:hAnsi="Cambria"/>
          <w:color w:val="000000" w:themeColor="text1"/>
        </w:rPr>
        <w:t xml:space="preserve"> samhandling nevnt tidligere.</w:t>
      </w:r>
      <w:r w:rsidRPr="00C124E8">
        <w:rPr>
          <w:rFonts w:ascii="Cambria" w:hAnsi="Cambria"/>
          <w:color w:val="000000" w:themeColor="text1"/>
        </w:rPr>
        <w:t xml:space="preserve"> </w:t>
      </w:r>
      <w:r w:rsidR="0026299F" w:rsidRPr="00C124E8">
        <w:rPr>
          <w:rFonts w:ascii="Cambria" w:hAnsi="Cambria"/>
          <w:color w:val="000000" w:themeColor="text1"/>
        </w:rPr>
        <w:t>Er BUP</w:t>
      </w:r>
      <w:r w:rsidRPr="00C124E8">
        <w:rPr>
          <w:rFonts w:ascii="Cambria" w:hAnsi="Cambria"/>
          <w:color w:val="000000" w:themeColor="text1"/>
        </w:rPr>
        <w:t xml:space="preserve"> tilgjengelig? Har de kompetanse? </w:t>
      </w:r>
    </w:p>
    <w:p w:rsidR="005F4D94" w:rsidRPr="0005369F" w:rsidRDefault="005F4D94" w:rsidP="005F4D94">
      <w:pPr>
        <w:rPr>
          <w:rFonts w:ascii="Cambria" w:eastAsia="Times New Roman" w:hAnsi="Cambria" w:cs="Times New Roman"/>
          <w:color w:val="000000" w:themeColor="text1"/>
          <w:lang w:eastAsia="nb-NO"/>
        </w:rPr>
      </w:pPr>
    </w:p>
    <w:p w:rsidR="00C124E8" w:rsidRDefault="005F4D94" w:rsidP="005F4D94">
      <w:pPr>
        <w:rPr>
          <w:rFonts w:ascii="Cambria" w:eastAsia="Times New Roman" w:hAnsi="Cambria" w:cs="Calibri"/>
          <w:color w:val="000000" w:themeColor="text1"/>
          <w:lang w:eastAsia="nb-NO"/>
        </w:rPr>
      </w:pPr>
      <w:r w:rsidRPr="00C124E8">
        <w:rPr>
          <w:rFonts w:ascii="Cambria" w:eastAsia="Times New Roman" w:hAnsi="Cambria" w:cs="Calibri"/>
          <w:color w:val="000000" w:themeColor="text1"/>
          <w:lang w:eastAsia="nb-NO"/>
        </w:rPr>
        <w:t xml:space="preserve">s.18 </w:t>
      </w:r>
      <w:r w:rsidRPr="0005369F">
        <w:rPr>
          <w:rFonts w:ascii="Cambria" w:eastAsia="Times New Roman" w:hAnsi="Cambria" w:cs="Times New Roman"/>
          <w:color w:val="000000" w:themeColor="text1"/>
          <w:lang w:eastAsia="nb-NO"/>
        </w:rPr>
        <w:t>    </w:t>
      </w:r>
      <w:r w:rsidRPr="00C124E8">
        <w:rPr>
          <w:rFonts w:ascii="Cambria" w:eastAsia="Times New Roman" w:hAnsi="Cambria" w:cs="Times New Roman"/>
          <w:color w:val="000000" w:themeColor="text1"/>
          <w:lang w:eastAsia="nb-NO"/>
        </w:rPr>
        <w:t> </w:t>
      </w:r>
      <w:r w:rsidRPr="00C124E8">
        <w:rPr>
          <w:rFonts w:ascii="Cambria" w:eastAsia="Times New Roman" w:hAnsi="Cambria" w:cs="Calibri"/>
          <w:color w:val="000000" w:themeColor="text1"/>
          <w:lang w:eastAsia="nb-NO"/>
        </w:rPr>
        <w:t>Her kunne det nevnes</w:t>
      </w:r>
      <w:r w:rsidRPr="0005369F">
        <w:rPr>
          <w:rFonts w:ascii="Cambria" w:eastAsia="Times New Roman" w:hAnsi="Cambria" w:cs="Calibri"/>
          <w:color w:val="000000" w:themeColor="text1"/>
          <w:lang w:eastAsia="nb-NO"/>
        </w:rPr>
        <w:t xml:space="preserve"> at </w:t>
      </w:r>
      <w:proofErr w:type="spellStart"/>
      <w:r w:rsidR="005A0570" w:rsidRPr="00C124E8">
        <w:rPr>
          <w:rFonts w:ascii="Cambria" w:eastAsia="Times New Roman" w:hAnsi="Cambria" w:cs="Calibri"/>
          <w:color w:val="000000" w:themeColor="text1"/>
          <w:lang w:eastAsia="nb-NO"/>
        </w:rPr>
        <w:t>benzodiaz</w:t>
      </w:r>
      <w:r w:rsidRPr="0005369F">
        <w:rPr>
          <w:rFonts w:ascii="Cambria" w:eastAsia="Times New Roman" w:hAnsi="Cambria" w:cs="Calibri"/>
          <w:color w:val="000000" w:themeColor="text1"/>
          <w:lang w:eastAsia="nb-NO"/>
        </w:rPr>
        <w:t>epiner</w:t>
      </w:r>
      <w:proofErr w:type="spellEnd"/>
      <w:r w:rsidRPr="0005369F">
        <w:rPr>
          <w:rFonts w:ascii="Cambria" w:eastAsia="Times New Roman" w:hAnsi="Cambria" w:cs="Calibri"/>
          <w:color w:val="000000" w:themeColor="text1"/>
          <w:lang w:eastAsia="nb-NO"/>
        </w:rPr>
        <w:t xml:space="preserve"> er nyttige og mange ganger </w:t>
      </w:r>
    </w:p>
    <w:p w:rsidR="00BE5BD8" w:rsidRDefault="005F4D94" w:rsidP="00C124E8">
      <w:pPr>
        <w:ind w:left="700"/>
        <w:rPr>
          <w:rFonts w:ascii="Cambria" w:eastAsia="Times New Roman" w:hAnsi="Cambria" w:cs="Calibri"/>
          <w:color w:val="000000" w:themeColor="text1"/>
          <w:lang w:eastAsia="nb-NO"/>
        </w:rPr>
      </w:pPr>
      <w:r w:rsidRPr="0005369F">
        <w:rPr>
          <w:rFonts w:ascii="Cambria" w:eastAsia="Times New Roman" w:hAnsi="Cambria" w:cs="Calibri"/>
          <w:color w:val="000000" w:themeColor="text1"/>
          <w:lang w:eastAsia="nb-NO"/>
        </w:rPr>
        <w:t>nødvendige ved abstinensreaksjoner ved alkoholavhengighet, ved blandings</w:t>
      </w:r>
      <w:r w:rsidR="00C124E8">
        <w:rPr>
          <w:rFonts w:ascii="Cambria" w:eastAsia="Times New Roman" w:hAnsi="Cambria" w:cs="Calibri"/>
          <w:color w:val="000000" w:themeColor="text1"/>
          <w:lang w:eastAsia="nb-NO"/>
        </w:rPr>
        <w:t>-</w:t>
      </w:r>
      <w:r w:rsidRPr="0005369F">
        <w:rPr>
          <w:rFonts w:ascii="Cambria" w:eastAsia="Times New Roman" w:hAnsi="Cambria" w:cs="Calibri"/>
          <w:color w:val="000000" w:themeColor="text1"/>
          <w:lang w:eastAsia="nb-NO"/>
        </w:rPr>
        <w:t xml:space="preserve">abstinens og i behandling av </w:t>
      </w:r>
      <w:proofErr w:type="spellStart"/>
      <w:r w:rsidRPr="0005369F">
        <w:rPr>
          <w:rFonts w:ascii="Cambria" w:eastAsia="Times New Roman" w:hAnsi="Cambria" w:cs="Calibri"/>
          <w:color w:val="000000" w:themeColor="text1"/>
          <w:lang w:eastAsia="nb-NO"/>
        </w:rPr>
        <w:t>intoks</w:t>
      </w:r>
      <w:proofErr w:type="spellEnd"/>
      <w:r w:rsidRPr="0005369F">
        <w:rPr>
          <w:rFonts w:ascii="Cambria" w:eastAsia="Times New Roman" w:hAnsi="Cambria" w:cs="Calibri"/>
          <w:color w:val="000000" w:themeColor="text1"/>
          <w:lang w:eastAsia="nb-NO"/>
        </w:rPr>
        <w:t xml:space="preserve"> med amfetamin og andre </w:t>
      </w:r>
      <w:proofErr w:type="spellStart"/>
      <w:r w:rsidRPr="0005369F">
        <w:rPr>
          <w:rFonts w:ascii="Cambria" w:eastAsia="Times New Roman" w:hAnsi="Cambria" w:cs="Calibri"/>
          <w:color w:val="000000" w:themeColor="text1"/>
          <w:lang w:eastAsia="nb-NO"/>
        </w:rPr>
        <w:t>stimulanter</w:t>
      </w:r>
      <w:proofErr w:type="spellEnd"/>
      <w:r w:rsidRPr="0005369F">
        <w:rPr>
          <w:rFonts w:ascii="Cambria" w:eastAsia="Times New Roman" w:hAnsi="Cambria" w:cs="Calibri"/>
          <w:color w:val="000000" w:themeColor="text1"/>
          <w:lang w:eastAsia="nb-NO"/>
        </w:rPr>
        <w:t xml:space="preserve">. </w:t>
      </w:r>
    </w:p>
    <w:p w:rsidR="005F4D94" w:rsidRPr="00C124E8" w:rsidRDefault="005F4D94" w:rsidP="00BE5BD8">
      <w:pPr>
        <w:ind w:left="700"/>
        <w:rPr>
          <w:rFonts w:ascii="Cambria" w:eastAsia="Times New Roman" w:hAnsi="Cambria" w:cs="Calibri"/>
          <w:color w:val="000000" w:themeColor="text1"/>
          <w:lang w:eastAsia="nb-NO"/>
        </w:rPr>
      </w:pPr>
      <w:r w:rsidRPr="0005369F">
        <w:rPr>
          <w:rFonts w:ascii="Cambria" w:eastAsia="Times New Roman" w:hAnsi="Cambria" w:cs="Calibri"/>
          <w:color w:val="000000" w:themeColor="text1"/>
          <w:lang w:eastAsia="nb-NO"/>
        </w:rPr>
        <w:t>Dette avsnittet er kortfattet og ikke tilrådingens beste. Viktig punkt som bør kanskje bygges ut?</w:t>
      </w:r>
    </w:p>
    <w:p w:rsidR="005F4D94" w:rsidRPr="00C124E8" w:rsidRDefault="005F4D94" w:rsidP="005818ED">
      <w:pPr>
        <w:rPr>
          <w:rFonts w:ascii="Cambria" w:hAnsi="Cambria" w:cstheme="minorHAnsi"/>
          <w:color w:val="000000" w:themeColor="text1"/>
        </w:rPr>
      </w:pPr>
    </w:p>
    <w:p w:rsidR="006215DF" w:rsidRPr="0005369F" w:rsidRDefault="006215DF" w:rsidP="006215DF">
      <w:pPr>
        <w:rPr>
          <w:rFonts w:ascii="Cambria" w:eastAsia="Times New Roman" w:hAnsi="Cambria" w:cs="Times New Roman"/>
          <w:color w:val="000000" w:themeColor="text1"/>
          <w:lang w:eastAsia="nb-NO"/>
        </w:rPr>
      </w:pPr>
      <w:r w:rsidRPr="00C124E8">
        <w:rPr>
          <w:rFonts w:ascii="Cambria" w:eastAsia="Times New Roman" w:hAnsi="Cambria" w:cs="Calibri"/>
          <w:color w:val="000000" w:themeColor="text1"/>
          <w:lang w:eastAsia="nb-NO"/>
        </w:rPr>
        <w:t>s.20</w:t>
      </w:r>
      <w:r w:rsidRPr="0005369F">
        <w:rPr>
          <w:rFonts w:ascii="Cambria" w:eastAsia="Times New Roman" w:hAnsi="Cambria" w:cs="Times New Roman"/>
          <w:color w:val="000000" w:themeColor="text1"/>
          <w:lang w:eastAsia="nb-NO"/>
        </w:rPr>
        <w:t>     </w:t>
      </w:r>
      <w:r w:rsidRPr="00C124E8">
        <w:rPr>
          <w:rFonts w:ascii="Cambria" w:eastAsia="Times New Roman" w:hAnsi="Cambria" w:cs="Times New Roman"/>
          <w:color w:val="000000" w:themeColor="text1"/>
          <w:lang w:eastAsia="nb-NO"/>
        </w:rPr>
        <w:t> </w:t>
      </w:r>
      <w:r w:rsidR="005A0570" w:rsidRPr="00C124E8">
        <w:rPr>
          <w:rFonts w:ascii="Cambria" w:eastAsia="Times New Roman" w:hAnsi="Cambria" w:cs="Calibri"/>
          <w:color w:val="000000" w:themeColor="text1"/>
          <w:lang w:eastAsia="nb-NO"/>
        </w:rPr>
        <w:t>D</w:t>
      </w:r>
      <w:r w:rsidRPr="0005369F">
        <w:rPr>
          <w:rFonts w:ascii="Cambria" w:eastAsia="Times New Roman" w:hAnsi="Cambria" w:cs="Calibri"/>
          <w:color w:val="000000" w:themeColor="text1"/>
          <w:lang w:eastAsia="nb-NO"/>
        </w:rPr>
        <w:t xml:space="preserve">et burde stå hvor lenge </w:t>
      </w:r>
      <w:proofErr w:type="spellStart"/>
      <w:r w:rsidRPr="0005369F">
        <w:rPr>
          <w:rFonts w:ascii="Cambria" w:eastAsia="Times New Roman" w:hAnsi="Cambria" w:cs="Calibri"/>
          <w:color w:val="000000" w:themeColor="text1"/>
          <w:lang w:eastAsia="nb-NO"/>
        </w:rPr>
        <w:t>opioider</w:t>
      </w:r>
      <w:proofErr w:type="spellEnd"/>
      <w:r w:rsidRPr="0005369F">
        <w:rPr>
          <w:rFonts w:ascii="Cambria" w:eastAsia="Times New Roman" w:hAnsi="Cambria" w:cs="Calibri"/>
          <w:color w:val="000000" w:themeColor="text1"/>
          <w:lang w:eastAsia="nb-NO"/>
        </w:rPr>
        <w:t xml:space="preserve"> er indisert etter større operasjoner </w:t>
      </w:r>
    </w:p>
    <w:p w:rsidR="006215DF" w:rsidRPr="00C124E8" w:rsidRDefault="006215DF" w:rsidP="005818ED">
      <w:pPr>
        <w:rPr>
          <w:rFonts w:ascii="Cambria" w:hAnsi="Cambria" w:cstheme="minorHAnsi"/>
          <w:color w:val="000000" w:themeColor="text1"/>
        </w:rPr>
      </w:pPr>
    </w:p>
    <w:p w:rsidR="00BE5BD8" w:rsidRDefault="005818ED" w:rsidP="005818ED">
      <w:pPr>
        <w:rPr>
          <w:rFonts w:ascii="Cambria" w:hAnsi="Cambria" w:cstheme="minorHAnsi"/>
          <w:color w:val="000000" w:themeColor="text1"/>
        </w:rPr>
      </w:pPr>
      <w:r w:rsidRPr="00C124E8">
        <w:rPr>
          <w:rFonts w:ascii="Cambria" w:hAnsi="Cambria" w:cstheme="minorHAnsi"/>
          <w:color w:val="000000" w:themeColor="text1"/>
        </w:rPr>
        <w:t>s.22</w:t>
      </w:r>
      <w:r w:rsidRPr="00C124E8">
        <w:rPr>
          <w:rFonts w:ascii="Cambria" w:hAnsi="Cambria" w:cstheme="minorHAnsi"/>
          <w:color w:val="000000" w:themeColor="text1"/>
        </w:rPr>
        <w:tab/>
      </w:r>
      <w:r w:rsidR="00BE5BD8">
        <w:rPr>
          <w:rFonts w:ascii="Cambria" w:hAnsi="Cambria" w:cstheme="minorHAnsi"/>
          <w:color w:val="000000" w:themeColor="text1"/>
        </w:rPr>
        <w:t>Angående b</w:t>
      </w:r>
      <w:r w:rsidRPr="00C124E8">
        <w:rPr>
          <w:rFonts w:ascii="Cambria" w:hAnsi="Cambria" w:cstheme="minorHAnsi"/>
          <w:color w:val="000000" w:themeColor="text1"/>
        </w:rPr>
        <w:t>ehandlingsmål</w:t>
      </w:r>
      <w:r w:rsidR="00BE5BD8">
        <w:rPr>
          <w:rFonts w:ascii="Cambria" w:hAnsi="Cambria" w:cstheme="minorHAnsi"/>
          <w:color w:val="000000" w:themeColor="text1"/>
        </w:rPr>
        <w:t>:</w:t>
      </w:r>
      <w:r w:rsidRPr="00C124E8">
        <w:rPr>
          <w:rFonts w:ascii="Cambria" w:hAnsi="Cambria" w:cstheme="minorHAnsi"/>
          <w:color w:val="000000" w:themeColor="text1"/>
        </w:rPr>
        <w:tab/>
        <w:t xml:space="preserve">Hva ligger i «funksjonsforbedring og livskvalitet» til </w:t>
      </w:r>
    </w:p>
    <w:p w:rsidR="005818ED" w:rsidRPr="00C124E8" w:rsidRDefault="00BE5BD8" w:rsidP="005818ED">
      <w:pPr>
        <w:rPr>
          <w:rFonts w:ascii="Cambria" w:hAnsi="Cambria" w:cstheme="minorHAnsi"/>
          <w:color w:val="000000" w:themeColor="text1"/>
        </w:rPr>
      </w:pPr>
      <w:r>
        <w:rPr>
          <w:rFonts w:ascii="Cambria" w:hAnsi="Cambria" w:cstheme="minorHAnsi"/>
          <w:color w:val="000000" w:themeColor="text1"/>
        </w:rPr>
        <w:tab/>
      </w:r>
      <w:r w:rsidR="005818ED" w:rsidRPr="00C124E8">
        <w:rPr>
          <w:rFonts w:ascii="Cambria" w:hAnsi="Cambria" w:cstheme="minorHAnsi"/>
          <w:color w:val="000000" w:themeColor="text1"/>
        </w:rPr>
        <w:t xml:space="preserve">forskjell fra </w:t>
      </w:r>
      <w:r>
        <w:rPr>
          <w:rFonts w:ascii="Cambria" w:hAnsi="Cambria" w:cstheme="minorHAnsi"/>
          <w:color w:val="000000" w:themeColor="text1"/>
        </w:rPr>
        <w:t xml:space="preserve">målet om </w:t>
      </w:r>
      <w:r w:rsidR="005818ED" w:rsidRPr="00C124E8">
        <w:rPr>
          <w:rFonts w:ascii="Cambria" w:hAnsi="Cambria" w:cstheme="minorHAnsi"/>
          <w:color w:val="000000" w:themeColor="text1"/>
        </w:rPr>
        <w:t>«smertelindring» (s.19 og 20)?</w:t>
      </w:r>
    </w:p>
    <w:p w:rsidR="00A22BD6" w:rsidRPr="00C124E8" w:rsidRDefault="00A22BD6" w:rsidP="00841761">
      <w:pPr>
        <w:rPr>
          <w:rFonts w:ascii="Cambria" w:hAnsi="Cambria"/>
          <w:color w:val="000000" w:themeColor="text1"/>
        </w:rPr>
      </w:pPr>
    </w:p>
    <w:p w:rsidR="00B2539F" w:rsidRDefault="00B2539F" w:rsidP="00B2539F">
      <w:pPr>
        <w:rPr>
          <w:rFonts w:ascii="Cambria" w:hAnsi="Cambria" w:cstheme="minorHAnsi"/>
          <w:color w:val="000000" w:themeColor="text1"/>
        </w:rPr>
      </w:pPr>
      <w:r w:rsidRPr="00C124E8">
        <w:rPr>
          <w:rFonts w:ascii="Cambria" w:hAnsi="Cambria" w:cstheme="minorHAnsi"/>
          <w:color w:val="000000" w:themeColor="text1"/>
        </w:rPr>
        <w:t>s.27</w:t>
      </w:r>
      <w:r w:rsidRPr="00C124E8">
        <w:rPr>
          <w:rFonts w:ascii="Cambria" w:hAnsi="Cambria" w:cstheme="minorHAnsi"/>
          <w:color w:val="000000" w:themeColor="text1"/>
        </w:rPr>
        <w:tab/>
        <w:t>Journaldokumentasjon</w:t>
      </w:r>
      <w:r w:rsidR="00BE5BD8">
        <w:rPr>
          <w:rFonts w:ascii="Cambria" w:hAnsi="Cambria" w:cstheme="minorHAnsi"/>
          <w:color w:val="000000" w:themeColor="text1"/>
        </w:rPr>
        <w:t xml:space="preserve"> gir en nyttig </w:t>
      </w:r>
      <w:r w:rsidRPr="00C124E8">
        <w:rPr>
          <w:rFonts w:ascii="Cambria" w:hAnsi="Cambria" w:cstheme="minorHAnsi"/>
          <w:color w:val="000000" w:themeColor="text1"/>
        </w:rPr>
        <w:t>opplisting</w:t>
      </w:r>
      <w:r w:rsidR="00BE5BD8">
        <w:rPr>
          <w:rFonts w:ascii="Cambria" w:hAnsi="Cambria" w:cstheme="minorHAnsi"/>
          <w:color w:val="000000" w:themeColor="text1"/>
        </w:rPr>
        <w:t>. Takk!</w:t>
      </w:r>
    </w:p>
    <w:p w:rsidR="00BE5BD8" w:rsidRPr="00C124E8" w:rsidRDefault="00BE5BD8" w:rsidP="00B2539F">
      <w:pPr>
        <w:rPr>
          <w:rFonts w:ascii="Cambria" w:hAnsi="Cambria" w:cstheme="minorHAnsi"/>
          <w:color w:val="000000" w:themeColor="text1"/>
        </w:rPr>
      </w:pPr>
    </w:p>
    <w:p w:rsidR="003D4026" w:rsidRDefault="00B2539F" w:rsidP="00B2539F">
      <w:pPr>
        <w:rPr>
          <w:rFonts w:ascii="Cambria" w:hAnsi="Cambria" w:cstheme="minorHAnsi"/>
          <w:color w:val="000000" w:themeColor="text1"/>
        </w:rPr>
      </w:pPr>
      <w:r w:rsidRPr="00C124E8">
        <w:rPr>
          <w:rFonts w:ascii="Cambria" w:hAnsi="Cambria" w:cstheme="minorHAnsi"/>
          <w:color w:val="000000" w:themeColor="text1"/>
        </w:rPr>
        <w:t>s.31</w:t>
      </w:r>
      <w:r w:rsidRPr="00C124E8">
        <w:rPr>
          <w:rFonts w:ascii="Cambria" w:hAnsi="Cambria" w:cstheme="minorHAnsi"/>
          <w:color w:val="000000" w:themeColor="text1"/>
        </w:rPr>
        <w:tab/>
      </w:r>
      <w:r w:rsidR="003D4026" w:rsidRPr="00C124E8">
        <w:rPr>
          <w:rFonts w:ascii="Cambria" w:hAnsi="Cambria" w:cstheme="minorHAnsi"/>
          <w:color w:val="000000" w:themeColor="text1"/>
        </w:rPr>
        <w:t>Pasientens medansvar</w:t>
      </w:r>
      <w:r w:rsidR="00BE5BD8">
        <w:rPr>
          <w:rFonts w:ascii="Cambria" w:hAnsi="Cambria" w:cstheme="minorHAnsi"/>
          <w:color w:val="000000" w:themeColor="text1"/>
        </w:rPr>
        <w:t xml:space="preserve"> er et meget</w:t>
      </w:r>
      <w:r w:rsidR="003D4026" w:rsidRPr="00C124E8">
        <w:rPr>
          <w:rFonts w:ascii="Cambria" w:hAnsi="Cambria" w:cstheme="minorHAnsi"/>
          <w:color w:val="000000" w:themeColor="text1"/>
        </w:rPr>
        <w:tab/>
        <w:t>godt poeng!</w:t>
      </w:r>
      <w:r w:rsidR="00F82E2D">
        <w:rPr>
          <w:rFonts w:ascii="Cambria" w:hAnsi="Cambria" w:cstheme="minorHAnsi"/>
          <w:color w:val="000000" w:themeColor="text1"/>
        </w:rPr>
        <w:t xml:space="preserve"> </w:t>
      </w:r>
    </w:p>
    <w:p w:rsidR="00BE5BD8" w:rsidRPr="00C124E8" w:rsidRDefault="00BE5BD8" w:rsidP="00B2539F">
      <w:pPr>
        <w:rPr>
          <w:rFonts w:ascii="Cambria" w:hAnsi="Cambria" w:cstheme="minorHAnsi"/>
          <w:color w:val="000000" w:themeColor="text1"/>
        </w:rPr>
      </w:pPr>
    </w:p>
    <w:p w:rsidR="00B2539F" w:rsidRDefault="002829EF" w:rsidP="002829EF">
      <w:pPr>
        <w:ind w:left="700" w:hanging="700"/>
        <w:rPr>
          <w:rFonts w:ascii="Cambria" w:hAnsi="Cambria" w:cstheme="minorHAnsi"/>
          <w:color w:val="000000" w:themeColor="text1"/>
        </w:rPr>
      </w:pPr>
      <w:r>
        <w:rPr>
          <w:rFonts w:ascii="Cambria" w:hAnsi="Cambria" w:cstheme="minorHAnsi"/>
          <w:color w:val="000000" w:themeColor="text1"/>
        </w:rPr>
        <w:t xml:space="preserve">s.31 </w:t>
      </w:r>
      <w:r>
        <w:rPr>
          <w:rFonts w:ascii="Cambria" w:hAnsi="Cambria" w:cstheme="minorHAnsi"/>
          <w:color w:val="000000" w:themeColor="text1"/>
        </w:rPr>
        <w:tab/>
      </w:r>
      <w:r w:rsidR="00B2539F" w:rsidRPr="00C124E8">
        <w:rPr>
          <w:rFonts w:ascii="Cambria" w:hAnsi="Cambria" w:cstheme="minorHAnsi"/>
          <w:color w:val="000000" w:themeColor="text1"/>
        </w:rPr>
        <w:t xml:space="preserve">Meldingsplikt til egen arbeidsgiver ved </w:t>
      </w:r>
      <w:r>
        <w:rPr>
          <w:rFonts w:ascii="Cambria" w:hAnsi="Cambria" w:cstheme="minorHAnsi"/>
          <w:color w:val="000000" w:themeColor="text1"/>
        </w:rPr>
        <w:t xml:space="preserve">helsepersonells </w:t>
      </w:r>
      <w:r w:rsidR="00B2539F" w:rsidRPr="00C124E8">
        <w:rPr>
          <w:rFonts w:ascii="Cambria" w:hAnsi="Cambria" w:cstheme="minorHAnsi"/>
          <w:color w:val="000000" w:themeColor="text1"/>
        </w:rPr>
        <w:t>bruk</w:t>
      </w:r>
      <w:r>
        <w:rPr>
          <w:rFonts w:ascii="Cambria" w:hAnsi="Cambria" w:cstheme="minorHAnsi"/>
          <w:color w:val="000000" w:themeColor="text1"/>
        </w:rPr>
        <w:t xml:space="preserve"> av vanedannende legemidler. </w:t>
      </w:r>
      <w:r w:rsidR="00B2539F" w:rsidRPr="00C124E8">
        <w:rPr>
          <w:rFonts w:ascii="Cambria" w:hAnsi="Cambria" w:cstheme="minorHAnsi"/>
          <w:color w:val="000000" w:themeColor="text1"/>
        </w:rPr>
        <w:t xml:space="preserve">Her </w:t>
      </w:r>
      <w:r w:rsidR="00F82E2D">
        <w:rPr>
          <w:rFonts w:ascii="Cambria" w:hAnsi="Cambria" w:cstheme="minorHAnsi"/>
          <w:color w:val="000000" w:themeColor="text1"/>
        </w:rPr>
        <w:t>bør</w:t>
      </w:r>
      <w:r w:rsidR="00B2539F" w:rsidRPr="00C124E8">
        <w:rPr>
          <w:rFonts w:ascii="Cambria" w:hAnsi="Cambria" w:cstheme="minorHAnsi"/>
          <w:color w:val="000000" w:themeColor="text1"/>
        </w:rPr>
        <w:t xml:space="preserve"> </w:t>
      </w:r>
      <w:bookmarkStart w:id="0" w:name="_GoBack"/>
      <w:bookmarkEnd w:id="0"/>
      <w:r w:rsidR="00B2539F" w:rsidRPr="00C124E8">
        <w:rPr>
          <w:rFonts w:ascii="Cambria" w:hAnsi="Cambria" w:cstheme="minorHAnsi"/>
          <w:color w:val="000000" w:themeColor="text1"/>
        </w:rPr>
        <w:t xml:space="preserve">spesifiseres </w:t>
      </w:r>
      <w:r w:rsidR="00A639B6" w:rsidRPr="00C124E8">
        <w:rPr>
          <w:rFonts w:ascii="Cambria" w:hAnsi="Cambria" w:cstheme="minorHAnsi"/>
          <w:color w:val="000000" w:themeColor="text1"/>
        </w:rPr>
        <w:t>opplysningsplikten</w:t>
      </w:r>
      <w:r w:rsidR="00A639B6" w:rsidRPr="00C124E8">
        <w:rPr>
          <w:rFonts w:ascii="Cambria" w:hAnsi="Cambria" w:cstheme="minorHAnsi"/>
          <w:color w:val="000000" w:themeColor="text1"/>
        </w:rPr>
        <w:t xml:space="preserve"> i </w:t>
      </w:r>
      <w:proofErr w:type="spellStart"/>
      <w:r w:rsidR="00B2539F" w:rsidRPr="00C124E8">
        <w:rPr>
          <w:rFonts w:ascii="Cambria" w:hAnsi="Cambria" w:cstheme="minorHAnsi"/>
          <w:color w:val="000000" w:themeColor="text1"/>
        </w:rPr>
        <w:t>Hpl</w:t>
      </w:r>
      <w:proofErr w:type="spellEnd"/>
      <w:r w:rsidR="00B2539F" w:rsidRPr="00C124E8">
        <w:rPr>
          <w:rFonts w:ascii="Cambria" w:hAnsi="Cambria" w:cstheme="minorHAnsi"/>
          <w:color w:val="000000" w:themeColor="text1"/>
        </w:rPr>
        <w:t xml:space="preserve"> § 8 om pliktmessig avh</w:t>
      </w:r>
      <w:r w:rsidR="00A639B6" w:rsidRPr="00C124E8">
        <w:rPr>
          <w:rFonts w:ascii="Cambria" w:hAnsi="Cambria" w:cstheme="minorHAnsi"/>
          <w:color w:val="000000" w:themeColor="text1"/>
        </w:rPr>
        <w:t>old</w:t>
      </w:r>
      <w:r w:rsidR="00B2539F" w:rsidRPr="00C124E8">
        <w:rPr>
          <w:rFonts w:ascii="Cambria" w:hAnsi="Cambria" w:cstheme="minorHAnsi"/>
          <w:color w:val="000000" w:themeColor="text1"/>
        </w:rPr>
        <w:t>.</w:t>
      </w:r>
    </w:p>
    <w:p w:rsidR="002829EF" w:rsidRDefault="002829EF" w:rsidP="002829EF">
      <w:pPr>
        <w:ind w:left="700" w:hanging="700"/>
        <w:rPr>
          <w:rFonts w:ascii="Cambria" w:hAnsi="Cambria" w:cstheme="minorHAnsi"/>
          <w:color w:val="000000" w:themeColor="text1"/>
        </w:rPr>
      </w:pPr>
    </w:p>
    <w:p w:rsidR="002829EF" w:rsidRDefault="002829EF" w:rsidP="002829EF">
      <w:pPr>
        <w:rPr>
          <w:rFonts w:ascii="Cambria" w:hAnsi="Cambria" w:cstheme="minorHAnsi"/>
          <w:color w:val="000000" w:themeColor="text1"/>
        </w:rPr>
      </w:pPr>
    </w:p>
    <w:p w:rsidR="002829EF" w:rsidRDefault="002829EF" w:rsidP="002829EF">
      <w:pPr>
        <w:ind w:left="700" w:hanging="700"/>
        <w:rPr>
          <w:rFonts w:ascii="Cambria" w:hAnsi="Cambria" w:cstheme="minorHAnsi"/>
          <w:color w:val="000000" w:themeColor="text1"/>
        </w:rPr>
      </w:pPr>
    </w:p>
    <w:p w:rsidR="002829EF" w:rsidRDefault="002829EF" w:rsidP="002829EF">
      <w:pPr>
        <w:ind w:left="700" w:hanging="700"/>
        <w:rPr>
          <w:rFonts w:ascii="Cambria" w:hAnsi="Cambria" w:cstheme="minorHAnsi"/>
          <w:color w:val="000000" w:themeColor="text1"/>
        </w:rPr>
      </w:pPr>
      <w:r>
        <w:rPr>
          <w:rFonts w:ascii="Cambria" w:hAnsi="Cambria" w:cstheme="minorHAnsi"/>
          <w:color w:val="000000" w:themeColor="text1"/>
        </w:rPr>
        <w:t>Ulrik Fr Malt</w:t>
      </w:r>
      <w:r>
        <w:rPr>
          <w:rFonts w:ascii="Cambria" w:hAnsi="Cambria" w:cstheme="minorHAnsi"/>
          <w:color w:val="000000" w:themeColor="text1"/>
        </w:rPr>
        <w:tab/>
      </w:r>
      <w:r>
        <w:rPr>
          <w:rFonts w:ascii="Cambria" w:hAnsi="Cambria" w:cstheme="minorHAnsi"/>
          <w:color w:val="000000" w:themeColor="text1"/>
        </w:rPr>
        <w:tab/>
      </w:r>
      <w:r>
        <w:rPr>
          <w:rFonts w:ascii="Cambria" w:hAnsi="Cambria" w:cstheme="minorHAnsi"/>
          <w:color w:val="000000" w:themeColor="text1"/>
        </w:rPr>
        <w:tab/>
      </w:r>
      <w:r>
        <w:rPr>
          <w:rFonts w:ascii="Cambria" w:hAnsi="Cambria" w:cstheme="minorHAnsi"/>
          <w:color w:val="000000" w:themeColor="text1"/>
        </w:rPr>
        <w:tab/>
      </w:r>
      <w:r>
        <w:rPr>
          <w:rFonts w:ascii="Cambria" w:hAnsi="Cambria" w:cstheme="minorHAnsi"/>
          <w:color w:val="000000" w:themeColor="text1"/>
        </w:rPr>
        <w:tab/>
      </w:r>
      <w:r>
        <w:rPr>
          <w:rFonts w:ascii="Cambria" w:hAnsi="Cambria" w:cstheme="minorHAnsi"/>
          <w:color w:val="000000" w:themeColor="text1"/>
        </w:rPr>
        <w:tab/>
      </w:r>
      <w:r w:rsidR="00BD12C6">
        <w:rPr>
          <w:rFonts w:ascii="Cambria" w:hAnsi="Cambria" w:cstheme="minorHAnsi"/>
          <w:color w:val="000000" w:themeColor="text1"/>
        </w:rPr>
        <w:tab/>
      </w:r>
      <w:r w:rsidR="00BD12C6">
        <w:rPr>
          <w:rFonts w:ascii="Cambria" w:hAnsi="Cambria" w:cstheme="minorHAnsi"/>
          <w:color w:val="000000" w:themeColor="text1"/>
        </w:rPr>
        <w:tab/>
      </w:r>
      <w:r>
        <w:rPr>
          <w:rFonts w:ascii="Cambria" w:hAnsi="Cambria" w:cstheme="minorHAnsi"/>
          <w:color w:val="000000" w:themeColor="text1"/>
        </w:rPr>
        <w:t>Ola Marstein</w:t>
      </w:r>
    </w:p>
    <w:p w:rsidR="003E39ED" w:rsidRPr="00C124E8" w:rsidRDefault="002829EF" w:rsidP="00BD12C6">
      <w:pPr>
        <w:ind w:left="700" w:hanging="700"/>
        <w:rPr>
          <w:rFonts w:ascii="Cambria" w:hAnsi="Cambria"/>
          <w:color w:val="000000" w:themeColor="text1"/>
        </w:rPr>
      </w:pPr>
      <w:r>
        <w:rPr>
          <w:rFonts w:ascii="Cambria" w:hAnsi="Cambria" w:cstheme="minorHAnsi"/>
          <w:color w:val="000000" w:themeColor="text1"/>
        </w:rPr>
        <w:t>Leder av norsk psykiatrisk forening</w:t>
      </w:r>
      <w:r>
        <w:rPr>
          <w:rFonts w:ascii="Cambria" w:hAnsi="Cambria" w:cstheme="minorHAnsi"/>
          <w:color w:val="000000" w:themeColor="text1"/>
        </w:rPr>
        <w:tab/>
      </w:r>
      <w:r>
        <w:rPr>
          <w:rFonts w:ascii="Cambria" w:hAnsi="Cambria" w:cstheme="minorHAnsi"/>
          <w:color w:val="000000" w:themeColor="text1"/>
        </w:rPr>
        <w:tab/>
      </w:r>
      <w:r w:rsidR="00BD12C6">
        <w:rPr>
          <w:rFonts w:ascii="Cambria" w:hAnsi="Cambria" w:cstheme="minorHAnsi"/>
          <w:color w:val="000000" w:themeColor="text1"/>
        </w:rPr>
        <w:tab/>
      </w:r>
      <w:r w:rsidR="00BD12C6">
        <w:rPr>
          <w:rFonts w:ascii="Cambria" w:hAnsi="Cambria" w:cstheme="minorHAnsi"/>
          <w:color w:val="000000" w:themeColor="text1"/>
        </w:rPr>
        <w:tab/>
      </w:r>
      <w:r>
        <w:rPr>
          <w:rFonts w:ascii="Cambria" w:hAnsi="Cambria" w:cstheme="minorHAnsi"/>
          <w:color w:val="000000" w:themeColor="text1"/>
        </w:rPr>
        <w:t>spesialrådgiver</w:t>
      </w:r>
    </w:p>
    <w:sectPr w:rsidR="003E39ED" w:rsidRPr="00C124E8" w:rsidSect="002829EF">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13"/>
    <w:rsid w:val="00005801"/>
    <w:rsid w:val="00011DC3"/>
    <w:rsid w:val="00016AF9"/>
    <w:rsid w:val="00017709"/>
    <w:rsid w:val="00017ECC"/>
    <w:rsid w:val="0002092D"/>
    <w:rsid w:val="00021593"/>
    <w:rsid w:val="00021CD9"/>
    <w:rsid w:val="0002202A"/>
    <w:rsid w:val="00026774"/>
    <w:rsid w:val="000273E4"/>
    <w:rsid w:val="000324FA"/>
    <w:rsid w:val="00032859"/>
    <w:rsid w:val="000332C5"/>
    <w:rsid w:val="00034AE7"/>
    <w:rsid w:val="00036B5C"/>
    <w:rsid w:val="000407A2"/>
    <w:rsid w:val="00040A69"/>
    <w:rsid w:val="000427BD"/>
    <w:rsid w:val="00046480"/>
    <w:rsid w:val="00051B20"/>
    <w:rsid w:val="00057078"/>
    <w:rsid w:val="0006761F"/>
    <w:rsid w:val="00070576"/>
    <w:rsid w:val="00070651"/>
    <w:rsid w:val="00072209"/>
    <w:rsid w:val="000723B3"/>
    <w:rsid w:val="00090050"/>
    <w:rsid w:val="00093780"/>
    <w:rsid w:val="00093872"/>
    <w:rsid w:val="00093A4A"/>
    <w:rsid w:val="000A0FC5"/>
    <w:rsid w:val="000A1ECA"/>
    <w:rsid w:val="000A32ED"/>
    <w:rsid w:val="000A38B6"/>
    <w:rsid w:val="000A3FC2"/>
    <w:rsid w:val="000C0703"/>
    <w:rsid w:val="000C2C60"/>
    <w:rsid w:val="000D08B5"/>
    <w:rsid w:val="000D3950"/>
    <w:rsid w:val="000D3AA4"/>
    <w:rsid w:val="000D3B8D"/>
    <w:rsid w:val="000D6C69"/>
    <w:rsid w:val="000E117B"/>
    <w:rsid w:val="000E1F79"/>
    <w:rsid w:val="000E22D5"/>
    <w:rsid w:val="000E3239"/>
    <w:rsid w:val="000E5DBC"/>
    <w:rsid w:val="000F1969"/>
    <w:rsid w:val="001006D3"/>
    <w:rsid w:val="00100F01"/>
    <w:rsid w:val="00101328"/>
    <w:rsid w:val="00103F13"/>
    <w:rsid w:val="001133D8"/>
    <w:rsid w:val="00113EF7"/>
    <w:rsid w:val="00113FF6"/>
    <w:rsid w:val="00121FD1"/>
    <w:rsid w:val="0012423E"/>
    <w:rsid w:val="00124A72"/>
    <w:rsid w:val="001270D6"/>
    <w:rsid w:val="0012799D"/>
    <w:rsid w:val="00131650"/>
    <w:rsid w:val="00133A0F"/>
    <w:rsid w:val="00135D0F"/>
    <w:rsid w:val="00135ED6"/>
    <w:rsid w:val="00136472"/>
    <w:rsid w:val="001441B3"/>
    <w:rsid w:val="00147E0F"/>
    <w:rsid w:val="00155A0A"/>
    <w:rsid w:val="00157085"/>
    <w:rsid w:val="00157351"/>
    <w:rsid w:val="00163058"/>
    <w:rsid w:val="00163247"/>
    <w:rsid w:val="00163CCF"/>
    <w:rsid w:val="001649B0"/>
    <w:rsid w:val="001668BF"/>
    <w:rsid w:val="0017786A"/>
    <w:rsid w:val="0018456A"/>
    <w:rsid w:val="0019381F"/>
    <w:rsid w:val="00195D13"/>
    <w:rsid w:val="00197675"/>
    <w:rsid w:val="00197D3A"/>
    <w:rsid w:val="001A03B5"/>
    <w:rsid w:val="001A1A38"/>
    <w:rsid w:val="001A1AEF"/>
    <w:rsid w:val="001A69A4"/>
    <w:rsid w:val="001A7B50"/>
    <w:rsid w:val="001C6B1F"/>
    <w:rsid w:val="001D5DF9"/>
    <w:rsid w:val="001D6139"/>
    <w:rsid w:val="001E1413"/>
    <w:rsid w:val="001E499E"/>
    <w:rsid w:val="001E5FB8"/>
    <w:rsid w:val="001E78FE"/>
    <w:rsid w:val="001F153E"/>
    <w:rsid w:val="001F1545"/>
    <w:rsid w:val="001F2AF0"/>
    <w:rsid w:val="001F3E98"/>
    <w:rsid w:val="001F59F9"/>
    <w:rsid w:val="001F779B"/>
    <w:rsid w:val="002025D5"/>
    <w:rsid w:val="00203B44"/>
    <w:rsid w:val="00207370"/>
    <w:rsid w:val="00213A64"/>
    <w:rsid w:val="00213B52"/>
    <w:rsid w:val="00213D40"/>
    <w:rsid w:val="0022011A"/>
    <w:rsid w:val="00221B59"/>
    <w:rsid w:val="00224221"/>
    <w:rsid w:val="00227B3D"/>
    <w:rsid w:val="00230D7D"/>
    <w:rsid w:val="002320FD"/>
    <w:rsid w:val="002409EC"/>
    <w:rsid w:val="002441D8"/>
    <w:rsid w:val="00255151"/>
    <w:rsid w:val="002554EA"/>
    <w:rsid w:val="00260F64"/>
    <w:rsid w:val="0026299F"/>
    <w:rsid w:val="00263038"/>
    <w:rsid w:val="00264DDB"/>
    <w:rsid w:val="002652BE"/>
    <w:rsid w:val="00265992"/>
    <w:rsid w:val="00272835"/>
    <w:rsid w:val="00272B40"/>
    <w:rsid w:val="00276F3C"/>
    <w:rsid w:val="002829EF"/>
    <w:rsid w:val="00283892"/>
    <w:rsid w:val="002A0A0C"/>
    <w:rsid w:val="002A3694"/>
    <w:rsid w:val="002A5D3B"/>
    <w:rsid w:val="002C398A"/>
    <w:rsid w:val="002C4EBA"/>
    <w:rsid w:val="002C5744"/>
    <w:rsid w:val="002D3B7C"/>
    <w:rsid w:val="002D4687"/>
    <w:rsid w:val="002D5899"/>
    <w:rsid w:val="002D7B23"/>
    <w:rsid w:val="002E61AE"/>
    <w:rsid w:val="002F156B"/>
    <w:rsid w:val="002F4B95"/>
    <w:rsid w:val="00300090"/>
    <w:rsid w:val="00303EC3"/>
    <w:rsid w:val="0030629E"/>
    <w:rsid w:val="00306379"/>
    <w:rsid w:val="003067B2"/>
    <w:rsid w:val="00310115"/>
    <w:rsid w:val="00313EA9"/>
    <w:rsid w:val="003140D8"/>
    <w:rsid w:val="00316E64"/>
    <w:rsid w:val="00322D2E"/>
    <w:rsid w:val="00324D5F"/>
    <w:rsid w:val="00327913"/>
    <w:rsid w:val="003307E5"/>
    <w:rsid w:val="00331402"/>
    <w:rsid w:val="00331E5A"/>
    <w:rsid w:val="0033463E"/>
    <w:rsid w:val="00335A25"/>
    <w:rsid w:val="00354CF9"/>
    <w:rsid w:val="003558F8"/>
    <w:rsid w:val="00360FA7"/>
    <w:rsid w:val="003630C1"/>
    <w:rsid w:val="00366CCC"/>
    <w:rsid w:val="00366CD6"/>
    <w:rsid w:val="00370959"/>
    <w:rsid w:val="00370BE1"/>
    <w:rsid w:val="00371285"/>
    <w:rsid w:val="00373B5E"/>
    <w:rsid w:val="003747D0"/>
    <w:rsid w:val="00376481"/>
    <w:rsid w:val="00377CC0"/>
    <w:rsid w:val="00384125"/>
    <w:rsid w:val="0039362C"/>
    <w:rsid w:val="003A0447"/>
    <w:rsid w:val="003A20B0"/>
    <w:rsid w:val="003A60DC"/>
    <w:rsid w:val="003B29EE"/>
    <w:rsid w:val="003B6BC6"/>
    <w:rsid w:val="003B7089"/>
    <w:rsid w:val="003C0BCF"/>
    <w:rsid w:val="003C155C"/>
    <w:rsid w:val="003C6A13"/>
    <w:rsid w:val="003D2424"/>
    <w:rsid w:val="003D4026"/>
    <w:rsid w:val="003D56FE"/>
    <w:rsid w:val="003D5F45"/>
    <w:rsid w:val="003D76BB"/>
    <w:rsid w:val="003D7F10"/>
    <w:rsid w:val="003E2D76"/>
    <w:rsid w:val="003E39ED"/>
    <w:rsid w:val="003E7C79"/>
    <w:rsid w:val="003F1A25"/>
    <w:rsid w:val="003F3D34"/>
    <w:rsid w:val="003F58D8"/>
    <w:rsid w:val="003F7722"/>
    <w:rsid w:val="004035F6"/>
    <w:rsid w:val="00410ACF"/>
    <w:rsid w:val="00410EB5"/>
    <w:rsid w:val="00412C31"/>
    <w:rsid w:val="0041351D"/>
    <w:rsid w:val="00413C72"/>
    <w:rsid w:val="00413DAE"/>
    <w:rsid w:val="004179AF"/>
    <w:rsid w:val="00422D9A"/>
    <w:rsid w:val="00432CE8"/>
    <w:rsid w:val="00433C45"/>
    <w:rsid w:val="00441B63"/>
    <w:rsid w:val="00441CB1"/>
    <w:rsid w:val="00452C37"/>
    <w:rsid w:val="00452E4B"/>
    <w:rsid w:val="00454B3F"/>
    <w:rsid w:val="00454B7A"/>
    <w:rsid w:val="00457572"/>
    <w:rsid w:val="004578CD"/>
    <w:rsid w:val="0046059B"/>
    <w:rsid w:val="00460AF7"/>
    <w:rsid w:val="00461A7F"/>
    <w:rsid w:val="00461D54"/>
    <w:rsid w:val="00465F43"/>
    <w:rsid w:val="00467ECF"/>
    <w:rsid w:val="0047262E"/>
    <w:rsid w:val="00474631"/>
    <w:rsid w:val="00474C91"/>
    <w:rsid w:val="00475C69"/>
    <w:rsid w:val="00475D5D"/>
    <w:rsid w:val="00481F35"/>
    <w:rsid w:val="0048614B"/>
    <w:rsid w:val="004904C5"/>
    <w:rsid w:val="004924C1"/>
    <w:rsid w:val="004927B0"/>
    <w:rsid w:val="00496528"/>
    <w:rsid w:val="00497188"/>
    <w:rsid w:val="00497AA4"/>
    <w:rsid w:val="004A0B1A"/>
    <w:rsid w:val="004A4775"/>
    <w:rsid w:val="004B28F9"/>
    <w:rsid w:val="004C06C1"/>
    <w:rsid w:val="004C0BD9"/>
    <w:rsid w:val="004C3A91"/>
    <w:rsid w:val="004C4C94"/>
    <w:rsid w:val="004C55D9"/>
    <w:rsid w:val="004D27A8"/>
    <w:rsid w:val="004D4B99"/>
    <w:rsid w:val="004D72AA"/>
    <w:rsid w:val="004E2BFB"/>
    <w:rsid w:val="004E31CE"/>
    <w:rsid w:val="004E446A"/>
    <w:rsid w:val="004E696E"/>
    <w:rsid w:val="004E6BE9"/>
    <w:rsid w:val="004E6C42"/>
    <w:rsid w:val="004F3844"/>
    <w:rsid w:val="004F77CC"/>
    <w:rsid w:val="00500C99"/>
    <w:rsid w:val="005040E0"/>
    <w:rsid w:val="005102A1"/>
    <w:rsid w:val="005153B8"/>
    <w:rsid w:val="00520F87"/>
    <w:rsid w:val="00531C67"/>
    <w:rsid w:val="0053235F"/>
    <w:rsid w:val="00532550"/>
    <w:rsid w:val="0054132A"/>
    <w:rsid w:val="005457E1"/>
    <w:rsid w:val="00546F76"/>
    <w:rsid w:val="005502EF"/>
    <w:rsid w:val="00553D26"/>
    <w:rsid w:val="00554199"/>
    <w:rsid w:val="00554EDF"/>
    <w:rsid w:val="005568F2"/>
    <w:rsid w:val="00560F38"/>
    <w:rsid w:val="00563BC7"/>
    <w:rsid w:val="0056518E"/>
    <w:rsid w:val="00565828"/>
    <w:rsid w:val="00566A92"/>
    <w:rsid w:val="005760A5"/>
    <w:rsid w:val="00576C69"/>
    <w:rsid w:val="005818ED"/>
    <w:rsid w:val="00590A42"/>
    <w:rsid w:val="00591615"/>
    <w:rsid w:val="005A0570"/>
    <w:rsid w:val="005A0CA8"/>
    <w:rsid w:val="005A7225"/>
    <w:rsid w:val="005B0A17"/>
    <w:rsid w:val="005B1E28"/>
    <w:rsid w:val="005B369B"/>
    <w:rsid w:val="005B3A54"/>
    <w:rsid w:val="005B43FC"/>
    <w:rsid w:val="005C1B97"/>
    <w:rsid w:val="005C24B3"/>
    <w:rsid w:val="005C58FE"/>
    <w:rsid w:val="005C661E"/>
    <w:rsid w:val="005C7D35"/>
    <w:rsid w:val="005D2175"/>
    <w:rsid w:val="005D6219"/>
    <w:rsid w:val="005D78B3"/>
    <w:rsid w:val="005E4E7C"/>
    <w:rsid w:val="005F290B"/>
    <w:rsid w:val="005F35E2"/>
    <w:rsid w:val="005F4D94"/>
    <w:rsid w:val="005F63B8"/>
    <w:rsid w:val="0060175D"/>
    <w:rsid w:val="00603827"/>
    <w:rsid w:val="00604E9C"/>
    <w:rsid w:val="00605A4F"/>
    <w:rsid w:val="00605B62"/>
    <w:rsid w:val="006070A5"/>
    <w:rsid w:val="00613CE8"/>
    <w:rsid w:val="00616BAF"/>
    <w:rsid w:val="00621277"/>
    <w:rsid w:val="006215DF"/>
    <w:rsid w:val="0062317B"/>
    <w:rsid w:val="00625E68"/>
    <w:rsid w:val="00626012"/>
    <w:rsid w:val="00634154"/>
    <w:rsid w:val="0063479C"/>
    <w:rsid w:val="0063566E"/>
    <w:rsid w:val="00644A2F"/>
    <w:rsid w:val="00646FD3"/>
    <w:rsid w:val="00653DD1"/>
    <w:rsid w:val="00656264"/>
    <w:rsid w:val="006607AB"/>
    <w:rsid w:val="00661662"/>
    <w:rsid w:val="006636BF"/>
    <w:rsid w:val="00664C5B"/>
    <w:rsid w:val="00674757"/>
    <w:rsid w:val="0068019B"/>
    <w:rsid w:val="00685E7E"/>
    <w:rsid w:val="0068637F"/>
    <w:rsid w:val="0069142E"/>
    <w:rsid w:val="00691DCC"/>
    <w:rsid w:val="00692F83"/>
    <w:rsid w:val="006945ED"/>
    <w:rsid w:val="006970C9"/>
    <w:rsid w:val="006A10B8"/>
    <w:rsid w:val="006A2A33"/>
    <w:rsid w:val="006B147A"/>
    <w:rsid w:val="006B46E3"/>
    <w:rsid w:val="006B5FDE"/>
    <w:rsid w:val="006C4DD3"/>
    <w:rsid w:val="006D1889"/>
    <w:rsid w:val="006D3624"/>
    <w:rsid w:val="006D4F62"/>
    <w:rsid w:val="006E05E0"/>
    <w:rsid w:val="006E098F"/>
    <w:rsid w:val="006E0C10"/>
    <w:rsid w:val="006E4679"/>
    <w:rsid w:val="006E48A1"/>
    <w:rsid w:val="006E4C44"/>
    <w:rsid w:val="006E6FAF"/>
    <w:rsid w:val="006F18C6"/>
    <w:rsid w:val="006F2806"/>
    <w:rsid w:val="006F5495"/>
    <w:rsid w:val="00706290"/>
    <w:rsid w:val="00715539"/>
    <w:rsid w:val="007165D8"/>
    <w:rsid w:val="00723502"/>
    <w:rsid w:val="007241FE"/>
    <w:rsid w:val="00724263"/>
    <w:rsid w:val="007257E7"/>
    <w:rsid w:val="00734626"/>
    <w:rsid w:val="0074277A"/>
    <w:rsid w:val="007448B8"/>
    <w:rsid w:val="00744C38"/>
    <w:rsid w:val="00751A43"/>
    <w:rsid w:val="0075627C"/>
    <w:rsid w:val="00764A55"/>
    <w:rsid w:val="00765BC8"/>
    <w:rsid w:val="00773206"/>
    <w:rsid w:val="00776109"/>
    <w:rsid w:val="00776644"/>
    <w:rsid w:val="007833BB"/>
    <w:rsid w:val="007858FB"/>
    <w:rsid w:val="007912EA"/>
    <w:rsid w:val="00796194"/>
    <w:rsid w:val="007A03DD"/>
    <w:rsid w:val="007A1C69"/>
    <w:rsid w:val="007A619C"/>
    <w:rsid w:val="007B0AA3"/>
    <w:rsid w:val="007B6E82"/>
    <w:rsid w:val="007C0727"/>
    <w:rsid w:val="007C0AD3"/>
    <w:rsid w:val="007C3096"/>
    <w:rsid w:val="007C4056"/>
    <w:rsid w:val="007C5478"/>
    <w:rsid w:val="007C559D"/>
    <w:rsid w:val="007C5687"/>
    <w:rsid w:val="007C752D"/>
    <w:rsid w:val="007C7A12"/>
    <w:rsid w:val="007D2C8B"/>
    <w:rsid w:val="007D5AA1"/>
    <w:rsid w:val="007D6AF4"/>
    <w:rsid w:val="007E2F08"/>
    <w:rsid w:val="007E58B6"/>
    <w:rsid w:val="007F1E3E"/>
    <w:rsid w:val="007F6ADE"/>
    <w:rsid w:val="0080065D"/>
    <w:rsid w:val="008015E5"/>
    <w:rsid w:val="00802390"/>
    <w:rsid w:val="00805BB4"/>
    <w:rsid w:val="00806067"/>
    <w:rsid w:val="008066D4"/>
    <w:rsid w:val="0080754B"/>
    <w:rsid w:val="00810065"/>
    <w:rsid w:val="00810FB1"/>
    <w:rsid w:val="00816225"/>
    <w:rsid w:val="00816245"/>
    <w:rsid w:val="00817C0C"/>
    <w:rsid w:val="00820D4A"/>
    <w:rsid w:val="0082138F"/>
    <w:rsid w:val="0082158D"/>
    <w:rsid w:val="008231BA"/>
    <w:rsid w:val="008251D1"/>
    <w:rsid w:val="00826CC3"/>
    <w:rsid w:val="00833C89"/>
    <w:rsid w:val="008360EE"/>
    <w:rsid w:val="008365D9"/>
    <w:rsid w:val="00841761"/>
    <w:rsid w:val="0084291D"/>
    <w:rsid w:val="00842CA3"/>
    <w:rsid w:val="00844202"/>
    <w:rsid w:val="0085245A"/>
    <w:rsid w:val="00857B3A"/>
    <w:rsid w:val="008619F0"/>
    <w:rsid w:val="0086223D"/>
    <w:rsid w:val="008629F0"/>
    <w:rsid w:val="00864027"/>
    <w:rsid w:val="00871597"/>
    <w:rsid w:val="00875798"/>
    <w:rsid w:val="00881681"/>
    <w:rsid w:val="008861C9"/>
    <w:rsid w:val="00891A5C"/>
    <w:rsid w:val="0089203D"/>
    <w:rsid w:val="00893E79"/>
    <w:rsid w:val="00897EB4"/>
    <w:rsid w:val="008A0C5C"/>
    <w:rsid w:val="008B269F"/>
    <w:rsid w:val="008B3500"/>
    <w:rsid w:val="008B6F33"/>
    <w:rsid w:val="008C1554"/>
    <w:rsid w:val="008C2F74"/>
    <w:rsid w:val="008C50EF"/>
    <w:rsid w:val="008C542C"/>
    <w:rsid w:val="008C7947"/>
    <w:rsid w:val="008D02A6"/>
    <w:rsid w:val="008D2DCB"/>
    <w:rsid w:val="008D4276"/>
    <w:rsid w:val="008D4BC8"/>
    <w:rsid w:val="008D4F25"/>
    <w:rsid w:val="008D67F6"/>
    <w:rsid w:val="008E14E2"/>
    <w:rsid w:val="008E7E4C"/>
    <w:rsid w:val="008F7EED"/>
    <w:rsid w:val="00900135"/>
    <w:rsid w:val="00902842"/>
    <w:rsid w:val="009045BE"/>
    <w:rsid w:val="00904682"/>
    <w:rsid w:val="00910923"/>
    <w:rsid w:val="00913CD0"/>
    <w:rsid w:val="00914971"/>
    <w:rsid w:val="00927E16"/>
    <w:rsid w:val="00932010"/>
    <w:rsid w:val="00940BCD"/>
    <w:rsid w:val="00943B82"/>
    <w:rsid w:val="00950292"/>
    <w:rsid w:val="00950559"/>
    <w:rsid w:val="0095220A"/>
    <w:rsid w:val="009639DB"/>
    <w:rsid w:val="00965EFD"/>
    <w:rsid w:val="0096767D"/>
    <w:rsid w:val="009678E3"/>
    <w:rsid w:val="009708A2"/>
    <w:rsid w:val="00971F51"/>
    <w:rsid w:val="009751ED"/>
    <w:rsid w:val="00975F2E"/>
    <w:rsid w:val="00976814"/>
    <w:rsid w:val="009800C7"/>
    <w:rsid w:val="00990A17"/>
    <w:rsid w:val="00994790"/>
    <w:rsid w:val="00995177"/>
    <w:rsid w:val="00997D19"/>
    <w:rsid w:val="009A18C3"/>
    <w:rsid w:val="009A7021"/>
    <w:rsid w:val="009A78AC"/>
    <w:rsid w:val="009B0C50"/>
    <w:rsid w:val="009B1A74"/>
    <w:rsid w:val="009B2CA6"/>
    <w:rsid w:val="009B6BE9"/>
    <w:rsid w:val="009C1113"/>
    <w:rsid w:val="009C5718"/>
    <w:rsid w:val="009C5D9F"/>
    <w:rsid w:val="009D4773"/>
    <w:rsid w:val="009D57FA"/>
    <w:rsid w:val="009D61A9"/>
    <w:rsid w:val="009E373F"/>
    <w:rsid w:val="009E41FF"/>
    <w:rsid w:val="009E529A"/>
    <w:rsid w:val="009F52E4"/>
    <w:rsid w:val="009F7F79"/>
    <w:rsid w:val="00A00786"/>
    <w:rsid w:val="00A02F1D"/>
    <w:rsid w:val="00A04E78"/>
    <w:rsid w:val="00A04F4E"/>
    <w:rsid w:val="00A05783"/>
    <w:rsid w:val="00A06C89"/>
    <w:rsid w:val="00A118C5"/>
    <w:rsid w:val="00A1279E"/>
    <w:rsid w:val="00A1417A"/>
    <w:rsid w:val="00A15479"/>
    <w:rsid w:val="00A161FF"/>
    <w:rsid w:val="00A22196"/>
    <w:rsid w:val="00A2245A"/>
    <w:rsid w:val="00A22BBE"/>
    <w:rsid w:val="00A22BD6"/>
    <w:rsid w:val="00A3096A"/>
    <w:rsid w:val="00A31277"/>
    <w:rsid w:val="00A354F9"/>
    <w:rsid w:val="00A41269"/>
    <w:rsid w:val="00A43ACE"/>
    <w:rsid w:val="00A5057F"/>
    <w:rsid w:val="00A629A5"/>
    <w:rsid w:val="00A639B6"/>
    <w:rsid w:val="00A643A3"/>
    <w:rsid w:val="00A65A88"/>
    <w:rsid w:val="00A70D28"/>
    <w:rsid w:val="00A77F5B"/>
    <w:rsid w:val="00A80ACD"/>
    <w:rsid w:val="00A863EA"/>
    <w:rsid w:val="00A93F49"/>
    <w:rsid w:val="00A9416F"/>
    <w:rsid w:val="00A95578"/>
    <w:rsid w:val="00A976AA"/>
    <w:rsid w:val="00AA274B"/>
    <w:rsid w:val="00AA6D9A"/>
    <w:rsid w:val="00AB13D5"/>
    <w:rsid w:val="00AB197A"/>
    <w:rsid w:val="00AC3E4C"/>
    <w:rsid w:val="00AD1D33"/>
    <w:rsid w:val="00AD36A6"/>
    <w:rsid w:val="00AE5C93"/>
    <w:rsid w:val="00B009E6"/>
    <w:rsid w:val="00B14AD5"/>
    <w:rsid w:val="00B1526F"/>
    <w:rsid w:val="00B15F66"/>
    <w:rsid w:val="00B17DE1"/>
    <w:rsid w:val="00B2052D"/>
    <w:rsid w:val="00B20C5A"/>
    <w:rsid w:val="00B2439B"/>
    <w:rsid w:val="00B24D79"/>
    <w:rsid w:val="00B2539F"/>
    <w:rsid w:val="00B26542"/>
    <w:rsid w:val="00B27128"/>
    <w:rsid w:val="00B31502"/>
    <w:rsid w:val="00B34AB3"/>
    <w:rsid w:val="00B40025"/>
    <w:rsid w:val="00B4112A"/>
    <w:rsid w:val="00B4265B"/>
    <w:rsid w:val="00B45DC5"/>
    <w:rsid w:val="00B500C7"/>
    <w:rsid w:val="00B50DF0"/>
    <w:rsid w:val="00B50F3F"/>
    <w:rsid w:val="00B571BC"/>
    <w:rsid w:val="00B67B90"/>
    <w:rsid w:val="00B74F8E"/>
    <w:rsid w:val="00B94F9B"/>
    <w:rsid w:val="00BA0A18"/>
    <w:rsid w:val="00BA1E07"/>
    <w:rsid w:val="00BA2009"/>
    <w:rsid w:val="00BA3971"/>
    <w:rsid w:val="00BA7326"/>
    <w:rsid w:val="00BB29BB"/>
    <w:rsid w:val="00BB3B4F"/>
    <w:rsid w:val="00BB47C9"/>
    <w:rsid w:val="00BC6E96"/>
    <w:rsid w:val="00BD12C6"/>
    <w:rsid w:val="00BD435E"/>
    <w:rsid w:val="00BE4E03"/>
    <w:rsid w:val="00BE4F3F"/>
    <w:rsid w:val="00BE5BD8"/>
    <w:rsid w:val="00BF1479"/>
    <w:rsid w:val="00BF21A4"/>
    <w:rsid w:val="00BF6B21"/>
    <w:rsid w:val="00BF6B4C"/>
    <w:rsid w:val="00C053B3"/>
    <w:rsid w:val="00C1215E"/>
    <w:rsid w:val="00C124E8"/>
    <w:rsid w:val="00C15ADF"/>
    <w:rsid w:val="00C16BF0"/>
    <w:rsid w:val="00C20435"/>
    <w:rsid w:val="00C21807"/>
    <w:rsid w:val="00C22118"/>
    <w:rsid w:val="00C226E1"/>
    <w:rsid w:val="00C2371B"/>
    <w:rsid w:val="00C23B33"/>
    <w:rsid w:val="00C24662"/>
    <w:rsid w:val="00C32720"/>
    <w:rsid w:val="00C32890"/>
    <w:rsid w:val="00C33646"/>
    <w:rsid w:val="00C3744B"/>
    <w:rsid w:val="00C42DD1"/>
    <w:rsid w:val="00C44A6B"/>
    <w:rsid w:val="00C451F8"/>
    <w:rsid w:val="00C47CE4"/>
    <w:rsid w:val="00C50F74"/>
    <w:rsid w:val="00C5292E"/>
    <w:rsid w:val="00C62EA5"/>
    <w:rsid w:val="00C672C3"/>
    <w:rsid w:val="00C70AEB"/>
    <w:rsid w:val="00C72842"/>
    <w:rsid w:val="00C73860"/>
    <w:rsid w:val="00C74DDA"/>
    <w:rsid w:val="00C75147"/>
    <w:rsid w:val="00C76F7F"/>
    <w:rsid w:val="00C849EA"/>
    <w:rsid w:val="00C91A8B"/>
    <w:rsid w:val="00C92866"/>
    <w:rsid w:val="00C930CB"/>
    <w:rsid w:val="00C969DD"/>
    <w:rsid w:val="00C9714D"/>
    <w:rsid w:val="00CA1180"/>
    <w:rsid w:val="00CA23F5"/>
    <w:rsid w:val="00CB436A"/>
    <w:rsid w:val="00CB7030"/>
    <w:rsid w:val="00CC269A"/>
    <w:rsid w:val="00CC2A57"/>
    <w:rsid w:val="00CC730D"/>
    <w:rsid w:val="00CD0E49"/>
    <w:rsid w:val="00CD5FEC"/>
    <w:rsid w:val="00CE040E"/>
    <w:rsid w:val="00CE1781"/>
    <w:rsid w:val="00CE1A73"/>
    <w:rsid w:val="00CE4BD0"/>
    <w:rsid w:val="00CE6127"/>
    <w:rsid w:val="00CF0FDC"/>
    <w:rsid w:val="00CF1364"/>
    <w:rsid w:val="00CF1E98"/>
    <w:rsid w:val="00CF28E5"/>
    <w:rsid w:val="00CF4577"/>
    <w:rsid w:val="00CF47A1"/>
    <w:rsid w:val="00CF4FED"/>
    <w:rsid w:val="00CF78AF"/>
    <w:rsid w:val="00D0277F"/>
    <w:rsid w:val="00D03B7A"/>
    <w:rsid w:val="00D05803"/>
    <w:rsid w:val="00D06C54"/>
    <w:rsid w:val="00D10B6B"/>
    <w:rsid w:val="00D124BB"/>
    <w:rsid w:val="00D13362"/>
    <w:rsid w:val="00D1777F"/>
    <w:rsid w:val="00D21710"/>
    <w:rsid w:val="00D2222A"/>
    <w:rsid w:val="00D22500"/>
    <w:rsid w:val="00D22D42"/>
    <w:rsid w:val="00D25F77"/>
    <w:rsid w:val="00D31606"/>
    <w:rsid w:val="00D3625F"/>
    <w:rsid w:val="00D36CE3"/>
    <w:rsid w:val="00D44644"/>
    <w:rsid w:val="00D44E45"/>
    <w:rsid w:val="00D46B9F"/>
    <w:rsid w:val="00D50307"/>
    <w:rsid w:val="00D52903"/>
    <w:rsid w:val="00D53E44"/>
    <w:rsid w:val="00D57C26"/>
    <w:rsid w:val="00D617A9"/>
    <w:rsid w:val="00D72414"/>
    <w:rsid w:val="00D87E73"/>
    <w:rsid w:val="00D9332B"/>
    <w:rsid w:val="00DA0009"/>
    <w:rsid w:val="00DA016A"/>
    <w:rsid w:val="00DA1930"/>
    <w:rsid w:val="00DA2BC3"/>
    <w:rsid w:val="00DA36F8"/>
    <w:rsid w:val="00DA38CE"/>
    <w:rsid w:val="00DA52D3"/>
    <w:rsid w:val="00DA5BDC"/>
    <w:rsid w:val="00DB6576"/>
    <w:rsid w:val="00DB6652"/>
    <w:rsid w:val="00DB6896"/>
    <w:rsid w:val="00DC1612"/>
    <w:rsid w:val="00DC63B1"/>
    <w:rsid w:val="00DC7A94"/>
    <w:rsid w:val="00DD416F"/>
    <w:rsid w:val="00DD77CC"/>
    <w:rsid w:val="00DF2BB4"/>
    <w:rsid w:val="00DF4EDB"/>
    <w:rsid w:val="00DF52FD"/>
    <w:rsid w:val="00DF5C0D"/>
    <w:rsid w:val="00DF657B"/>
    <w:rsid w:val="00E039F2"/>
    <w:rsid w:val="00E03CE1"/>
    <w:rsid w:val="00E10909"/>
    <w:rsid w:val="00E111D2"/>
    <w:rsid w:val="00E216A1"/>
    <w:rsid w:val="00E222B9"/>
    <w:rsid w:val="00E24074"/>
    <w:rsid w:val="00E259BD"/>
    <w:rsid w:val="00E318FA"/>
    <w:rsid w:val="00E33ED8"/>
    <w:rsid w:val="00E3481F"/>
    <w:rsid w:val="00E36660"/>
    <w:rsid w:val="00E40E3E"/>
    <w:rsid w:val="00E42C03"/>
    <w:rsid w:val="00E43C84"/>
    <w:rsid w:val="00E44E42"/>
    <w:rsid w:val="00E52332"/>
    <w:rsid w:val="00E67933"/>
    <w:rsid w:val="00E700C8"/>
    <w:rsid w:val="00E7244B"/>
    <w:rsid w:val="00E734A5"/>
    <w:rsid w:val="00E748DC"/>
    <w:rsid w:val="00E8229F"/>
    <w:rsid w:val="00E90366"/>
    <w:rsid w:val="00E9140E"/>
    <w:rsid w:val="00E932DF"/>
    <w:rsid w:val="00E941CE"/>
    <w:rsid w:val="00EA12D4"/>
    <w:rsid w:val="00EA7C6F"/>
    <w:rsid w:val="00EB0A9A"/>
    <w:rsid w:val="00EB174A"/>
    <w:rsid w:val="00EB1ED4"/>
    <w:rsid w:val="00EB5CF4"/>
    <w:rsid w:val="00EC181D"/>
    <w:rsid w:val="00EC29E1"/>
    <w:rsid w:val="00EC4E02"/>
    <w:rsid w:val="00EC5280"/>
    <w:rsid w:val="00EC5591"/>
    <w:rsid w:val="00EC5B43"/>
    <w:rsid w:val="00EC6BC6"/>
    <w:rsid w:val="00EC7782"/>
    <w:rsid w:val="00ED23F5"/>
    <w:rsid w:val="00ED29B3"/>
    <w:rsid w:val="00ED4AA3"/>
    <w:rsid w:val="00EE044B"/>
    <w:rsid w:val="00EE3614"/>
    <w:rsid w:val="00EE4662"/>
    <w:rsid w:val="00EF0116"/>
    <w:rsid w:val="00F042E0"/>
    <w:rsid w:val="00F061D4"/>
    <w:rsid w:val="00F13F21"/>
    <w:rsid w:val="00F16B8F"/>
    <w:rsid w:val="00F21254"/>
    <w:rsid w:val="00F213F3"/>
    <w:rsid w:val="00F35C40"/>
    <w:rsid w:val="00F367EA"/>
    <w:rsid w:val="00F36F9A"/>
    <w:rsid w:val="00F43C34"/>
    <w:rsid w:val="00F43F42"/>
    <w:rsid w:val="00F510BF"/>
    <w:rsid w:val="00F513BC"/>
    <w:rsid w:val="00F53EC6"/>
    <w:rsid w:val="00F54EB5"/>
    <w:rsid w:val="00F5545F"/>
    <w:rsid w:val="00F66EBF"/>
    <w:rsid w:val="00F7144B"/>
    <w:rsid w:val="00F74610"/>
    <w:rsid w:val="00F774B9"/>
    <w:rsid w:val="00F8293B"/>
    <w:rsid w:val="00F82E2D"/>
    <w:rsid w:val="00F83A3A"/>
    <w:rsid w:val="00F84ACC"/>
    <w:rsid w:val="00F8533F"/>
    <w:rsid w:val="00F930C6"/>
    <w:rsid w:val="00F936F4"/>
    <w:rsid w:val="00F94095"/>
    <w:rsid w:val="00FA1BB7"/>
    <w:rsid w:val="00FA1EE2"/>
    <w:rsid w:val="00FA4C03"/>
    <w:rsid w:val="00FA7203"/>
    <w:rsid w:val="00FA7D3F"/>
    <w:rsid w:val="00FB3289"/>
    <w:rsid w:val="00FB5290"/>
    <w:rsid w:val="00FB5604"/>
    <w:rsid w:val="00FB5A49"/>
    <w:rsid w:val="00FC1E6F"/>
    <w:rsid w:val="00FC404F"/>
    <w:rsid w:val="00FC641F"/>
    <w:rsid w:val="00FC6EBA"/>
    <w:rsid w:val="00FD3D8A"/>
    <w:rsid w:val="00FD452D"/>
    <w:rsid w:val="00FD599C"/>
    <w:rsid w:val="00FD6A39"/>
    <w:rsid w:val="00FD7686"/>
    <w:rsid w:val="00FE0B0D"/>
    <w:rsid w:val="00FF1746"/>
    <w:rsid w:val="00FF1C64"/>
    <w:rsid w:val="00FF25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2D48DD7"/>
  <w14:defaultImageDpi w14:val="32767"/>
  <w15:chartTrackingRefBased/>
  <w15:docId w15:val="{11729981-7FFE-D24F-9903-DC12ABF5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11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A016A"/>
    <w:pPr>
      <w:ind w:left="720"/>
      <w:contextualSpacing/>
    </w:pPr>
  </w:style>
  <w:style w:type="paragraph" w:styleId="NormalWeb">
    <w:name w:val="Normal (Web)"/>
    <w:basedOn w:val="Normal"/>
    <w:uiPriority w:val="99"/>
    <w:unhideWhenUsed/>
    <w:rsid w:val="00FE0B0D"/>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6896">
      <w:bodyDiv w:val="1"/>
      <w:marLeft w:val="0"/>
      <w:marRight w:val="0"/>
      <w:marTop w:val="0"/>
      <w:marBottom w:val="0"/>
      <w:divBdr>
        <w:top w:val="none" w:sz="0" w:space="0" w:color="auto"/>
        <w:left w:val="none" w:sz="0" w:space="0" w:color="auto"/>
        <w:bottom w:val="none" w:sz="0" w:space="0" w:color="auto"/>
        <w:right w:val="none" w:sz="0" w:space="0" w:color="auto"/>
      </w:divBdr>
      <w:divsChild>
        <w:div w:id="542864606">
          <w:marLeft w:val="0"/>
          <w:marRight w:val="0"/>
          <w:marTop w:val="0"/>
          <w:marBottom w:val="0"/>
          <w:divBdr>
            <w:top w:val="none" w:sz="0" w:space="0" w:color="auto"/>
            <w:left w:val="none" w:sz="0" w:space="0" w:color="auto"/>
            <w:bottom w:val="none" w:sz="0" w:space="0" w:color="auto"/>
            <w:right w:val="none" w:sz="0" w:space="0" w:color="auto"/>
          </w:divBdr>
          <w:divsChild>
            <w:div w:id="1186672858">
              <w:marLeft w:val="0"/>
              <w:marRight w:val="0"/>
              <w:marTop w:val="0"/>
              <w:marBottom w:val="0"/>
              <w:divBdr>
                <w:top w:val="none" w:sz="0" w:space="0" w:color="auto"/>
                <w:left w:val="none" w:sz="0" w:space="0" w:color="auto"/>
                <w:bottom w:val="none" w:sz="0" w:space="0" w:color="auto"/>
                <w:right w:val="none" w:sz="0" w:space="0" w:color="auto"/>
              </w:divBdr>
              <w:divsChild>
                <w:div w:id="711615150">
                  <w:marLeft w:val="0"/>
                  <w:marRight w:val="0"/>
                  <w:marTop w:val="0"/>
                  <w:marBottom w:val="0"/>
                  <w:divBdr>
                    <w:top w:val="none" w:sz="0" w:space="0" w:color="auto"/>
                    <w:left w:val="none" w:sz="0" w:space="0" w:color="auto"/>
                    <w:bottom w:val="none" w:sz="0" w:space="0" w:color="auto"/>
                    <w:right w:val="none" w:sz="0" w:space="0" w:color="auto"/>
                  </w:divBdr>
                  <w:divsChild>
                    <w:div w:id="7073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701</Words>
  <Characters>3720</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Marstein</dc:creator>
  <cp:keywords/>
  <dc:description/>
  <cp:lastModifiedBy>Ola Marstein</cp:lastModifiedBy>
  <cp:revision>27</cp:revision>
  <dcterms:created xsi:type="dcterms:W3CDTF">2020-08-25T21:14:00Z</dcterms:created>
  <dcterms:modified xsi:type="dcterms:W3CDTF">2020-08-25T22:40:00Z</dcterms:modified>
</cp:coreProperties>
</file>