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4DA7" w14:textId="77777777" w:rsidR="004779ED" w:rsidRPr="0067478D" w:rsidRDefault="004779ED" w:rsidP="004779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7478D">
        <w:rPr>
          <w:rFonts w:ascii="Times" w:hAnsi="Times" w:cs="Times"/>
          <w:noProof/>
          <w:lang w:val="en-US"/>
        </w:rPr>
        <w:drawing>
          <wp:inline distT="0" distB="0" distL="0" distR="0" wp14:anchorId="493414F4" wp14:editId="6E14B9CB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D4DD" w14:textId="77777777" w:rsidR="004779ED" w:rsidRPr="0067478D" w:rsidRDefault="004779ED" w:rsidP="004779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F1E70C5" w14:textId="2F90641D" w:rsidR="008B13F3" w:rsidRPr="000E7E53" w:rsidRDefault="003E43F2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38"/>
          <w:szCs w:val="38"/>
        </w:rPr>
      </w:pPr>
      <w:r w:rsidRPr="000E7E53">
        <w:rPr>
          <w:rFonts w:ascii="Times New Roman" w:hAnsi="Times New Roman" w:cs="Times New Roman"/>
          <w:b/>
          <w:bCs/>
          <w:sz w:val="38"/>
          <w:szCs w:val="38"/>
        </w:rPr>
        <w:t>Referat</w:t>
      </w:r>
      <w:r w:rsidR="008B13F3" w:rsidRPr="000E7E53">
        <w:rPr>
          <w:rFonts w:ascii="Times New Roman" w:hAnsi="Times New Roman" w:cs="Times New Roman"/>
          <w:b/>
          <w:bCs/>
          <w:sz w:val="38"/>
          <w:szCs w:val="38"/>
        </w:rPr>
        <w:t xml:space="preserve"> s</w:t>
      </w:r>
      <w:r w:rsidR="001D6230" w:rsidRPr="000E7E53">
        <w:rPr>
          <w:rFonts w:ascii="Times New Roman" w:hAnsi="Times New Roman" w:cs="Times New Roman"/>
          <w:b/>
          <w:bCs/>
          <w:sz w:val="38"/>
          <w:szCs w:val="38"/>
        </w:rPr>
        <w:t>tyremøte</w:t>
      </w:r>
      <w:r w:rsidR="00D851AE" w:rsidRPr="000E7E53">
        <w:rPr>
          <w:rFonts w:ascii="Times New Roman" w:hAnsi="Times New Roman" w:cs="Times New Roman"/>
          <w:b/>
          <w:bCs/>
          <w:sz w:val="38"/>
          <w:szCs w:val="38"/>
        </w:rPr>
        <w:t xml:space="preserve"> Hedmark legeforening torsdag 30</w:t>
      </w:r>
      <w:r w:rsidR="009B65BA" w:rsidRPr="000E7E53">
        <w:rPr>
          <w:rFonts w:ascii="Times New Roman" w:hAnsi="Times New Roman" w:cs="Times New Roman"/>
          <w:b/>
          <w:bCs/>
          <w:sz w:val="38"/>
          <w:szCs w:val="38"/>
        </w:rPr>
        <w:t>.08</w:t>
      </w:r>
      <w:r w:rsidR="00D851AE" w:rsidRPr="000E7E53">
        <w:rPr>
          <w:rFonts w:ascii="Times New Roman" w:hAnsi="Times New Roman" w:cs="Times New Roman"/>
          <w:b/>
          <w:bCs/>
          <w:sz w:val="38"/>
          <w:szCs w:val="38"/>
        </w:rPr>
        <w:t>.18</w:t>
      </w:r>
    </w:p>
    <w:p w14:paraId="28A177F1" w14:textId="5A777AFB" w:rsidR="008B13F3" w:rsidRPr="005537CC" w:rsidRDefault="000E7E53" w:rsidP="000E7E5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22"/>
          <w:szCs w:val="22"/>
        </w:rPr>
      </w:pPr>
      <w:r w:rsidRPr="005537CC">
        <w:rPr>
          <w:rFonts w:asciiTheme="majorHAnsi" w:hAnsiTheme="majorHAnsi" w:cs="Times New Roman"/>
          <w:bCs/>
          <w:sz w:val="22"/>
          <w:szCs w:val="22"/>
        </w:rPr>
        <w:t>Styremøte ble avholdt på Hotel Scandic Elgstua i Elverum fra klokken 17:00 til 17:45.</w:t>
      </w:r>
    </w:p>
    <w:p w14:paraId="732120B6" w14:textId="26F91792" w:rsidR="00A77150" w:rsidRPr="005537CC" w:rsidRDefault="00A77150" w:rsidP="008B13F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22"/>
          <w:szCs w:val="22"/>
        </w:rPr>
      </w:pPr>
      <w:r w:rsidRPr="005537CC">
        <w:rPr>
          <w:rFonts w:asciiTheme="majorHAnsi" w:hAnsiTheme="majorHAnsi" w:cs="Times New Roman"/>
          <w:b/>
          <w:sz w:val="22"/>
          <w:szCs w:val="22"/>
        </w:rPr>
        <w:t>Tilstede</w:t>
      </w:r>
      <w:r w:rsidR="000E7E53" w:rsidRPr="005537CC">
        <w:rPr>
          <w:rFonts w:asciiTheme="majorHAnsi" w:hAnsiTheme="majorHAnsi" w:cs="Times New Roman"/>
          <w:sz w:val="22"/>
          <w:szCs w:val="22"/>
        </w:rPr>
        <w:t xml:space="preserve"> var:</w:t>
      </w:r>
      <w:r w:rsidRPr="005537CC">
        <w:rPr>
          <w:rFonts w:asciiTheme="majorHAnsi" w:hAnsiTheme="majorHAnsi" w:cs="Times New Roman"/>
          <w:sz w:val="22"/>
          <w:szCs w:val="22"/>
        </w:rPr>
        <w:t xml:space="preserve"> Signe Eriksen, Torkel Backe, Martin Cha</w:t>
      </w:r>
      <w:r w:rsidR="000E7E53" w:rsidRPr="005537CC">
        <w:rPr>
          <w:rFonts w:asciiTheme="majorHAnsi" w:hAnsiTheme="majorHAnsi" w:cs="Times New Roman"/>
          <w:sz w:val="22"/>
          <w:szCs w:val="22"/>
        </w:rPr>
        <w:t>pman, Geir Erik Nilsen, Marte Kvittum</w:t>
      </w:r>
      <w:r w:rsidRPr="005537CC">
        <w:rPr>
          <w:rFonts w:asciiTheme="majorHAnsi" w:hAnsiTheme="majorHAnsi" w:cs="Times New Roman"/>
          <w:sz w:val="22"/>
          <w:szCs w:val="22"/>
        </w:rPr>
        <w:t xml:space="preserve"> Tangen, Harald Sandaker, Kristine Gaarder, Mona Solberg, Jon Iver Fougner.  Geir Erik Nilsen gikk ut under behandlingen av sak nr. 28/18. </w:t>
      </w:r>
    </w:p>
    <w:p w14:paraId="7EE09863" w14:textId="0943015C" w:rsidR="005537CC" w:rsidRPr="005537CC" w:rsidRDefault="005537CC" w:rsidP="008B13F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sz w:val="22"/>
          <w:szCs w:val="22"/>
        </w:rPr>
      </w:pPr>
      <w:r w:rsidRPr="005537CC">
        <w:rPr>
          <w:rFonts w:asciiTheme="majorHAnsi" w:hAnsiTheme="majorHAnsi" w:cs="Times New Roman"/>
          <w:b/>
          <w:sz w:val="22"/>
          <w:szCs w:val="22"/>
        </w:rPr>
        <w:t>SAKER</w:t>
      </w:r>
    </w:p>
    <w:p w14:paraId="0CD3927A" w14:textId="773AB02D" w:rsidR="0067478D" w:rsidRPr="005537CC" w:rsidRDefault="00A77150" w:rsidP="0067478D">
      <w:pPr>
        <w:widowControl w:val="0"/>
        <w:autoSpaceDE w:val="0"/>
        <w:autoSpaceDN w:val="0"/>
        <w:adjustRightInd w:val="0"/>
        <w:spacing w:after="240"/>
        <w:ind w:right="-233"/>
        <w:rPr>
          <w:rFonts w:asciiTheme="majorHAnsi" w:hAnsiTheme="majorHAnsi" w:cs="Times New Roman"/>
          <w:b/>
          <w:bCs/>
          <w:sz w:val="22"/>
          <w:szCs w:val="22"/>
        </w:rPr>
      </w:pPr>
      <w:r w:rsidRPr="005537CC">
        <w:rPr>
          <w:rFonts w:asciiTheme="majorHAnsi" w:hAnsiTheme="majorHAnsi" w:cs="Times New Roman"/>
          <w:b/>
          <w:bCs/>
          <w:sz w:val="22"/>
          <w:szCs w:val="22"/>
        </w:rPr>
        <w:t>28/18</w:t>
      </w:r>
      <w:r w:rsidR="0067478D" w:rsidRPr="005537CC">
        <w:rPr>
          <w:rFonts w:asciiTheme="majorHAnsi" w:hAnsiTheme="majorHAnsi" w:cs="Times New Roman"/>
          <w:b/>
          <w:bCs/>
          <w:sz w:val="22"/>
          <w:szCs w:val="22"/>
        </w:rPr>
        <w:t xml:space="preserve">: </w:t>
      </w:r>
      <w:r w:rsidR="0067478D" w:rsidRPr="005537CC">
        <w:rPr>
          <w:rFonts w:asciiTheme="majorHAnsi" w:hAnsiTheme="majorHAnsi" w:cs="Times New Roman"/>
          <w:b/>
          <w:bCs/>
          <w:sz w:val="22"/>
          <w:szCs w:val="22"/>
        </w:rPr>
        <w:tab/>
      </w:r>
      <w:r w:rsidR="005537CC">
        <w:rPr>
          <w:rFonts w:asciiTheme="majorHAnsi" w:hAnsiTheme="majorHAnsi" w:cs="Times New Roman"/>
          <w:b/>
          <w:bCs/>
          <w:sz w:val="22"/>
          <w:szCs w:val="22"/>
        </w:rPr>
        <w:tab/>
      </w:r>
      <w:r w:rsidR="0067478D" w:rsidRPr="005537CC">
        <w:rPr>
          <w:rFonts w:asciiTheme="majorHAnsi" w:hAnsiTheme="majorHAnsi" w:cs="Times New Roman"/>
          <w:b/>
          <w:bCs/>
          <w:sz w:val="22"/>
          <w:szCs w:val="22"/>
        </w:rPr>
        <w:t>Overføring til Gammeldoktoren</w:t>
      </w:r>
    </w:p>
    <w:p w14:paraId="71FB6B7E" w14:textId="1CC7E771" w:rsidR="00A77150" w:rsidRPr="005537CC" w:rsidRDefault="00A77150" w:rsidP="0067478D">
      <w:pPr>
        <w:widowControl w:val="0"/>
        <w:autoSpaceDE w:val="0"/>
        <w:autoSpaceDN w:val="0"/>
        <w:adjustRightInd w:val="0"/>
        <w:spacing w:after="240"/>
        <w:ind w:right="-233"/>
        <w:rPr>
          <w:rFonts w:asciiTheme="majorHAnsi" w:hAnsiTheme="majorHAnsi" w:cs="Times New Roman"/>
          <w:bCs/>
          <w:sz w:val="22"/>
          <w:szCs w:val="22"/>
        </w:rPr>
      </w:pPr>
      <w:r w:rsidRPr="005537CC">
        <w:rPr>
          <w:rFonts w:asciiTheme="majorHAnsi" w:hAnsiTheme="majorHAnsi" w:cs="Times New Roman"/>
          <w:bCs/>
          <w:sz w:val="22"/>
          <w:szCs w:val="22"/>
        </w:rPr>
        <w:t xml:space="preserve">Årlig øverføring har vært kr 35 000,00 i 10 år. Det kom forslag om å </w:t>
      </w:r>
      <w:r w:rsidR="00B81B04" w:rsidRPr="005537CC">
        <w:rPr>
          <w:rFonts w:asciiTheme="majorHAnsi" w:hAnsiTheme="majorHAnsi" w:cs="Times New Roman"/>
          <w:bCs/>
          <w:sz w:val="22"/>
          <w:szCs w:val="22"/>
        </w:rPr>
        <w:t xml:space="preserve">ta opp til vurdering senere om vi skal opprette et eget fond for Gammeldoktor’n </w:t>
      </w:r>
      <w:r w:rsidRPr="005537CC">
        <w:rPr>
          <w:rFonts w:asciiTheme="majorHAnsi" w:hAnsiTheme="majorHAnsi" w:cs="Times New Roman"/>
          <w:bCs/>
          <w:sz w:val="22"/>
          <w:szCs w:val="22"/>
        </w:rPr>
        <w:t xml:space="preserve"> </w:t>
      </w:r>
    </w:p>
    <w:p w14:paraId="035CA4E7" w14:textId="1FC748D9" w:rsidR="00A77150" w:rsidRPr="005537CC" w:rsidRDefault="00A77150" w:rsidP="0067478D">
      <w:pPr>
        <w:widowControl w:val="0"/>
        <w:autoSpaceDE w:val="0"/>
        <w:autoSpaceDN w:val="0"/>
        <w:adjustRightInd w:val="0"/>
        <w:spacing w:after="240"/>
        <w:ind w:right="-233"/>
        <w:rPr>
          <w:rFonts w:asciiTheme="majorHAnsi" w:hAnsiTheme="majorHAnsi" w:cs="Times New Roman"/>
          <w:bCs/>
          <w:sz w:val="22"/>
          <w:szCs w:val="22"/>
        </w:rPr>
      </w:pPr>
      <w:r w:rsidRPr="005537CC">
        <w:rPr>
          <w:rFonts w:asciiTheme="majorHAnsi" w:hAnsiTheme="majorHAnsi" w:cs="Times New Roman"/>
          <w:bCs/>
          <w:sz w:val="22"/>
          <w:szCs w:val="22"/>
          <w:u w:val="single"/>
        </w:rPr>
        <w:t>Vedtak:</w:t>
      </w:r>
      <w:r w:rsidRPr="005537CC">
        <w:rPr>
          <w:rFonts w:asciiTheme="majorHAnsi" w:hAnsiTheme="majorHAnsi" w:cs="Times New Roman"/>
          <w:bCs/>
          <w:sz w:val="22"/>
          <w:szCs w:val="22"/>
        </w:rPr>
        <w:t xml:space="preserve"> Vi øker beløpet til kr 50 000,00 fra 2019. </w:t>
      </w:r>
    </w:p>
    <w:p w14:paraId="6EBC3B92" w14:textId="77777777" w:rsidR="00B81B04" w:rsidRPr="005537CC" w:rsidRDefault="00B81B04" w:rsidP="0067478D">
      <w:pPr>
        <w:widowControl w:val="0"/>
        <w:autoSpaceDE w:val="0"/>
        <w:autoSpaceDN w:val="0"/>
        <w:adjustRightInd w:val="0"/>
        <w:spacing w:after="240"/>
        <w:ind w:right="-233"/>
        <w:rPr>
          <w:rFonts w:asciiTheme="majorHAnsi" w:hAnsiTheme="majorHAnsi" w:cs="Times New Roman"/>
          <w:bCs/>
          <w:sz w:val="22"/>
          <w:szCs w:val="22"/>
        </w:rPr>
      </w:pPr>
    </w:p>
    <w:p w14:paraId="69891DD7" w14:textId="77C90E68" w:rsidR="0067478D" w:rsidRPr="005537CC" w:rsidRDefault="00A77150" w:rsidP="0067478D">
      <w:pPr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</w:pPr>
      <w:r w:rsidRPr="005537CC"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  <w:t>29/18</w:t>
      </w:r>
      <w:r w:rsidR="005537CC"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  <w:t xml:space="preserve">: </w:t>
      </w:r>
      <w:r w:rsidR="005537CC"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  <w:tab/>
      </w:r>
      <w:r w:rsidR="005537CC"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  <w:tab/>
        <w:t>Budsjett og regnskap</w:t>
      </w:r>
    </w:p>
    <w:p w14:paraId="699A765E" w14:textId="77777777" w:rsidR="00A77150" w:rsidRPr="005537CC" w:rsidRDefault="00A77150" w:rsidP="0067478D">
      <w:pPr>
        <w:rPr>
          <w:rFonts w:asciiTheme="majorHAnsi" w:hAnsiTheme="majorHAnsi" w:cs="Times New Roman"/>
          <w:bCs/>
          <w:color w:val="000000" w:themeColor="text1"/>
          <w:sz w:val="22"/>
          <w:szCs w:val="22"/>
        </w:rPr>
      </w:pPr>
    </w:p>
    <w:p w14:paraId="65BBE7D6" w14:textId="44B74446" w:rsidR="00A77150" w:rsidRPr="005537CC" w:rsidRDefault="00B81B04" w:rsidP="0067478D">
      <w:pPr>
        <w:rPr>
          <w:rFonts w:asciiTheme="majorHAnsi" w:hAnsiTheme="majorHAnsi" w:cs="Times New Roman"/>
          <w:bCs/>
          <w:color w:val="000000" w:themeColor="text1"/>
          <w:sz w:val="22"/>
          <w:szCs w:val="22"/>
        </w:rPr>
      </w:pPr>
      <w:r w:rsidRPr="005537CC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>Harald gjord</w:t>
      </w:r>
      <w:r w:rsidR="000E7E53" w:rsidRPr="005537CC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>e rede for regnskapet for 2017 som senere skulle legges fram for årsmøtet.</w:t>
      </w:r>
    </w:p>
    <w:p w14:paraId="24D272BC" w14:textId="77777777" w:rsidR="00B81B04" w:rsidRPr="005537CC" w:rsidRDefault="00B81B04" w:rsidP="0067478D">
      <w:pPr>
        <w:rPr>
          <w:rFonts w:asciiTheme="majorHAnsi" w:hAnsiTheme="majorHAnsi" w:cs="Times New Roman"/>
          <w:bCs/>
          <w:color w:val="000000" w:themeColor="text1"/>
          <w:sz w:val="22"/>
          <w:szCs w:val="22"/>
        </w:rPr>
      </w:pPr>
    </w:p>
    <w:p w14:paraId="3B426421" w14:textId="77777777" w:rsidR="00A77150" w:rsidRPr="005537CC" w:rsidRDefault="00A77150" w:rsidP="0067478D">
      <w:pPr>
        <w:rPr>
          <w:rFonts w:asciiTheme="majorHAnsi" w:hAnsiTheme="majorHAnsi" w:cs="Times New Roman"/>
          <w:bCs/>
          <w:color w:val="000000" w:themeColor="text1"/>
          <w:sz w:val="22"/>
          <w:szCs w:val="22"/>
        </w:rPr>
      </w:pPr>
    </w:p>
    <w:p w14:paraId="52EBB80D" w14:textId="3A9B6963" w:rsidR="002C53E8" w:rsidRPr="005537CC" w:rsidRDefault="0067478D" w:rsidP="0067478D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="Times New Roman"/>
          <w:b/>
          <w:sz w:val="22"/>
          <w:szCs w:val="22"/>
        </w:rPr>
      </w:pPr>
      <w:r w:rsidRPr="005537CC"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  <w:t>30</w:t>
      </w:r>
      <w:r w:rsidR="00A77150" w:rsidRPr="005537CC"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  <w:t>/18</w:t>
      </w:r>
      <w:r w:rsidR="00D851AE" w:rsidRPr="005537CC"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  <w:t xml:space="preserve">: </w:t>
      </w:r>
      <w:r w:rsidR="00D851AE" w:rsidRPr="005537CC"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  <w:tab/>
      </w:r>
      <w:r w:rsidRPr="005537CC"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  <w:t xml:space="preserve">Søknad om </w:t>
      </w:r>
      <w:r w:rsidRPr="005537CC">
        <w:rPr>
          <w:rFonts w:asciiTheme="majorHAnsi" w:hAnsiTheme="majorHAnsi" w:cs="Times New Roman"/>
          <w:b/>
          <w:sz w:val="22"/>
          <w:szCs w:val="22"/>
        </w:rPr>
        <w:t xml:space="preserve">økonomisk støtte til MSO's årlige fagseminar på Gol 18. - 21. oktober </w:t>
      </w:r>
    </w:p>
    <w:p w14:paraId="5E4AD823" w14:textId="1665DC62" w:rsidR="00B81B04" w:rsidRPr="005537CC" w:rsidRDefault="00B81B04" w:rsidP="00B81B04">
      <w:pPr>
        <w:widowControl w:val="0"/>
        <w:autoSpaceDE w:val="0"/>
        <w:autoSpaceDN w:val="0"/>
        <w:adjustRightInd w:val="0"/>
        <w:spacing w:after="240"/>
        <w:ind w:right="-233"/>
        <w:rPr>
          <w:rFonts w:asciiTheme="majorHAnsi" w:hAnsiTheme="majorHAnsi" w:cs="Times New Roman"/>
          <w:bCs/>
          <w:sz w:val="22"/>
          <w:szCs w:val="22"/>
        </w:rPr>
      </w:pPr>
      <w:r w:rsidRPr="005537CC">
        <w:rPr>
          <w:rFonts w:asciiTheme="majorHAnsi" w:hAnsiTheme="majorHAnsi" w:cs="Times New Roman"/>
          <w:bCs/>
          <w:sz w:val="22"/>
          <w:szCs w:val="22"/>
          <w:u w:val="single"/>
        </w:rPr>
        <w:t>Vedtak:</w:t>
      </w:r>
      <w:r w:rsidRPr="005537CC">
        <w:rPr>
          <w:rFonts w:asciiTheme="majorHAnsi" w:hAnsiTheme="majorHAnsi" w:cs="Times New Roman"/>
          <w:bCs/>
          <w:sz w:val="22"/>
          <w:szCs w:val="22"/>
        </w:rPr>
        <w:t xml:space="preserve"> Vi støtter ikke dette.  </w:t>
      </w:r>
    </w:p>
    <w:p w14:paraId="671C0FEA" w14:textId="77777777" w:rsidR="00B81B04" w:rsidRPr="005537CC" w:rsidRDefault="00B81B04" w:rsidP="0067478D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="Times New Roman"/>
          <w:bCs/>
          <w:color w:val="000000" w:themeColor="text1"/>
          <w:sz w:val="22"/>
          <w:szCs w:val="22"/>
        </w:rPr>
      </w:pPr>
    </w:p>
    <w:p w14:paraId="2EEF29AB" w14:textId="33271690" w:rsidR="009F4D58" w:rsidRPr="005537CC" w:rsidRDefault="0067478D" w:rsidP="00B871AC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</w:pPr>
      <w:r w:rsidRPr="005537CC">
        <w:rPr>
          <w:rFonts w:asciiTheme="majorHAnsi" w:hAnsiTheme="majorHAnsi" w:cs="Times New Roman"/>
          <w:b/>
          <w:bCs/>
          <w:sz w:val="22"/>
          <w:szCs w:val="22"/>
        </w:rPr>
        <w:t>31</w:t>
      </w:r>
      <w:r w:rsidR="00A77150" w:rsidRPr="005537CC">
        <w:rPr>
          <w:rFonts w:asciiTheme="majorHAnsi" w:hAnsiTheme="majorHAnsi" w:cs="Times New Roman"/>
          <w:b/>
          <w:bCs/>
          <w:sz w:val="22"/>
          <w:szCs w:val="22"/>
        </w:rPr>
        <w:t>/18</w:t>
      </w:r>
      <w:r w:rsidR="009F4D58" w:rsidRPr="005537CC">
        <w:rPr>
          <w:rFonts w:asciiTheme="majorHAnsi" w:hAnsiTheme="majorHAnsi" w:cs="Times New Roman"/>
          <w:b/>
          <w:bCs/>
          <w:sz w:val="22"/>
          <w:szCs w:val="22"/>
        </w:rPr>
        <w:t xml:space="preserve">: </w:t>
      </w:r>
      <w:r w:rsidR="009F4D58" w:rsidRPr="005537CC">
        <w:rPr>
          <w:rFonts w:asciiTheme="majorHAnsi" w:hAnsiTheme="majorHAnsi" w:cs="Times New Roman"/>
          <w:b/>
          <w:bCs/>
          <w:sz w:val="22"/>
          <w:szCs w:val="22"/>
        </w:rPr>
        <w:tab/>
      </w:r>
      <w:r w:rsidR="009F4D58" w:rsidRPr="005537CC"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  <w:t>Høringer;</w:t>
      </w:r>
    </w:p>
    <w:p w14:paraId="75948319" w14:textId="77777777" w:rsidR="006F1327" w:rsidRPr="005537CC" w:rsidRDefault="00A77150" w:rsidP="005537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2"/>
          <w:szCs w:val="22"/>
        </w:rPr>
      </w:pPr>
      <w:hyperlink r:id="rId7" w:history="1">
        <w:r w:rsidR="006F1327" w:rsidRPr="005537CC">
          <w:rPr>
            <w:rFonts w:asciiTheme="majorHAnsi" w:hAnsiTheme="majorHAnsi" w:cs="Times New Roman"/>
            <w:color w:val="000000" w:themeColor="text1"/>
            <w:sz w:val="22"/>
            <w:szCs w:val="22"/>
          </w:rPr>
          <w:t>Veileder i vurdering av leger i spesialisering</w:t>
        </w:r>
      </w:hyperlink>
      <w:r w:rsidR="006F1327" w:rsidRPr="005537CC">
        <w:rPr>
          <w:rFonts w:asciiTheme="majorHAnsi" w:hAnsiTheme="majorHAnsi" w:cs="Times New Roman"/>
          <w:color w:val="000000" w:themeColor="text1"/>
          <w:sz w:val="22"/>
          <w:szCs w:val="22"/>
        </w:rPr>
        <w:t> - </w:t>
      </w:r>
      <w:r w:rsidR="006F1327" w:rsidRPr="005537CC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>høringsfrist 28.09.2018</w:t>
      </w:r>
    </w:p>
    <w:p w14:paraId="744CD015" w14:textId="54203FAA" w:rsidR="000E5D96" w:rsidRPr="005537CC" w:rsidRDefault="000E5D96" w:rsidP="005537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2"/>
          <w:szCs w:val="22"/>
        </w:rPr>
      </w:pPr>
      <w:r w:rsidRPr="005537CC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>Fredrik skrive</w:t>
      </w:r>
      <w:r w:rsidR="008D61C6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>r</w:t>
      </w:r>
      <w:bookmarkStart w:id="0" w:name="_GoBack"/>
      <w:bookmarkEnd w:id="0"/>
      <w:r w:rsidRPr="005537CC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 xml:space="preserve"> høringssvar.</w:t>
      </w:r>
    </w:p>
    <w:p w14:paraId="3C33637C" w14:textId="77777777" w:rsidR="005537CC" w:rsidRDefault="005537CC" w:rsidP="005537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4DC74FE7" w14:textId="0B1E9669" w:rsidR="002E2670" w:rsidRPr="005537CC" w:rsidRDefault="002E2670" w:rsidP="005537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5537CC">
        <w:rPr>
          <w:rFonts w:asciiTheme="majorHAnsi" w:hAnsiTheme="majorHAnsi" w:cs="Times New Roman"/>
          <w:color w:val="000000" w:themeColor="text1"/>
          <w:sz w:val="22"/>
          <w:szCs w:val="22"/>
        </w:rPr>
        <w:t>Intern høring om Praksiskonsulentordningen</w:t>
      </w:r>
      <w:r w:rsidR="0067478D" w:rsidRPr="005537CC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- </w:t>
      </w:r>
      <w:r w:rsidR="0067478D" w:rsidRPr="005537CC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>høringsfrist 24.09.2018</w:t>
      </w:r>
    </w:p>
    <w:p w14:paraId="7636949A" w14:textId="057838A5" w:rsidR="00B81B04" w:rsidRPr="005537CC" w:rsidRDefault="00B81B04" w:rsidP="005537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2"/>
          <w:szCs w:val="22"/>
        </w:rPr>
      </w:pPr>
      <w:r w:rsidRPr="005537CC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 xml:space="preserve">Kristine skriver høringssvar. </w:t>
      </w:r>
    </w:p>
    <w:p w14:paraId="2D3DEC2B" w14:textId="77777777" w:rsidR="00B81B04" w:rsidRPr="005537CC" w:rsidRDefault="00B81B04" w:rsidP="005537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36CA84DE" w14:textId="77777777" w:rsidR="0067478D" w:rsidRPr="005537CC" w:rsidRDefault="00A77150" w:rsidP="005537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2"/>
          <w:szCs w:val="22"/>
        </w:rPr>
      </w:pPr>
      <w:hyperlink r:id="rId8" w:history="1">
        <w:r w:rsidR="0067478D" w:rsidRPr="005537CC">
          <w:rPr>
            <w:rFonts w:asciiTheme="majorHAnsi" w:hAnsiTheme="majorHAnsi" w:cs="Times New Roman"/>
            <w:color w:val="000000" w:themeColor="text1"/>
            <w:sz w:val="22"/>
            <w:szCs w:val="22"/>
          </w:rPr>
          <w:t>Høring om regionale utvi</w:t>
        </w:r>
        <w:r w:rsidR="0067478D" w:rsidRPr="005537CC">
          <w:rPr>
            <w:rFonts w:asciiTheme="majorHAnsi" w:hAnsiTheme="majorHAnsi" w:cs="Times New Roman"/>
            <w:color w:val="000000" w:themeColor="text1"/>
            <w:sz w:val="22"/>
            <w:szCs w:val="22"/>
          </w:rPr>
          <w:t>k</w:t>
        </w:r>
        <w:r w:rsidR="0067478D" w:rsidRPr="005537CC">
          <w:rPr>
            <w:rFonts w:asciiTheme="majorHAnsi" w:hAnsiTheme="majorHAnsi" w:cs="Times New Roman"/>
            <w:color w:val="000000" w:themeColor="text1"/>
            <w:sz w:val="22"/>
            <w:szCs w:val="22"/>
          </w:rPr>
          <w:t>lingsplaner 2035</w:t>
        </w:r>
      </w:hyperlink>
      <w:r w:rsidR="0067478D" w:rsidRPr="005537CC">
        <w:rPr>
          <w:rFonts w:asciiTheme="majorHAnsi" w:hAnsiTheme="majorHAnsi" w:cs="Times New Roman"/>
          <w:color w:val="000000" w:themeColor="text1"/>
          <w:sz w:val="22"/>
          <w:szCs w:val="22"/>
        </w:rPr>
        <w:t> - </w:t>
      </w:r>
      <w:r w:rsidR="0067478D" w:rsidRPr="005537CC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>høringsfrist 20.09.2018</w:t>
      </w:r>
    </w:p>
    <w:p w14:paraId="05D5051C" w14:textId="6D1F2CCD" w:rsidR="00B81B04" w:rsidRPr="005537CC" w:rsidRDefault="00B81B04" w:rsidP="005537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2"/>
          <w:szCs w:val="22"/>
        </w:rPr>
      </w:pPr>
      <w:r w:rsidRPr="005537CC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lastRenderedPageBreak/>
        <w:t>Marte vurderer om vi skal avgi høringsvar.</w:t>
      </w:r>
    </w:p>
    <w:p w14:paraId="177165BD" w14:textId="77777777" w:rsidR="000E5D96" w:rsidRPr="005537CC" w:rsidRDefault="000E5D96" w:rsidP="005537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58EC6A05" w14:textId="77777777" w:rsidR="0067478D" w:rsidRPr="005537CC" w:rsidRDefault="00A77150" w:rsidP="005537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2"/>
          <w:szCs w:val="22"/>
        </w:rPr>
      </w:pPr>
      <w:hyperlink r:id="rId9" w:history="1">
        <w:r w:rsidR="0067478D" w:rsidRPr="005537CC">
          <w:rPr>
            <w:rFonts w:asciiTheme="majorHAnsi" w:hAnsiTheme="majorHAnsi" w:cs="Times New Roman"/>
            <w:color w:val="000000" w:themeColor="text1"/>
            <w:sz w:val="22"/>
            <w:szCs w:val="22"/>
          </w:rPr>
          <w:t>Rapport om alternativer for regulering av pasientforløp og registrering av ventetid</w:t>
        </w:r>
      </w:hyperlink>
      <w:r w:rsidR="0067478D" w:rsidRPr="005537CC">
        <w:rPr>
          <w:rFonts w:asciiTheme="majorHAnsi" w:hAnsiTheme="majorHAnsi" w:cs="Times New Roman"/>
          <w:color w:val="000000" w:themeColor="text1"/>
          <w:sz w:val="22"/>
          <w:szCs w:val="22"/>
        </w:rPr>
        <w:t> - </w:t>
      </w:r>
      <w:r w:rsidR="0067478D" w:rsidRPr="005537CC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>høringsfrist 30.08.2018</w:t>
      </w:r>
    </w:p>
    <w:p w14:paraId="426EA395" w14:textId="77777777" w:rsidR="000E5D96" w:rsidRPr="005537CC" w:rsidRDefault="000E5D96" w:rsidP="005537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  <w:sz w:val="22"/>
          <w:szCs w:val="22"/>
        </w:rPr>
      </w:pPr>
      <w:r w:rsidRPr="005537CC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>Marte vurderer om vi skal avgi høringsvar.</w:t>
      </w:r>
    </w:p>
    <w:p w14:paraId="3109076D" w14:textId="77777777" w:rsidR="000E5D96" w:rsidRPr="005537CC" w:rsidRDefault="000E5D96" w:rsidP="000E5D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7EB04DDE" w14:textId="77777777" w:rsidR="009F4D58" w:rsidRPr="005537CC" w:rsidRDefault="009F4D58" w:rsidP="007433E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52FBEBCB" w14:textId="385E4CA4" w:rsidR="00170B04" w:rsidRPr="005537CC" w:rsidRDefault="005537CC" w:rsidP="00170B0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Theme="majorHAnsi" w:hAnsiTheme="majorHAnsi" w:cs="Times New Roman"/>
          <w:b/>
          <w:bCs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</w:rPr>
        <w:t>32</w:t>
      </w:r>
      <w:r w:rsidR="00A77150" w:rsidRPr="005537CC">
        <w:rPr>
          <w:rFonts w:asciiTheme="majorHAnsi" w:hAnsiTheme="majorHAnsi" w:cs="Times New Roman"/>
          <w:b/>
          <w:bCs/>
          <w:sz w:val="22"/>
          <w:szCs w:val="22"/>
        </w:rPr>
        <w:t>/18</w:t>
      </w:r>
      <w:r>
        <w:rPr>
          <w:rFonts w:asciiTheme="majorHAnsi" w:hAnsiTheme="majorHAnsi" w:cs="Times New Roman"/>
          <w:b/>
          <w:bCs/>
          <w:sz w:val="22"/>
          <w:szCs w:val="22"/>
        </w:rPr>
        <w:t>:</w:t>
      </w:r>
      <w:r>
        <w:rPr>
          <w:rFonts w:asciiTheme="majorHAnsi" w:hAnsiTheme="majorHAnsi" w:cs="Times New Roman"/>
          <w:b/>
          <w:bCs/>
          <w:sz w:val="22"/>
          <w:szCs w:val="22"/>
        </w:rPr>
        <w:tab/>
        <w:t>Årsmøtet</w:t>
      </w:r>
    </w:p>
    <w:p w14:paraId="0393D3B9" w14:textId="3F8A186B" w:rsidR="000E5D96" w:rsidRPr="005537CC" w:rsidRDefault="005537CC" w:rsidP="00170B0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Theme="majorHAnsi" w:hAnsiTheme="majorHAnsi" w:cs="Times New Roman"/>
          <w:bCs/>
          <w:sz w:val="22"/>
          <w:szCs w:val="22"/>
        </w:rPr>
      </w:pPr>
      <w:r w:rsidRPr="005537CC">
        <w:rPr>
          <w:rFonts w:asciiTheme="majorHAnsi" w:hAnsiTheme="majorHAnsi" w:cs="Times New Roman"/>
          <w:bCs/>
          <w:sz w:val="22"/>
          <w:szCs w:val="22"/>
        </w:rPr>
        <w:t xml:space="preserve">Man gjennomgikk </w:t>
      </w:r>
      <w:r w:rsidR="005E6C71" w:rsidRPr="005537CC">
        <w:rPr>
          <w:rFonts w:asciiTheme="majorHAnsi" w:hAnsiTheme="majorHAnsi" w:cs="Times New Roman"/>
          <w:bCs/>
          <w:sz w:val="22"/>
          <w:szCs w:val="22"/>
        </w:rPr>
        <w:t xml:space="preserve">den praktiske avviklingen. </w:t>
      </w:r>
    </w:p>
    <w:p w14:paraId="7BF23B60" w14:textId="77777777" w:rsidR="005E6C71" w:rsidRPr="005537CC" w:rsidRDefault="005E6C71" w:rsidP="00170B0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Theme="majorHAnsi" w:hAnsiTheme="majorHAnsi" w:cs="Times New Roman"/>
          <w:bCs/>
          <w:sz w:val="22"/>
          <w:szCs w:val="22"/>
        </w:rPr>
      </w:pPr>
    </w:p>
    <w:p w14:paraId="2591BEA9" w14:textId="2DC12634" w:rsidR="00170B04" w:rsidRPr="005537CC" w:rsidRDefault="005537CC" w:rsidP="00170B0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Theme="majorHAnsi" w:hAnsiTheme="majorHAnsi" w:cs="Times New Roman"/>
          <w:b/>
          <w:bCs/>
          <w:sz w:val="22"/>
          <w:szCs w:val="22"/>
        </w:rPr>
      </w:pPr>
      <w:r w:rsidRPr="005537CC">
        <w:rPr>
          <w:rFonts w:asciiTheme="majorHAnsi" w:hAnsiTheme="majorHAnsi" w:cs="Times New Roman"/>
          <w:b/>
          <w:bCs/>
          <w:sz w:val="22"/>
          <w:szCs w:val="22"/>
        </w:rPr>
        <w:t>33</w:t>
      </w:r>
      <w:r w:rsidR="00A77150" w:rsidRPr="005537CC">
        <w:rPr>
          <w:rFonts w:asciiTheme="majorHAnsi" w:hAnsiTheme="majorHAnsi" w:cs="Times New Roman"/>
          <w:b/>
          <w:bCs/>
          <w:sz w:val="22"/>
          <w:szCs w:val="22"/>
        </w:rPr>
        <w:t>/18</w:t>
      </w:r>
      <w:r w:rsidR="00061F71" w:rsidRPr="005537CC">
        <w:rPr>
          <w:rFonts w:asciiTheme="majorHAnsi" w:hAnsiTheme="majorHAnsi" w:cs="Times New Roman"/>
          <w:b/>
          <w:bCs/>
          <w:sz w:val="22"/>
          <w:szCs w:val="22"/>
        </w:rPr>
        <w:t>:</w:t>
      </w:r>
      <w:r w:rsidR="00061F71" w:rsidRPr="005537CC">
        <w:rPr>
          <w:rFonts w:asciiTheme="majorHAnsi" w:hAnsiTheme="majorHAnsi" w:cs="Times New Roman"/>
          <w:b/>
          <w:bCs/>
          <w:sz w:val="22"/>
          <w:szCs w:val="22"/>
        </w:rPr>
        <w:tab/>
        <w:t>Hedmarkseminaret høsten 2018</w:t>
      </w:r>
    </w:p>
    <w:p w14:paraId="671D89B7" w14:textId="2FD78CA0" w:rsidR="00061F71" w:rsidRPr="005537CC" w:rsidRDefault="00867F7A" w:rsidP="00170B0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Theme="majorHAnsi" w:hAnsiTheme="majorHAnsi" w:cs="Times New Roman"/>
          <w:bCs/>
          <w:sz w:val="22"/>
          <w:szCs w:val="22"/>
        </w:rPr>
      </w:pPr>
      <w:r w:rsidRPr="005537CC">
        <w:rPr>
          <w:rFonts w:asciiTheme="majorHAnsi" w:hAnsiTheme="majorHAnsi" w:cs="Times New Roman"/>
          <w:bCs/>
          <w:sz w:val="22"/>
          <w:szCs w:val="22"/>
          <w:u w:val="single"/>
        </w:rPr>
        <w:t xml:space="preserve">Vedtak: </w:t>
      </w:r>
      <w:r w:rsidRPr="005537CC">
        <w:rPr>
          <w:rFonts w:asciiTheme="majorHAnsi" w:hAnsiTheme="majorHAnsi" w:cs="Times New Roman"/>
          <w:bCs/>
          <w:sz w:val="22"/>
          <w:szCs w:val="22"/>
        </w:rPr>
        <w:t>Hovedrett: piggvar</w:t>
      </w:r>
      <w:r w:rsidR="005537CC" w:rsidRPr="005537CC">
        <w:rPr>
          <w:rFonts w:asciiTheme="majorHAnsi" w:hAnsiTheme="majorHAnsi" w:cs="Times New Roman"/>
          <w:bCs/>
          <w:sz w:val="22"/>
          <w:szCs w:val="22"/>
        </w:rPr>
        <w:t xml:space="preserve"> </w:t>
      </w:r>
    </w:p>
    <w:p w14:paraId="620D28C9" w14:textId="2A2004F0" w:rsidR="00867F7A" w:rsidRPr="005537CC" w:rsidRDefault="00867F7A" w:rsidP="00170B04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Theme="majorHAnsi" w:hAnsiTheme="majorHAnsi" w:cs="Times New Roman"/>
          <w:bCs/>
          <w:sz w:val="22"/>
          <w:szCs w:val="22"/>
        </w:rPr>
      </w:pPr>
      <w:r w:rsidRPr="005537CC">
        <w:rPr>
          <w:rFonts w:asciiTheme="majorHAnsi" w:hAnsiTheme="majorHAnsi" w:cs="Times New Roman"/>
          <w:bCs/>
          <w:sz w:val="22"/>
          <w:szCs w:val="22"/>
        </w:rPr>
        <w:t>Påmeldingen stenger 26. 9. eller ved 60 påmeldte.</w:t>
      </w:r>
    </w:p>
    <w:p w14:paraId="05AEB30B" w14:textId="77777777" w:rsidR="005537CC" w:rsidRDefault="005537CC" w:rsidP="00170B0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sz w:val="22"/>
          <w:szCs w:val="22"/>
        </w:rPr>
      </w:pPr>
    </w:p>
    <w:p w14:paraId="6F53332B" w14:textId="14AEF231" w:rsidR="009F4D58" w:rsidRPr="005537CC" w:rsidRDefault="005537CC" w:rsidP="00170B0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bCs/>
          <w:sz w:val="22"/>
          <w:szCs w:val="22"/>
        </w:rPr>
      </w:pPr>
      <w:r w:rsidRPr="005537CC">
        <w:rPr>
          <w:rFonts w:asciiTheme="majorHAnsi" w:hAnsiTheme="majorHAnsi" w:cs="Times New Roman"/>
          <w:b/>
          <w:bCs/>
          <w:sz w:val="22"/>
          <w:szCs w:val="22"/>
        </w:rPr>
        <w:t>34</w:t>
      </w:r>
      <w:r w:rsidR="00A77150" w:rsidRPr="005537CC">
        <w:rPr>
          <w:rFonts w:asciiTheme="majorHAnsi" w:hAnsiTheme="majorHAnsi" w:cs="Times New Roman"/>
          <w:b/>
          <w:bCs/>
          <w:sz w:val="22"/>
          <w:szCs w:val="22"/>
        </w:rPr>
        <w:t>/18</w:t>
      </w:r>
      <w:r w:rsidR="009F4D58" w:rsidRPr="005537CC">
        <w:rPr>
          <w:rFonts w:asciiTheme="majorHAnsi" w:hAnsiTheme="majorHAnsi" w:cs="Times New Roman"/>
          <w:b/>
          <w:bCs/>
          <w:sz w:val="22"/>
          <w:szCs w:val="22"/>
        </w:rPr>
        <w:t xml:space="preserve">: </w:t>
      </w:r>
      <w:r w:rsidR="009F4D58" w:rsidRPr="005537CC">
        <w:rPr>
          <w:rFonts w:asciiTheme="majorHAnsi" w:hAnsiTheme="majorHAnsi" w:cs="Times New Roman"/>
          <w:b/>
          <w:bCs/>
          <w:sz w:val="22"/>
          <w:szCs w:val="22"/>
        </w:rPr>
        <w:tab/>
      </w:r>
      <w:r>
        <w:rPr>
          <w:rFonts w:asciiTheme="majorHAnsi" w:hAnsiTheme="majorHAnsi" w:cs="Times New Roman"/>
          <w:b/>
          <w:bCs/>
          <w:sz w:val="22"/>
          <w:szCs w:val="22"/>
        </w:rPr>
        <w:tab/>
      </w:r>
      <w:r w:rsidR="009F4D58" w:rsidRPr="005537CC">
        <w:rPr>
          <w:rFonts w:asciiTheme="majorHAnsi" w:hAnsiTheme="majorHAnsi" w:cs="Times New Roman"/>
          <w:b/>
          <w:bCs/>
          <w:sz w:val="22"/>
          <w:szCs w:val="22"/>
        </w:rPr>
        <w:t>Eventuelt</w:t>
      </w:r>
    </w:p>
    <w:p w14:paraId="2982CF1B" w14:textId="1369A055" w:rsidR="00382D18" w:rsidRPr="005537CC" w:rsidRDefault="00382D18" w:rsidP="008D61C6">
      <w:pPr>
        <w:pStyle w:val="paragraph"/>
        <w:textAlignment w:val="baseline"/>
        <w:rPr>
          <w:rStyle w:val="eop"/>
          <w:rFonts w:asciiTheme="majorHAnsi" w:hAnsiTheme="majorHAnsi" w:cs="Times"/>
          <w:sz w:val="22"/>
          <w:szCs w:val="22"/>
        </w:rPr>
      </w:pPr>
      <w:r w:rsidRPr="005537CC">
        <w:rPr>
          <w:rStyle w:val="normaltextrun1"/>
          <w:rFonts w:asciiTheme="majorHAnsi" w:hAnsiTheme="majorHAnsi" w:cs="Times"/>
          <w:bCs/>
          <w:color w:val="222222"/>
          <w:sz w:val="22"/>
          <w:szCs w:val="22"/>
        </w:rPr>
        <w:t>HIMMS19: Verdens største e-helsekonferanse 11.</w:t>
      </w:r>
      <w:r w:rsidR="00867F7A" w:rsidRPr="005537CC">
        <w:rPr>
          <w:rStyle w:val="normaltextrun1"/>
          <w:rFonts w:asciiTheme="majorHAnsi" w:hAnsiTheme="majorHAnsi" w:cs="Times"/>
          <w:bCs/>
          <w:color w:val="222222"/>
          <w:sz w:val="22"/>
          <w:szCs w:val="22"/>
        </w:rPr>
        <w:t xml:space="preserve"> </w:t>
      </w:r>
      <w:r w:rsidRPr="005537CC">
        <w:rPr>
          <w:rStyle w:val="normaltextrun1"/>
          <w:rFonts w:asciiTheme="majorHAnsi" w:hAnsiTheme="majorHAnsi" w:cs="Times"/>
          <w:bCs/>
          <w:color w:val="222222"/>
          <w:sz w:val="22"/>
          <w:szCs w:val="22"/>
        </w:rPr>
        <w:t>–</w:t>
      </w:r>
      <w:r w:rsidR="00867F7A" w:rsidRPr="005537CC">
        <w:rPr>
          <w:rStyle w:val="normaltextrun1"/>
          <w:rFonts w:asciiTheme="majorHAnsi" w:hAnsiTheme="majorHAnsi" w:cs="Times"/>
          <w:bCs/>
          <w:color w:val="222222"/>
          <w:sz w:val="22"/>
          <w:szCs w:val="22"/>
        </w:rPr>
        <w:t xml:space="preserve"> </w:t>
      </w:r>
      <w:r w:rsidRPr="005537CC">
        <w:rPr>
          <w:rStyle w:val="normaltextrun1"/>
          <w:rFonts w:asciiTheme="majorHAnsi" w:hAnsiTheme="majorHAnsi" w:cs="Times"/>
          <w:bCs/>
          <w:color w:val="222222"/>
          <w:sz w:val="22"/>
          <w:szCs w:val="22"/>
        </w:rPr>
        <w:t>15. februar 2019</w:t>
      </w:r>
      <w:r w:rsidR="005537CC" w:rsidRPr="005537CC">
        <w:rPr>
          <w:rStyle w:val="eop"/>
          <w:rFonts w:asciiTheme="majorHAnsi" w:hAnsiTheme="majorHAnsi" w:cs="Times"/>
          <w:sz w:val="22"/>
          <w:szCs w:val="22"/>
        </w:rPr>
        <w:t> ; I</w:t>
      </w:r>
      <w:r w:rsidRPr="005537CC">
        <w:rPr>
          <w:rStyle w:val="eop"/>
          <w:rFonts w:asciiTheme="majorHAnsi" w:hAnsiTheme="majorHAnsi" w:cs="Times"/>
          <w:sz w:val="22"/>
          <w:szCs w:val="22"/>
        </w:rPr>
        <w:t>nformasjon om mulighet for søknad om stipend</w:t>
      </w:r>
    </w:p>
    <w:p w14:paraId="37BECBE9" w14:textId="2DA18BF4" w:rsidR="00382D18" w:rsidRPr="005537CC" w:rsidRDefault="00382D18" w:rsidP="00170B0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sz w:val="22"/>
          <w:szCs w:val="22"/>
        </w:rPr>
      </w:pPr>
    </w:p>
    <w:p w14:paraId="6209D1B9" w14:textId="055E51FD" w:rsidR="00DE784F" w:rsidRPr="00D409A9" w:rsidRDefault="00DE784F" w:rsidP="00DE78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DE784F" w:rsidRPr="00D409A9" w:rsidSect="00E90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13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33635C"/>
    <w:multiLevelType w:val="hybridMultilevel"/>
    <w:tmpl w:val="F59E3150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>
    <w:nsid w:val="1A4F0CF0"/>
    <w:multiLevelType w:val="hybridMultilevel"/>
    <w:tmpl w:val="2F2C0FBA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>
    <w:nsid w:val="1BEA0F34"/>
    <w:multiLevelType w:val="hybridMultilevel"/>
    <w:tmpl w:val="D9A8B594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6">
    <w:nsid w:val="3AA92C5A"/>
    <w:multiLevelType w:val="hybridMultilevel"/>
    <w:tmpl w:val="70B6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62241"/>
    <w:multiLevelType w:val="hybridMultilevel"/>
    <w:tmpl w:val="C40444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6E91E28"/>
    <w:multiLevelType w:val="hybridMultilevel"/>
    <w:tmpl w:val="0316BD6A"/>
    <w:lvl w:ilvl="0" w:tplc="DCBCD6F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24EEF"/>
    <w:multiLevelType w:val="hybridMultilevel"/>
    <w:tmpl w:val="B5B69C9E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0">
    <w:nsid w:val="523C1E74"/>
    <w:multiLevelType w:val="hybridMultilevel"/>
    <w:tmpl w:val="1C6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61C19"/>
    <w:multiLevelType w:val="hybridMultilevel"/>
    <w:tmpl w:val="30C67F20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2">
    <w:nsid w:val="54E641BB"/>
    <w:multiLevelType w:val="multilevel"/>
    <w:tmpl w:val="DBB6727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3">
    <w:nsid w:val="58627887"/>
    <w:multiLevelType w:val="hybridMultilevel"/>
    <w:tmpl w:val="4512390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642E0F7A"/>
    <w:multiLevelType w:val="hybridMultilevel"/>
    <w:tmpl w:val="DCEE21FA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5">
    <w:nsid w:val="64607B50"/>
    <w:multiLevelType w:val="hybridMultilevel"/>
    <w:tmpl w:val="EC561E4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705E1BBE"/>
    <w:multiLevelType w:val="hybridMultilevel"/>
    <w:tmpl w:val="9BBA9710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7">
    <w:nsid w:val="71D12632"/>
    <w:multiLevelType w:val="hybridMultilevel"/>
    <w:tmpl w:val="E5C44866"/>
    <w:lvl w:ilvl="0" w:tplc="040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15"/>
  </w:num>
  <w:num w:numId="15">
    <w:abstractNumId w:val="17"/>
  </w:num>
  <w:num w:numId="16">
    <w:abstractNumId w:val="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0E"/>
    <w:rsid w:val="00061F71"/>
    <w:rsid w:val="00072725"/>
    <w:rsid w:val="000C3D6D"/>
    <w:rsid w:val="000E5D96"/>
    <w:rsid w:val="000E7E53"/>
    <w:rsid w:val="001049E1"/>
    <w:rsid w:val="00170B04"/>
    <w:rsid w:val="001915F1"/>
    <w:rsid w:val="001D6230"/>
    <w:rsid w:val="00234F4B"/>
    <w:rsid w:val="002508AD"/>
    <w:rsid w:val="002520A0"/>
    <w:rsid w:val="0026061F"/>
    <w:rsid w:val="0028733C"/>
    <w:rsid w:val="002B1922"/>
    <w:rsid w:val="002C4FBF"/>
    <w:rsid w:val="002C53E8"/>
    <w:rsid w:val="002E2670"/>
    <w:rsid w:val="002F6DBE"/>
    <w:rsid w:val="00305910"/>
    <w:rsid w:val="00344AB2"/>
    <w:rsid w:val="00382D18"/>
    <w:rsid w:val="003D3935"/>
    <w:rsid w:val="003E1C5D"/>
    <w:rsid w:val="003E43F2"/>
    <w:rsid w:val="00432160"/>
    <w:rsid w:val="0043257D"/>
    <w:rsid w:val="00457407"/>
    <w:rsid w:val="004779ED"/>
    <w:rsid w:val="0048414F"/>
    <w:rsid w:val="0054660E"/>
    <w:rsid w:val="005537CC"/>
    <w:rsid w:val="00591758"/>
    <w:rsid w:val="00595B3B"/>
    <w:rsid w:val="005E1F6A"/>
    <w:rsid w:val="005E6C71"/>
    <w:rsid w:val="0067478D"/>
    <w:rsid w:val="00676E20"/>
    <w:rsid w:val="006A5029"/>
    <w:rsid w:val="006D654C"/>
    <w:rsid w:val="006F1327"/>
    <w:rsid w:val="007433E6"/>
    <w:rsid w:val="00760AA9"/>
    <w:rsid w:val="00795FD2"/>
    <w:rsid w:val="007A7A46"/>
    <w:rsid w:val="007C254A"/>
    <w:rsid w:val="00867F7A"/>
    <w:rsid w:val="008812FD"/>
    <w:rsid w:val="008B13F3"/>
    <w:rsid w:val="008D61C6"/>
    <w:rsid w:val="008E2A69"/>
    <w:rsid w:val="00965B90"/>
    <w:rsid w:val="0099175E"/>
    <w:rsid w:val="009B410B"/>
    <w:rsid w:val="009B65BA"/>
    <w:rsid w:val="009C1AAB"/>
    <w:rsid w:val="009F4D58"/>
    <w:rsid w:val="00A77150"/>
    <w:rsid w:val="00AB6898"/>
    <w:rsid w:val="00B20F3B"/>
    <w:rsid w:val="00B302CD"/>
    <w:rsid w:val="00B51017"/>
    <w:rsid w:val="00B81B04"/>
    <w:rsid w:val="00B846BB"/>
    <w:rsid w:val="00B871AC"/>
    <w:rsid w:val="00BA09A2"/>
    <w:rsid w:val="00BC1879"/>
    <w:rsid w:val="00C064F8"/>
    <w:rsid w:val="00C67AD2"/>
    <w:rsid w:val="00C71D8D"/>
    <w:rsid w:val="00C92F90"/>
    <w:rsid w:val="00CB70F8"/>
    <w:rsid w:val="00CF1465"/>
    <w:rsid w:val="00D409A9"/>
    <w:rsid w:val="00D538D4"/>
    <w:rsid w:val="00D851AE"/>
    <w:rsid w:val="00DA0A0C"/>
    <w:rsid w:val="00DB549E"/>
    <w:rsid w:val="00DB6F35"/>
    <w:rsid w:val="00DC2D59"/>
    <w:rsid w:val="00DE784F"/>
    <w:rsid w:val="00E52940"/>
    <w:rsid w:val="00E61B4A"/>
    <w:rsid w:val="00E64611"/>
    <w:rsid w:val="00E72036"/>
    <w:rsid w:val="00E77DD9"/>
    <w:rsid w:val="00E90BDB"/>
    <w:rsid w:val="00EE08F3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5FD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ED"/>
  </w:style>
  <w:style w:type="paragraph" w:styleId="Overskrift1">
    <w:name w:val="heading 1"/>
    <w:basedOn w:val="Normal"/>
    <w:link w:val="Overskrift1Tegn"/>
    <w:uiPriority w:val="9"/>
    <w:qFormat/>
    <w:rsid w:val="00C71D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D8D"/>
    <w:rPr>
      <w:rFonts w:ascii="Times" w:hAnsi="Times"/>
      <w:b/>
      <w:bCs/>
      <w:kern w:val="36"/>
      <w:sz w:val="48"/>
      <w:szCs w:val="48"/>
    </w:rPr>
  </w:style>
  <w:style w:type="character" w:styleId="Sterk">
    <w:name w:val="Strong"/>
    <w:basedOn w:val="Standardskriftforavsnitt"/>
    <w:uiPriority w:val="22"/>
    <w:qFormat/>
    <w:rsid w:val="00C71D8D"/>
    <w:rPr>
      <w:b/>
      <w:bCs/>
    </w:rPr>
  </w:style>
  <w:style w:type="paragraph" w:customStyle="1" w:styleId="paragraph">
    <w:name w:val="paragraph"/>
    <w:basedOn w:val="Normal"/>
    <w:rsid w:val="00382D18"/>
    <w:rPr>
      <w:rFonts w:ascii="Times New Roman" w:eastAsia="Times New Roman" w:hAnsi="Times New Roman" w:cs="Times New Roman"/>
    </w:rPr>
  </w:style>
  <w:style w:type="character" w:customStyle="1" w:styleId="normaltextrun1">
    <w:name w:val="normaltextrun1"/>
    <w:basedOn w:val="Standardskriftforavsnitt"/>
    <w:rsid w:val="00382D18"/>
  </w:style>
  <w:style w:type="character" w:customStyle="1" w:styleId="eop">
    <w:name w:val="eop"/>
    <w:basedOn w:val="Standardskriftforavsnitt"/>
    <w:rsid w:val="00382D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ED"/>
  </w:style>
  <w:style w:type="paragraph" w:styleId="Overskrift1">
    <w:name w:val="heading 1"/>
    <w:basedOn w:val="Normal"/>
    <w:link w:val="Overskrift1Tegn"/>
    <w:uiPriority w:val="9"/>
    <w:qFormat/>
    <w:rsid w:val="00C71D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D8D"/>
    <w:rPr>
      <w:rFonts w:ascii="Times" w:hAnsi="Times"/>
      <w:b/>
      <w:bCs/>
      <w:kern w:val="36"/>
      <w:sz w:val="48"/>
      <w:szCs w:val="48"/>
    </w:rPr>
  </w:style>
  <w:style w:type="character" w:styleId="Sterk">
    <w:name w:val="Strong"/>
    <w:basedOn w:val="Standardskriftforavsnitt"/>
    <w:uiPriority w:val="22"/>
    <w:qFormat/>
    <w:rsid w:val="00C71D8D"/>
    <w:rPr>
      <w:b/>
      <w:bCs/>
    </w:rPr>
  </w:style>
  <w:style w:type="paragraph" w:customStyle="1" w:styleId="paragraph">
    <w:name w:val="paragraph"/>
    <w:basedOn w:val="Normal"/>
    <w:rsid w:val="00382D18"/>
    <w:rPr>
      <w:rFonts w:ascii="Times New Roman" w:eastAsia="Times New Roman" w:hAnsi="Times New Roman" w:cs="Times New Roman"/>
    </w:rPr>
  </w:style>
  <w:style w:type="character" w:customStyle="1" w:styleId="normaltextrun1">
    <w:name w:val="normaltextrun1"/>
    <w:basedOn w:val="Standardskriftforavsnitt"/>
    <w:rsid w:val="00382D18"/>
  </w:style>
  <w:style w:type="character" w:customStyle="1" w:styleId="eop">
    <w:name w:val="eop"/>
    <w:basedOn w:val="Standardskriftforavsnitt"/>
    <w:rsid w:val="0038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beta.legeforeningen.no/hoeringer/interne/2018/veileder-i-vurdering-av-leger-i-spesialisering/hoeringsgrunnlag/" TargetMode="External"/><Relationship Id="rId8" Type="http://schemas.openxmlformats.org/officeDocument/2006/relationships/hyperlink" Target="https://beta.legeforeningen.no/hoeringer/interne/2018/hoering-om-regionale-utviklingsplaner-2035/hoeringsgrunnlag/" TargetMode="External"/><Relationship Id="rId9" Type="http://schemas.openxmlformats.org/officeDocument/2006/relationships/hyperlink" Target="https://beta.legeforeningen.no/hoeringer/interne/2018/rapport-om-alternativer-for-regulering-av-pasientforlop-og-registrering-av-ventetid/hoeringsgrunnla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334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Jon Iver</cp:lastModifiedBy>
  <cp:revision>8</cp:revision>
  <dcterms:created xsi:type="dcterms:W3CDTF">2018-08-30T14:29:00Z</dcterms:created>
  <dcterms:modified xsi:type="dcterms:W3CDTF">2018-08-30T20:44:00Z</dcterms:modified>
</cp:coreProperties>
</file>