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A8F" w:rsidRPr="00F97002" w:rsidRDefault="001202A8">
      <w:pPr>
        <w:pStyle w:val="Sluttnotetekst"/>
        <w:suppressAutoHyphens/>
        <w:rPr>
          <w:szCs w:val="24"/>
        </w:rPr>
      </w:pPr>
      <w:r>
        <w:rPr>
          <w:noProof/>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0"/>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904C2C" w:rsidRDefault="00904C2C" w:rsidP="001202A8"/>
    <w:p w:rsidR="00904C2C" w:rsidRDefault="00904C2C" w:rsidP="001202A8"/>
    <w:p w:rsidR="00904C2C" w:rsidRDefault="00904C2C" w:rsidP="001202A8"/>
    <w:p w:rsidR="00904C2C" w:rsidRDefault="00904C2C" w:rsidP="001202A8"/>
    <w:p w:rsidR="001202A8" w:rsidRDefault="001202A8" w:rsidP="001202A8">
      <w:pPr>
        <w:rPr>
          <w:snapToGrid/>
          <w:sz w:val="22"/>
        </w:rPr>
      </w:pPr>
      <w:r>
        <w:t>Rådet for legeetikk</w:t>
      </w:r>
    </w:p>
    <w:p w:rsidR="001202A8" w:rsidRDefault="001202A8" w:rsidP="001202A8">
      <w:r>
        <w:t>Alle spesialkomiteer</w:t>
      </w:r>
    </w:p>
    <w:p w:rsidR="001202A8" w:rsidRDefault="001202A8" w:rsidP="001202A8">
      <w:r>
        <w:t>Alle fagmedisinske foreninger</w:t>
      </w:r>
    </w:p>
    <w:p w:rsidR="00515A8F" w:rsidRPr="00C64DAA" w:rsidRDefault="00C64DAA">
      <w:pPr>
        <w:suppressAutoHyphens/>
        <w:rPr>
          <w:szCs w:val="24"/>
        </w:rPr>
      </w:pPr>
      <w:bookmarkStart w:id="0" w:name="bkmAdr1"/>
      <w:bookmarkStart w:id="1" w:name="bkmTil"/>
      <w:bookmarkStart w:id="2" w:name="bkmAdr2"/>
      <w:bookmarkStart w:id="3" w:name="bkmPost"/>
      <w:bookmarkEnd w:id="0"/>
      <w:bookmarkEnd w:id="1"/>
      <w:bookmarkEnd w:id="2"/>
      <w:bookmarkEnd w:id="3"/>
      <w:r w:rsidRPr="00C64DAA">
        <w:t>S</w:t>
      </w:r>
      <w:r w:rsidRPr="00C64DAA">
        <w:t>pesialforening</w:t>
      </w:r>
      <w:r w:rsidRPr="00C64DAA">
        <w:t xml:space="preserve"> for k</w:t>
      </w:r>
      <w:r w:rsidRPr="00C64DAA">
        <w:t>valitet og pasientsikkerhet</w:t>
      </w:r>
    </w:p>
    <w:p w:rsidR="00604A63" w:rsidRDefault="00604A63" w:rsidP="00604A63">
      <w:r>
        <w:t>Utvalg for kvalitet og pasientsikkerhet</w:t>
      </w:r>
    </w:p>
    <w:p w:rsidR="00515A8F" w:rsidRPr="00F97002" w:rsidRDefault="00515A8F">
      <w:pPr>
        <w:tabs>
          <w:tab w:val="left" w:pos="-1440"/>
          <w:tab w:val="left" w:pos="-720"/>
          <w:tab w:val="left" w:pos="0"/>
          <w:tab w:val="left" w:pos="3600"/>
          <w:tab w:val="left" w:pos="9360"/>
        </w:tabs>
        <w:suppressAutoHyphens/>
        <w:rPr>
          <w:szCs w:val="24"/>
        </w:rPr>
      </w:pPr>
      <w:bookmarkStart w:id="4" w:name="_GoBack"/>
      <w:bookmarkEnd w:id="4"/>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5" w:name="bkmDeres"/>
      <w:bookmarkEnd w:id="5"/>
      <w:r w:rsidRPr="00F97002">
        <w:rPr>
          <w:szCs w:val="24"/>
        </w:rPr>
        <w:tab/>
        <w:t xml:space="preserve">Vår ref.: </w:t>
      </w:r>
      <w:bookmarkStart w:id="6" w:name="bkmVår"/>
      <w:bookmarkEnd w:id="6"/>
      <w:r w:rsidR="001202A8">
        <w:rPr>
          <w:szCs w:val="24"/>
        </w:rPr>
        <w:t>18/4367</w:t>
      </w:r>
      <w:r w:rsidRPr="00F97002">
        <w:rPr>
          <w:szCs w:val="24"/>
        </w:rPr>
        <w:tab/>
        <w:t xml:space="preserve">Dato: </w:t>
      </w:r>
      <w:bookmarkStart w:id="7" w:name="bkmDato"/>
      <w:bookmarkEnd w:id="7"/>
      <w:r w:rsidR="001202A8">
        <w:rPr>
          <w:szCs w:val="24"/>
        </w:rPr>
        <w:t>8.8.2018</w:t>
      </w:r>
      <w:r w:rsidRPr="00F97002">
        <w:rPr>
          <w:szCs w:val="24"/>
        </w:rPr>
        <w:fldChar w:fldCharType="begin"/>
      </w:r>
      <w:r w:rsidRPr="00F97002">
        <w:rPr>
          <w:szCs w:val="24"/>
        </w:rPr>
        <w:instrText xml:space="preserve">PRIVATE </w:instrText>
      </w:r>
      <w:r w:rsidRPr="00F97002">
        <w:rPr>
          <w:szCs w:val="24"/>
        </w:rPr>
        <w:fldChar w:fldCharType="end"/>
      </w:r>
    </w:p>
    <w:p w:rsidR="006D721F" w:rsidRDefault="006D721F">
      <w:pPr>
        <w:tabs>
          <w:tab w:val="left" w:pos="-1440"/>
          <w:tab w:val="left" w:pos="-720"/>
          <w:tab w:val="left" w:pos="0"/>
          <w:tab w:val="left" w:pos="3600"/>
          <w:tab w:val="left" w:pos="9360"/>
        </w:tabs>
        <w:suppressAutoHyphens/>
        <w:rPr>
          <w:szCs w:val="24"/>
        </w:rPr>
      </w:pP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1202A8" w:rsidRPr="001202A8" w:rsidRDefault="001202A8">
      <w:pPr>
        <w:tabs>
          <w:tab w:val="left" w:pos="-1440"/>
          <w:tab w:val="left" w:pos="-720"/>
          <w:tab w:val="left" w:pos="0"/>
          <w:tab w:val="left" w:pos="3600"/>
          <w:tab w:val="left" w:pos="7346"/>
          <w:tab w:val="left" w:pos="9360"/>
        </w:tabs>
        <w:suppressAutoHyphens/>
        <w:rPr>
          <w:rFonts w:ascii="Open Sans" w:hAnsi="Open Sans"/>
          <w:b/>
          <w:color w:val="000000"/>
        </w:rPr>
      </w:pPr>
      <w:r w:rsidRPr="001202A8">
        <w:rPr>
          <w:rFonts w:ascii="Open Sans" w:hAnsi="Open Sans"/>
          <w:b/>
          <w:color w:val="000000"/>
        </w:rPr>
        <w:t>Høring om avvikling av meldeordningen etter spesialisthelsetjenesteloven § 3-3</w:t>
      </w:r>
    </w:p>
    <w:p w:rsidR="00515A8F" w:rsidRPr="00F97002" w:rsidRDefault="00515A8F">
      <w:pPr>
        <w:tabs>
          <w:tab w:val="left" w:pos="-1440"/>
          <w:tab w:val="left" w:pos="-720"/>
        </w:tabs>
        <w:suppressAutoHyphens/>
        <w:rPr>
          <w:szCs w:val="24"/>
        </w:rPr>
      </w:pPr>
    </w:p>
    <w:p w:rsidR="00515A8F" w:rsidRDefault="00936CE5" w:rsidP="00936CE5">
      <w:pPr>
        <w:pStyle w:val="Overskrift1"/>
      </w:pPr>
      <w:bookmarkStart w:id="8" w:name="bkmOverskr"/>
      <w:bookmarkEnd w:id="8"/>
      <w:r w:rsidRPr="00936CE5">
        <w:t xml:space="preserve">Helse- og omsorgsdepartementet </w:t>
      </w:r>
      <w:r>
        <w:t>har sendt på høring forslag om å avvikle meldeordningen etter spesialisthelsetje</w:t>
      </w:r>
      <w:r w:rsidR="0005744A">
        <w:t xml:space="preserve">nesteloven § 3-3. </w:t>
      </w:r>
      <w:r w:rsidR="005E713E">
        <w:t>Årsaken er at d</w:t>
      </w:r>
      <w:r w:rsidR="0005744A">
        <w:t>epartementet</w:t>
      </w:r>
      <w:r w:rsidR="005E713E">
        <w:t xml:space="preserve"> mener effekten av meldeordningen er usikker, og at ressursene kan brukes bedre på andre tiltak.</w:t>
      </w:r>
      <w:r w:rsidR="0005744A">
        <w:t xml:space="preserve"> </w:t>
      </w:r>
    </w:p>
    <w:p w:rsidR="0005744A" w:rsidRPr="0005744A" w:rsidRDefault="0005744A" w:rsidP="0005744A">
      <w:pPr>
        <w:rPr>
          <w:color w:val="000000"/>
        </w:rPr>
      </w:pPr>
    </w:p>
    <w:p w:rsidR="0005744A" w:rsidRDefault="0005744A" w:rsidP="0005744A">
      <w:pPr>
        <w:rPr>
          <w:color w:val="000000"/>
        </w:rPr>
      </w:pPr>
      <w:r w:rsidRPr="0005744A">
        <w:rPr>
          <w:color w:val="000000"/>
        </w:rPr>
        <w:t>Bestemmelsen</w:t>
      </w:r>
      <w:r>
        <w:rPr>
          <w:color w:val="000000"/>
        </w:rPr>
        <w:t xml:space="preserve"> det dreier seg om</w:t>
      </w:r>
      <w:r w:rsidRPr="0005744A">
        <w:rPr>
          <w:color w:val="000000"/>
        </w:rPr>
        <w:t xml:space="preserve"> sier at helseinstitusjoner som er omfattet av spesialisthelsetjenesteloven, uten hinder av taushetsplikt</w:t>
      </w:r>
      <w:r w:rsidR="00D01FBC">
        <w:rPr>
          <w:color w:val="000000"/>
        </w:rPr>
        <w:t>,</w:t>
      </w:r>
      <w:r w:rsidRPr="0005744A">
        <w:rPr>
          <w:color w:val="000000"/>
        </w:rPr>
        <w:t xml:space="preserve"> straks </w:t>
      </w:r>
      <w:r>
        <w:rPr>
          <w:color w:val="000000"/>
        </w:rPr>
        <w:t xml:space="preserve">skal </w:t>
      </w:r>
      <w:r w:rsidRPr="0005744A">
        <w:rPr>
          <w:color w:val="000000"/>
        </w:rPr>
        <w:t>sende melding til Helsedirektoratet om betydelig personskade på pasient som følge av ytelse helsetjeneste eller ved at en pasient skader en annen. Det skal også meldes fra om hendelser som kunne ha medført betydelig personskade.</w:t>
      </w:r>
    </w:p>
    <w:p w:rsidR="00A7419E" w:rsidRDefault="00A7419E" w:rsidP="00A7419E"/>
    <w:p w:rsidR="00A7419E" w:rsidRDefault="00A7419E" w:rsidP="00A7419E">
      <w:r>
        <w:t>L</w:t>
      </w:r>
      <w:r>
        <w:t xml:space="preserve">egeforeningen </w:t>
      </w:r>
      <w:r w:rsidRPr="00A7419E">
        <w:t xml:space="preserve">har tidligere uttalt </w:t>
      </w:r>
      <w:r>
        <w:t>seg</w:t>
      </w:r>
      <w:r w:rsidRPr="00A7419E">
        <w:t xml:space="preserve"> </w:t>
      </w:r>
      <w:r w:rsidR="00597A4F">
        <w:t xml:space="preserve">kritisk til utformingen av </w:t>
      </w:r>
      <w:r w:rsidRPr="00A7419E">
        <w:t xml:space="preserve">meldeordningen(e), og </w:t>
      </w:r>
      <w:r>
        <w:t xml:space="preserve">departementet viser til disse uttalelsene i </w:t>
      </w:r>
      <w:r w:rsidRPr="00A7419E">
        <w:t>argument</w:t>
      </w:r>
      <w:r>
        <w:t>asjonen</w:t>
      </w:r>
      <w:r w:rsidRPr="00A7419E">
        <w:t xml:space="preserve"> for avviklingen på s. 6</w:t>
      </w:r>
      <w:r>
        <w:t xml:space="preserve"> i høringsnotatet. Uttalelsen er hentet fra Legeforeningens</w:t>
      </w:r>
      <w:r w:rsidRPr="00A7419E">
        <w:t xml:space="preserve"> høringsuttalelse </w:t>
      </w:r>
      <w:r>
        <w:t>på høringen om</w:t>
      </w:r>
      <w:r w:rsidRPr="00A7419E">
        <w:t xml:space="preserve"> NOU 2015:11 "Med åpne kort"</w:t>
      </w:r>
      <w:r>
        <w:t xml:space="preserve">. Legeforeningens uttalelse kan leses i sin helhet </w:t>
      </w:r>
      <w:r>
        <w:t>på følgende nettsider</w:t>
      </w:r>
      <w:r>
        <w:t>:</w:t>
      </w:r>
    </w:p>
    <w:p w:rsidR="00A7419E" w:rsidRDefault="00A7419E" w:rsidP="00A7419E">
      <w:hyperlink r:id="rId8" w:history="1">
        <w:r w:rsidRPr="00DB12E1">
          <w:rPr>
            <w:rStyle w:val="Hyperkobling"/>
          </w:rPr>
          <w:t>https://beta.legeforeningen.no/hoeringer/interne/2015/hoering-nou-201511-med-apne-kort-forebygging-og-oppfolgning-av-alvorlige-hendelser-i-helse-og-omsorgstjenesten/hoeringsuttalelse/</w:t>
        </w:r>
      </w:hyperlink>
    </w:p>
    <w:p w:rsidR="005E713E" w:rsidRDefault="005E713E" w:rsidP="0005744A">
      <w:pPr>
        <w:rPr>
          <w:color w:val="000000"/>
        </w:rPr>
      </w:pPr>
    </w:p>
    <w:p w:rsidR="005E713E" w:rsidRDefault="00A7419E" w:rsidP="0005744A">
      <w:pPr>
        <w:rPr>
          <w:color w:val="000000"/>
        </w:rPr>
      </w:pPr>
      <w:r>
        <w:rPr>
          <w:color w:val="000000"/>
        </w:rPr>
        <w:t>Departementet mener at d</w:t>
      </w:r>
      <w:r w:rsidR="005E713E" w:rsidRPr="005E713E">
        <w:rPr>
          <w:color w:val="000000"/>
        </w:rPr>
        <w:t>en vedtatte utvidelsen av varselordningen, etableringen av undersøkelseskommisjonen og en tydeliggjøring av virksomhetenes selvstendige ansvar for å følge opp uønskede hendelser og avvik, vil være bedre og mer treffsikre tiltak for å forbedre pasientsikkerheten. Meldeordningen foreslås derfor avviklet</w:t>
      </w:r>
      <w:r w:rsidR="00D01FBC">
        <w:rPr>
          <w:color w:val="000000"/>
        </w:rPr>
        <w:t>,</w:t>
      </w:r>
      <w:r w:rsidR="005E713E" w:rsidRPr="005E713E">
        <w:rPr>
          <w:color w:val="000000"/>
        </w:rPr>
        <w:t xml:space="preserve"> blant annet for å frigjøre midler til å iverksette den vedtatte endringen i spesialisthelsetjenesteloven § 3-3 a om utvidelse av varselordningen. En utvidet varselordning innebærer at alle virksomheter som yter helse- og omsorgstjenester får plikt til å varsle Statens helsetilsyn om alvorlige hendelser.</w:t>
      </w:r>
    </w:p>
    <w:p w:rsidR="005E713E" w:rsidRDefault="005E713E" w:rsidP="0005744A">
      <w:pPr>
        <w:rPr>
          <w:color w:val="000000"/>
        </w:rPr>
      </w:pPr>
    </w:p>
    <w:p w:rsidR="005E713E" w:rsidRPr="00A7419E" w:rsidRDefault="00241707" w:rsidP="0005744A">
      <w:r>
        <w:rPr>
          <w:color w:val="000000"/>
        </w:rPr>
        <w:t>Sekretariatet be</w:t>
      </w:r>
      <w:r w:rsidR="00D01FBC">
        <w:rPr>
          <w:color w:val="000000"/>
        </w:rPr>
        <w:t>r om at foreningsleddene gir tilbakemeldinger om hvordan ordningen oppleves i deres hverdag, og hvilken effekt foreningsleddene mener ordningen har hatt. Det er også ønskelig med tilbakemeldinger på om det vurderes som riktig å avvikle ordningen slik de</w:t>
      </w:r>
      <w:r w:rsidR="00D01FBC" w:rsidRPr="00A7419E">
        <w:t>partementet foreslår, og om de foreslåtte erstatningstiltakene vil fungere på en god måte.</w:t>
      </w:r>
    </w:p>
    <w:p w:rsidR="00A7419E" w:rsidRPr="00A7419E" w:rsidRDefault="00A7419E" w:rsidP="0005744A"/>
    <w:p w:rsidR="00A7419E" w:rsidRDefault="00A7419E" w:rsidP="001202A8">
      <w:pPr>
        <w:rPr>
          <w:szCs w:val="24"/>
        </w:rPr>
      </w:pPr>
      <w:bookmarkStart w:id="9" w:name="bkmStopp"/>
      <w:bookmarkEnd w:id="9"/>
    </w:p>
    <w:p w:rsidR="00A7419E" w:rsidRDefault="00A7419E" w:rsidP="001202A8">
      <w:pPr>
        <w:rPr>
          <w:szCs w:val="24"/>
        </w:rPr>
      </w:pPr>
    </w:p>
    <w:p w:rsidR="001202A8" w:rsidRPr="00BC58C2" w:rsidRDefault="001202A8" w:rsidP="001202A8">
      <w:pPr>
        <w:rPr>
          <w:szCs w:val="24"/>
        </w:rPr>
      </w:pPr>
      <w:r w:rsidRPr="00A7419E">
        <w:rPr>
          <w:szCs w:val="24"/>
        </w:rPr>
        <w:t>Les m</w:t>
      </w:r>
      <w:r w:rsidRPr="00BC58C2">
        <w:rPr>
          <w:szCs w:val="24"/>
        </w:rPr>
        <w:t xml:space="preserve">er </w:t>
      </w:r>
      <w:r w:rsidR="00A7419E">
        <w:rPr>
          <w:szCs w:val="24"/>
        </w:rPr>
        <w:t xml:space="preserve">om departementets forslag </w:t>
      </w:r>
      <w:r w:rsidRPr="00BC58C2">
        <w:rPr>
          <w:szCs w:val="24"/>
        </w:rPr>
        <w:t>på Helse</w:t>
      </w:r>
      <w:r>
        <w:rPr>
          <w:szCs w:val="24"/>
        </w:rPr>
        <w:t>- og omsorgsdepartementet nett</w:t>
      </w:r>
      <w:r w:rsidRPr="00BC58C2">
        <w:rPr>
          <w:szCs w:val="24"/>
        </w:rPr>
        <w:t>sider:</w:t>
      </w:r>
    </w:p>
    <w:p w:rsidR="001202A8" w:rsidRDefault="00604A63" w:rsidP="001202A8">
      <w:pPr>
        <w:rPr>
          <w:szCs w:val="24"/>
        </w:rPr>
      </w:pPr>
      <w:hyperlink r:id="rId9" w:history="1">
        <w:r w:rsidR="001202A8" w:rsidRPr="00DC04A3">
          <w:rPr>
            <w:rStyle w:val="Hyperkobling"/>
            <w:szCs w:val="24"/>
          </w:rPr>
          <w:t>https://www.regjeringen.no/no/dokumenter/horingsnotat-om-avvikling-av-meldeordningen-etter-spesialisthelsetjenesteloven--3-3/id</w:t>
        </w:r>
        <w:r w:rsidR="001202A8" w:rsidRPr="00DC04A3">
          <w:rPr>
            <w:rStyle w:val="Hyperkobling"/>
            <w:szCs w:val="24"/>
          </w:rPr>
          <w:t>2</w:t>
        </w:r>
        <w:r w:rsidR="001202A8" w:rsidRPr="00DC04A3">
          <w:rPr>
            <w:rStyle w:val="Hyperkobling"/>
            <w:szCs w:val="24"/>
          </w:rPr>
          <w:t>607801/?utm_source=www.regjeringen.no&amp;utm_medium=epost&amp;utm_campaign=nyhetsvarsel%2007.08.2018&amp;utm_content=H%C3%B8yringar&amp;factbox=horingsnotater</w:t>
        </w:r>
      </w:hyperlink>
    </w:p>
    <w:p w:rsidR="001202A8" w:rsidRPr="00BC58C2" w:rsidRDefault="001202A8" w:rsidP="001202A8">
      <w:pPr>
        <w:rPr>
          <w:szCs w:val="24"/>
        </w:rPr>
      </w:pPr>
    </w:p>
    <w:p w:rsidR="001202A8" w:rsidRPr="007C0986" w:rsidRDefault="001202A8" w:rsidP="001202A8">
      <w:r w:rsidRPr="007C0986">
        <w:t>Dersom høringen virker relevant, bes det om at innspill sendes til Legeforeningen innen</w:t>
      </w:r>
    </w:p>
    <w:p w:rsidR="001202A8" w:rsidRPr="00BC58C2" w:rsidRDefault="001202A8" w:rsidP="001202A8">
      <w:r w:rsidRPr="007C0986">
        <w:rPr>
          <w:b/>
        </w:rPr>
        <w:t>3</w:t>
      </w:r>
      <w:r w:rsidR="00D01FBC">
        <w:rPr>
          <w:b/>
        </w:rPr>
        <w:t>1</w:t>
      </w:r>
      <w:r w:rsidRPr="007C0986">
        <w:rPr>
          <w:b/>
          <w:bCs/>
        </w:rPr>
        <w:t xml:space="preserve">. </w:t>
      </w:r>
      <w:r w:rsidR="00D01FBC">
        <w:rPr>
          <w:b/>
          <w:bCs/>
        </w:rPr>
        <w:t>august</w:t>
      </w:r>
      <w:r w:rsidRPr="007C0986">
        <w:rPr>
          <w:bCs/>
        </w:rPr>
        <w:t xml:space="preserve">. </w:t>
      </w:r>
      <w:r w:rsidRPr="007C0986">
        <w:t>Det be</w:t>
      </w:r>
      <w:r w:rsidRPr="00BC58C2">
        <w:t xml:space="preserve">s om at innspillene lastes opp direkte på Legeforeningens nettsider. </w:t>
      </w:r>
    </w:p>
    <w:p w:rsidR="001202A8" w:rsidRPr="00BC58C2" w:rsidRDefault="001202A8" w:rsidP="001202A8"/>
    <w:p w:rsidR="00515A8F" w:rsidRPr="001202A8" w:rsidRDefault="001202A8">
      <w:r w:rsidRPr="00BC58C2">
        <w:t xml:space="preserve">Høringen finnes på </w:t>
      </w:r>
      <w:r w:rsidRPr="00BC58C2">
        <w:rPr>
          <w:b/>
        </w:rPr>
        <w:t xml:space="preserve">Legeforeningen.no </w:t>
      </w:r>
      <w:r w:rsidRPr="00BC58C2">
        <w:t xml:space="preserve">under </w:t>
      </w:r>
      <w:r w:rsidRPr="00BC58C2">
        <w:rPr>
          <w:b/>
        </w:rPr>
        <w:t>Legeforeningens politikk – Høringer</w:t>
      </w:r>
      <w:r>
        <w:rPr>
          <w:b/>
        </w:rPr>
        <w:t>.</w:t>
      </w:r>
    </w:p>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1202A8">
      <w:pPr>
        <w:rPr>
          <w:szCs w:val="24"/>
        </w:rPr>
      </w:pPr>
      <w:bookmarkStart w:id="10" w:name="bkmUnders"/>
      <w:bookmarkEnd w:id="10"/>
      <w:r>
        <w:rPr>
          <w:szCs w:val="24"/>
        </w:rPr>
        <w:t>Ingvild Bjørgo Berg</w:t>
      </w:r>
    </w:p>
    <w:p w:rsidR="00515A8F" w:rsidRPr="00F97002" w:rsidRDefault="001202A8">
      <w:pPr>
        <w:rPr>
          <w:szCs w:val="24"/>
        </w:rPr>
      </w:pPr>
      <w:bookmarkStart w:id="11" w:name="bkmTittel"/>
      <w:bookmarkEnd w:id="11"/>
      <w:r>
        <w:rPr>
          <w:szCs w:val="24"/>
        </w:rPr>
        <w:t>Helsepolitisk rådgiver</w:t>
      </w:r>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2A8" w:rsidRDefault="001202A8">
      <w:pPr>
        <w:spacing w:line="20" w:lineRule="exact"/>
      </w:pPr>
    </w:p>
  </w:endnote>
  <w:endnote w:type="continuationSeparator" w:id="0">
    <w:p w:rsidR="001202A8" w:rsidRDefault="001202A8">
      <w:r>
        <w:t xml:space="preserve"> </w:t>
      </w:r>
    </w:p>
  </w:endnote>
  <w:endnote w:type="continuationNotice" w:id="1">
    <w:p w:rsidR="001202A8" w:rsidRDefault="001202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2A8" w:rsidRDefault="001202A8">
      <w:r>
        <w:separator/>
      </w:r>
    </w:p>
  </w:footnote>
  <w:footnote w:type="continuationSeparator" w:id="0">
    <w:p w:rsidR="001202A8" w:rsidRDefault="00120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A8"/>
    <w:rsid w:val="00036D82"/>
    <w:rsid w:val="0005744A"/>
    <w:rsid w:val="000645B0"/>
    <w:rsid w:val="000C6B0E"/>
    <w:rsid w:val="001202A8"/>
    <w:rsid w:val="00147A4A"/>
    <w:rsid w:val="00241707"/>
    <w:rsid w:val="00417EEE"/>
    <w:rsid w:val="0042025D"/>
    <w:rsid w:val="004C628F"/>
    <w:rsid w:val="00515A8F"/>
    <w:rsid w:val="00597A4F"/>
    <w:rsid w:val="005E713E"/>
    <w:rsid w:val="00604A63"/>
    <w:rsid w:val="00604BF8"/>
    <w:rsid w:val="006B0DFA"/>
    <w:rsid w:val="006B589F"/>
    <w:rsid w:val="006D721F"/>
    <w:rsid w:val="007C0986"/>
    <w:rsid w:val="007C618B"/>
    <w:rsid w:val="00904C2C"/>
    <w:rsid w:val="00936CE5"/>
    <w:rsid w:val="009D1786"/>
    <w:rsid w:val="00A064D9"/>
    <w:rsid w:val="00A7419E"/>
    <w:rsid w:val="00BE2998"/>
    <w:rsid w:val="00C33AB7"/>
    <w:rsid w:val="00C64DAA"/>
    <w:rsid w:val="00C84FBC"/>
    <w:rsid w:val="00D01FBC"/>
    <w:rsid w:val="00D5242A"/>
    <w:rsid w:val="00D9691D"/>
    <w:rsid w:val="00DC1503"/>
    <w:rsid w:val="00DD479E"/>
    <w:rsid w:val="00DE3EAA"/>
    <w:rsid w:val="00DF228E"/>
    <w:rsid w:val="00EB5AE9"/>
    <w:rsid w:val="00EF3B0B"/>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59A240"/>
  <w15:chartTrackingRefBased/>
  <w15:docId w15:val="{862308B2-1CFD-4792-8F02-1E4D45B8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936CE5"/>
    <w:pPr>
      <w:keepNext/>
      <w:outlineLvl w:val="0"/>
    </w:pPr>
    <w:rPr>
      <w:kern w:val="28"/>
      <w:szCs w:val="24"/>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rsid w:val="001202A8"/>
    <w:rPr>
      <w:color w:val="0563C1"/>
      <w:u w:val="single"/>
    </w:rPr>
  </w:style>
  <w:style w:type="character" w:styleId="Ulstomtale">
    <w:name w:val="Unresolved Mention"/>
    <w:basedOn w:val="Standardskriftforavsnitt"/>
    <w:uiPriority w:val="99"/>
    <w:semiHidden/>
    <w:unhideWhenUsed/>
    <w:rsid w:val="001202A8"/>
    <w:rPr>
      <w:color w:val="808080"/>
      <w:shd w:val="clear" w:color="auto" w:fill="E6E6E6"/>
    </w:rPr>
  </w:style>
  <w:style w:type="character" w:styleId="Fulgthyperkobling">
    <w:name w:val="FollowedHyperlink"/>
    <w:basedOn w:val="Standardskriftforavsnitt"/>
    <w:rsid w:val="00D96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01665">
      <w:bodyDiv w:val="1"/>
      <w:marLeft w:val="0"/>
      <w:marRight w:val="0"/>
      <w:marTop w:val="0"/>
      <w:marBottom w:val="0"/>
      <w:divBdr>
        <w:top w:val="none" w:sz="0" w:space="0" w:color="auto"/>
        <w:left w:val="none" w:sz="0" w:space="0" w:color="auto"/>
        <w:bottom w:val="none" w:sz="0" w:space="0" w:color="auto"/>
        <w:right w:val="none" w:sz="0" w:space="0" w:color="auto"/>
      </w:divBdr>
    </w:div>
    <w:div w:id="11333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ta.legeforeningen.no/hoeringer/interne/2015/hoering-nou-201511-med-apne-kort-forebygging-og-oppfolgning-av-alvorlige-hendelser-i-helse-og-omsorgstjenesten/hoeringsuttalel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gjeringen.no/no/dokumenter/horingsnotat-om-avvikling-av-meldeordningen-etter-spesialisthelsetjenesteloven--3-3/id2607801/?utm_source=www.regjeringen.no&amp;utm_medium=epost&amp;utm_campaign=nyhetsvarsel%2007.08.2018&amp;utm_content=H%C3%B8yringar&amp;factbox=horingsnot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AA7A-2204-4F01-8DE0-E7992F6C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100</TotalTime>
  <Pages>2</Pages>
  <Words>364</Words>
  <Characters>3301</Characters>
  <Application>Microsoft Office Word</Application>
  <DocSecurity>0</DocSecurity>
  <Lines>117</Lines>
  <Paragraphs>50</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Bjørgo Berg</dc:creator>
  <cp:keywords/>
  <cp:lastModifiedBy>Ingvild Bjørgo Berg</cp:lastModifiedBy>
  <cp:revision>17</cp:revision>
  <cp:lastPrinted>2007-12-18T08:22:00Z</cp:lastPrinted>
  <dcterms:created xsi:type="dcterms:W3CDTF">2018-08-08T12:14:00Z</dcterms:created>
  <dcterms:modified xsi:type="dcterms:W3CDTF">2018-08-09T06:38:00Z</dcterms:modified>
</cp:coreProperties>
</file>