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438" w:rsidRDefault="00A01438" w:rsidP="00A01438">
      <w:pPr>
        <w:tabs>
          <w:tab w:val="left" w:pos="1440"/>
          <w:tab w:val="left" w:pos="6120"/>
        </w:tabs>
        <w:rPr>
          <w:rFonts w:ascii="Garamond" w:hAnsi="Garamond"/>
          <w:b w:val="0"/>
          <w:color w:val="auto"/>
          <w:kern w:val="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-190500</wp:posOffset>
            </wp:positionV>
            <wp:extent cx="2895600" cy="895350"/>
            <wp:effectExtent l="0" t="0" r="0" b="0"/>
            <wp:wrapNone/>
            <wp:docPr id="1" name="Bilde 1" descr="yngre legers forening 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ngre legers forening LI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030">
        <w:rPr>
          <w:rFonts w:ascii="Garamond" w:hAnsi="Garamond"/>
          <w:b w:val="0"/>
          <w:color w:val="auto"/>
          <w:kern w:val="0"/>
          <w:sz w:val="22"/>
          <w:szCs w:val="22"/>
        </w:rPr>
        <w:t>y</w:t>
      </w:r>
    </w:p>
    <w:p w:rsidR="00A01438" w:rsidRDefault="00A01438" w:rsidP="00A01438">
      <w:pPr>
        <w:rPr>
          <w:rFonts w:ascii="Times New Roman" w:hAnsi="Times New Roman"/>
          <w:b w:val="0"/>
          <w:color w:val="auto"/>
          <w:kern w:val="0"/>
          <w:sz w:val="24"/>
          <w:szCs w:val="24"/>
        </w:rPr>
      </w:pPr>
    </w:p>
    <w:p w:rsidR="00A01438" w:rsidRDefault="00A01438" w:rsidP="00A01438">
      <w:pPr>
        <w:rPr>
          <w:rFonts w:ascii="Times New Roman" w:hAnsi="Times New Roman"/>
          <w:b w:val="0"/>
          <w:color w:val="auto"/>
          <w:kern w:val="0"/>
          <w:sz w:val="24"/>
          <w:szCs w:val="24"/>
        </w:rPr>
      </w:pPr>
    </w:p>
    <w:p w:rsidR="00A01438" w:rsidRDefault="00A01438" w:rsidP="00A01438">
      <w:pPr>
        <w:rPr>
          <w:rFonts w:ascii="Times New Roman" w:hAnsi="Times New Roman"/>
          <w:b w:val="0"/>
          <w:color w:val="auto"/>
          <w:kern w:val="0"/>
          <w:sz w:val="24"/>
          <w:szCs w:val="24"/>
        </w:rPr>
      </w:pPr>
    </w:p>
    <w:p w:rsidR="00A01438" w:rsidRDefault="00A01438" w:rsidP="00A01438">
      <w:pPr>
        <w:rPr>
          <w:rFonts w:ascii="Times New Roman" w:hAnsi="Times New Roman"/>
          <w:b w:val="0"/>
          <w:color w:val="auto"/>
          <w:kern w:val="0"/>
          <w:sz w:val="24"/>
          <w:szCs w:val="24"/>
        </w:rPr>
      </w:pPr>
    </w:p>
    <w:p w:rsidR="00A01438" w:rsidRDefault="00A01438" w:rsidP="00A01438">
      <w:pPr>
        <w:rPr>
          <w:rFonts w:ascii="Times New Roman" w:hAnsi="Times New Roman"/>
          <w:b w:val="0"/>
          <w:color w:val="auto"/>
          <w:kern w:val="0"/>
          <w:sz w:val="24"/>
          <w:szCs w:val="24"/>
        </w:rPr>
      </w:pPr>
    </w:p>
    <w:p w:rsidR="00A01438" w:rsidRDefault="00A01438" w:rsidP="00A01438">
      <w:pPr>
        <w:rPr>
          <w:rFonts w:ascii="Times New Roman" w:hAnsi="Times New Roman"/>
          <w:b w:val="0"/>
          <w:color w:val="auto"/>
          <w:kern w:val="0"/>
          <w:sz w:val="24"/>
          <w:szCs w:val="24"/>
        </w:rPr>
      </w:pPr>
      <w:r>
        <w:rPr>
          <w:rFonts w:ascii="Times New Roman" w:hAnsi="Times New Roman"/>
          <w:b w:val="0"/>
          <w:color w:val="auto"/>
          <w:kern w:val="0"/>
          <w:sz w:val="24"/>
          <w:szCs w:val="24"/>
        </w:rPr>
        <w:fldChar w:fldCharType="begin"/>
      </w:r>
      <w:r>
        <w:rPr>
          <w:rFonts w:ascii="Times New Roman" w:hAnsi="Times New Roman"/>
          <w:b w:val="0"/>
          <w:color w:val="auto"/>
          <w:kern w:val="0"/>
          <w:sz w:val="24"/>
          <w:szCs w:val="24"/>
        </w:rPr>
        <w:instrText xml:space="preserve"> MERGEFIELD "Sdo_AMNavn" </w:instrText>
      </w:r>
      <w:r>
        <w:rPr>
          <w:rFonts w:ascii="Times New Roman" w:hAnsi="Times New Roman"/>
          <w:b w:val="0"/>
          <w:color w:val="auto"/>
          <w:kern w:val="0"/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noProof/>
          <w:color w:val="auto"/>
          <w:kern w:val="0"/>
          <w:sz w:val="24"/>
          <w:szCs w:val="24"/>
        </w:rPr>
        <w:t>Den norske legeforening</w:t>
      </w:r>
      <w:r>
        <w:rPr>
          <w:rFonts w:ascii="Times New Roman" w:hAnsi="Times New Roman"/>
          <w:b w:val="0"/>
          <w:color w:val="auto"/>
          <w:kern w:val="0"/>
          <w:sz w:val="24"/>
          <w:szCs w:val="24"/>
        </w:rPr>
        <w:fldChar w:fldCharType="end"/>
      </w:r>
    </w:p>
    <w:p w:rsidR="00A01438" w:rsidRDefault="00A01438" w:rsidP="00A01438">
      <w:pPr>
        <w:rPr>
          <w:rFonts w:ascii="Times New Roman" w:hAnsi="Times New Roman"/>
          <w:b w:val="0"/>
          <w:color w:val="auto"/>
          <w:kern w:val="0"/>
          <w:sz w:val="24"/>
          <w:szCs w:val="24"/>
        </w:rPr>
      </w:pPr>
      <w:r>
        <w:rPr>
          <w:rFonts w:ascii="Times New Roman" w:hAnsi="Times New Roman"/>
          <w:b w:val="0"/>
          <w:color w:val="auto"/>
          <w:kern w:val="0"/>
          <w:sz w:val="24"/>
          <w:szCs w:val="24"/>
        </w:rPr>
        <w:fldChar w:fldCharType="begin"/>
      </w:r>
      <w:r>
        <w:rPr>
          <w:rFonts w:ascii="Times New Roman" w:hAnsi="Times New Roman"/>
          <w:b w:val="0"/>
          <w:color w:val="auto"/>
          <w:kern w:val="0"/>
          <w:sz w:val="24"/>
          <w:szCs w:val="24"/>
        </w:rPr>
        <w:instrText xml:space="preserve"> MERGEFIELD "Sdm_att" </w:instrText>
      </w:r>
      <w:r>
        <w:rPr>
          <w:rFonts w:ascii="Times New Roman" w:hAnsi="Times New Roman"/>
          <w:b w:val="0"/>
          <w:color w:val="auto"/>
          <w:kern w:val="0"/>
          <w:sz w:val="24"/>
          <w:szCs w:val="24"/>
        </w:rPr>
        <w:fldChar w:fldCharType="end"/>
      </w:r>
    </w:p>
    <w:p w:rsidR="00A01438" w:rsidRDefault="00A01438" w:rsidP="00A01438">
      <w:pPr>
        <w:rPr>
          <w:rFonts w:ascii="Times New Roman" w:hAnsi="Times New Roman"/>
          <w:b w:val="0"/>
          <w:color w:val="auto"/>
          <w:kern w:val="0"/>
          <w:sz w:val="24"/>
          <w:szCs w:val="24"/>
        </w:rPr>
      </w:pPr>
      <w:r>
        <w:rPr>
          <w:rFonts w:ascii="Times New Roman" w:hAnsi="Times New Roman"/>
          <w:b w:val="0"/>
          <w:color w:val="auto"/>
          <w:kern w:val="0"/>
          <w:sz w:val="24"/>
          <w:szCs w:val="24"/>
        </w:rPr>
        <w:fldChar w:fldCharType="begin"/>
      </w:r>
      <w:r>
        <w:rPr>
          <w:rFonts w:ascii="Times New Roman" w:hAnsi="Times New Roman"/>
          <w:b w:val="0"/>
          <w:color w:val="auto"/>
          <w:kern w:val="0"/>
          <w:sz w:val="24"/>
          <w:szCs w:val="24"/>
        </w:rPr>
        <w:instrText xml:space="preserve"> MERGEFIELD "Sdo_AMPostAdr" </w:instrText>
      </w:r>
      <w:r>
        <w:rPr>
          <w:rFonts w:ascii="Times New Roman" w:hAnsi="Times New Roman"/>
          <w:b w:val="0"/>
          <w:color w:val="auto"/>
          <w:kern w:val="0"/>
          <w:sz w:val="24"/>
          <w:szCs w:val="24"/>
        </w:rPr>
        <w:fldChar w:fldCharType="end"/>
      </w:r>
    </w:p>
    <w:p w:rsidR="00A01438" w:rsidRDefault="00A01438" w:rsidP="00A01438">
      <w:pPr>
        <w:rPr>
          <w:rFonts w:ascii="Times New Roman" w:hAnsi="Times New Roman"/>
          <w:b w:val="0"/>
          <w:color w:val="auto"/>
          <w:kern w:val="0"/>
          <w:sz w:val="24"/>
          <w:szCs w:val="24"/>
        </w:rPr>
      </w:pPr>
      <w:r>
        <w:rPr>
          <w:rFonts w:ascii="Times New Roman" w:hAnsi="Times New Roman"/>
          <w:b w:val="0"/>
          <w:color w:val="auto"/>
          <w:kern w:val="0"/>
          <w:sz w:val="24"/>
          <w:szCs w:val="24"/>
        </w:rPr>
        <w:fldChar w:fldCharType="begin"/>
      </w:r>
      <w:r>
        <w:rPr>
          <w:rFonts w:ascii="Times New Roman" w:hAnsi="Times New Roman"/>
          <w:b w:val="0"/>
          <w:color w:val="auto"/>
          <w:kern w:val="0"/>
          <w:sz w:val="24"/>
          <w:szCs w:val="24"/>
        </w:rPr>
        <w:instrText xml:space="preserve"> MERGEFIELD "Sdo_AMAdr2" </w:instrText>
      </w:r>
      <w:r>
        <w:rPr>
          <w:rFonts w:ascii="Times New Roman" w:hAnsi="Times New Roman"/>
          <w:b w:val="0"/>
          <w:color w:val="auto"/>
          <w:kern w:val="0"/>
          <w:sz w:val="24"/>
          <w:szCs w:val="24"/>
        </w:rPr>
        <w:fldChar w:fldCharType="end"/>
      </w:r>
    </w:p>
    <w:p w:rsidR="00A01438" w:rsidRDefault="00A01438" w:rsidP="00A01438">
      <w:pPr>
        <w:rPr>
          <w:rFonts w:ascii="Times New Roman" w:hAnsi="Times New Roman"/>
          <w:b w:val="0"/>
          <w:color w:val="auto"/>
          <w:kern w:val="0"/>
          <w:sz w:val="24"/>
          <w:szCs w:val="24"/>
        </w:rPr>
      </w:pPr>
      <w:r>
        <w:rPr>
          <w:rFonts w:ascii="Times New Roman" w:hAnsi="Times New Roman"/>
          <w:b w:val="0"/>
          <w:color w:val="auto"/>
          <w:kern w:val="0"/>
          <w:sz w:val="24"/>
          <w:szCs w:val="24"/>
        </w:rPr>
        <w:fldChar w:fldCharType="begin"/>
      </w:r>
      <w:r>
        <w:rPr>
          <w:rFonts w:ascii="Times New Roman" w:hAnsi="Times New Roman"/>
          <w:b w:val="0"/>
          <w:color w:val="auto"/>
          <w:kern w:val="0"/>
          <w:sz w:val="24"/>
          <w:szCs w:val="24"/>
        </w:rPr>
        <w:instrText xml:space="preserve"> MERGEFIELD "Sdo_AMPostNr" </w:instrText>
      </w:r>
      <w:r>
        <w:rPr>
          <w:rFonts w:ascii="Times New Roman" w:hAnsi="Times New Roman"/>
          <w:b w:val="0"/>
          <w:color w:val="auto"/>
          <w:kern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auto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kern w:val="0"/>
          <w:sz w:val="24"/>
          <w:szCs w:val="24"/>
        </w:rPr>
        <w:fldChar w:fldCharType="begin"/>
      </w:r>
      <w:r>
        <w:rPr>
          <w:rFonts w:ascii="Times New Roman" w:hAnsi="Times New Roman"/>
          <w:b w:val="0"/>
          <w:color w:val="auto"/>
          <w:kern w:val="0"/>
          <w:sz w:val="24"/>
          <w:szCs w:val="24"/>
        </w:rPr>
        <w:instrText xml:space="preserve"> MERGEFIELD "Sdo_AMPoststed" </w:instrText>
      </w:r>
      <w:r>
        <w:rPr>
          <w:rFonts w:ascii="Times New Roman" w:hAnsi="Times New Roman"/>
          <w:b w:val="0"/>
          <w:color w:val="auto"/>
          <w:kern w:val="0"/>
          <w:sz w:val="24"/>
          <w:szCs w:val="24"/>
        </w:rPr>
        <w:fldChar w:fldCharType="end"/>
      </w:r>
    </w:p>
    <w:p w:rsidR="00A01438" w:rsidRDefault="00A01438" w:rsidP="00A01438">
      <w:pPr>
        <w:rPr>
          <w:rFonts w:ascii="Times New Roman" w:hAnsi="Times New Roman"/>
          <w:b w:val="0"/>
          <w:color w:val="auto"/>
          <w:kern w:val="0"/>
          <w:sz w:val="24"/>
          <w:szCs w:val="24"/>
        </w:rPr>
      </w:pPr>
    </w:p>
    <w:p w:rsidR="00A01438" w:rsidRDefault="00A01438" w:rsidP="00A01438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rFonts w:ascii="Times New Roman" w:hAnsi="Times New Roman"/>
          <w:b w:val="0"/>
          <w:color w:val="auto"/>
          <w:kern w:val="0"/>
          <w:sz w:val="24"/>
          <w:szCs w:val="24"/>
        </w:rPr>
      </w:pPr>
    </w:p>
    <w:tbl>
      <w:tblPr>
        <w:tblW w:w="9330" w:type="dxa"/>
        <w:tblLayout w:type="fixed"/>
        <w:tblLook w:val="01E0" w:firstRow="1" w:lastRow="1" w:firstColumn="1" w:lastColumn="1" w:noHBand="0" w:noVBand="0"/>
      </w:tblPr>
      <w:tblGrid>
        <w:gridCol w:w="1276"/>
        <w:gridCol w:w="2039"/>
        <w:gridCol w:w="1021"/>
        <w:gridCol w:w="2700"/>
        <w:gridCol w:w="720"/>
        <w:gridCol w:w="1574"/>
      </w:tblGrid>
      <w:tr w:rsidR="00A01438" w:rsidTr="00484030">
        <w:tc>
          <w:tcPr>
            <w:tcW w:w="1276" w:type="dxa"/>
            <w:hideMark/>
          </w:tcPr>
          <w:p w:rsidR="00A01438" w:rsidRDefault="00A01438" w:rsidP="00ED556D">
            <w:pPr>
              <w:tabs>
                <w:tab w:val="left" w:pos="-1440"/>
                <w:tab w:val="left" w:pos="-720"/>
                <w:tab w:val="left" w:pos="0"/>
                <w:tab w:val="left" w:pos="3600"/>
                <w:tab w:val="right" w:pos="8931"/>
                <w:tab w:val="left" w:pos="9360"/>
              </w:tabs>
              <w:suppressAutoHyphens/>
              <w:ind w:right="-54"/>
              <w:rPr>
                <w:rFonts w:ascii="Times New Roman" w:hAnsi="Times New Roman"/>
                <w:b w:val="0"/>
                <w:color w:val="auto"/>
                <w:kern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kern w:val="0"/>
                <w:sz w:val="20"/>
              </w:rPr>
              <w:t>D</w:t>
            </w:r>
            <w:r w:rsidR="00ED556D">
              <w:rPr>
                <w:rFonts w:ascii="Times New Roman" w:hAnsi="Times New Roman"/>
                <w:b w:val="0"/>
                <w:color w:val="auto"/>
                <w:kern w:val="0"/>
                <w:sz w:val="20"/>
              </w:rPr>
              <w:t>eres</w:t>
            </w:r>
            <w:r w:rsidR="00484030">
              <w:rPr>
                <w:rFonts w:ascii="Times New Roman" w:hAnsi="Times New Roman"/>
                <w:b w:val="0"/>
                <w:color w:val="auto"/>
                <w:kern w:val="0"/>
                <w:sz w:val="20"/>
              </w:rPr>
              <w:t>r</w:t>
            </w:r>
            <w:proofErr w:type="spellEnd"/>
            <w:r w:rsidR="00484030">
              <w:rPr>
                <w:rFonts w:ascii="Times New Roman" w:hAnsi="Times New Roman"/>
                <w:b w:val="0"/>
                <w:color w:val="auto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kern w:val="0"/>
                <w:sz w:val="20"/>
              </w:rPr>
              <w:t xml:space="preserve"> ref.:</w:t>
            </w:r>
          </w:p>
        </w:tc>
        <w:tc>
          <w:tcPr>
            <w:tcW w:w="2039" w:type="dxa"/>
            <w:hideMark/>
          </w:tcPr>
          <w:p w:rsidR="00A01438" w:rsidRDefault="00ED556D" w:rsidP="00ED556D">
            <w:pPr>
              <w:tabs>
                <w:tab w:val="left" w:pos="-1440"/>
                <w:tab w:val="left" w:pos="-720"/>
                <w:tab w:val="left" w:pos="0"/>
                <w:tab w:val="left" w:pos="3600"/>
                <w:tab w:val="right" w:pos="8931"/>
                <w:tab w:val="left" w:pos="9360"/>
              </w:tabs>
              <w:suppressAutoHyphens/>
              <w:rPr>
                <w:rFonts w:ascii="Times New Roman" w:hAnsi="Times New Roman"/>
                <w:b w:val="0"/>
                <w:color w:val="auto"/>
                <w:kern w:val="0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kern w:val="0"/>
                <w:sz w:val="20"/>
              </w:rPr>
              <w:t>18/3902</w:t>
            </w:r>
            <w:r w:rsidR="00A01438">
              <w:rPr>
                <w:rFonts w:ascii="Times New Roman" w:hAnsi="Times New Roman"/>
                <w:b w:val="0"/>
                <w:color w:val="auto"/>
                <w:kern w:val="0"/>
                <w:sz w:val="20"/>
              </w:rPr>
              <w:fldChar w:fldCharType="begin"/>
            </w:r>
            <w:r w:rsidR="00A01438">
              <w:rPr>
                <w:rFonts w:ascii="Times New Roman" w:hAnsi="Times New Roman"/>
                <w:b w:val="0"/>
                <w:color w:val="auto"/>
                <w:kern w:val="0"/>
                <w:sz w:val="20"/>
              </w:rPr>
              <w:instrText xml:space="preserve"> MERGEFIELD "Sdo_AMReferanse" </w:instrText>
            </w:r>
            <w:r w:rsidR="00A01438">
              <w:rPr>
                <w:rFonts w:ascii="Times New Roman" w:hAnsi="Times New Roman"/>
                <w:b w:val="0"/>
                <w:color w:val="auto"/>
                <w:kern w:val="0"/>
                <w:sz w:val="20"/>
              </w:rPr>
              <w:fldChar w:fldCharType="end"/>
            </w:r>
          </w:p>
        </w:tc>
        <w:tc>
          <w:tcPr>
            <w:tcW w:w="1021" w:type="dxa"/>
            <w:hideMark/>
          </w:tcPr>
          <w:p w:rsidR="00A01438" w:rsidRDefault="00A01438">
            <w:pPr>
              <w:tabs>
                <w:tab w:val="left" w:pos="-1440"/>
                <w:tab w:val="left" w:pos="-720"/>
                <w:tab w:val="left" w:pos="0"/>
                <w:tab w:val="left" w:pos="3600"/>
                <w:tab w:val="right" w:pos="8931"/>
                <w:tab w:val="left" w:pos="9360"/>
              </w:tabs>
              <w:suppressAutoHyphens/>
              <w:rPr>
                <w:rFonts w:ascii="Times New Roman" w:hAnsi="Times New Roman"/>
                <w:b w:val="0"/>
                <w:color w:val="auto"/>
                <w:kern w:val="0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kern w:val="0"/>
                <w:sz w:val="20"/>
              </w:rPr>
              <w:t>Vår ref.:</w:t>
            </w:r>
          </w:p>
        </w:tc>
        <w:tc>
          <w:tcPr>
            <w:tcW w:w="2700" w:type="dxa"/>
            <w:hideMark/>
          </w:tcPr>
          <w:p w:rsidR="00A01438" w:rsidRDefault="00A01438">
            <w:pPr>
              <w:tabs>
                <w:tab w:val="left" w:pos="-1440"/>
                <w:tab w:val="left" w:pos="-720"/>
                <w:tab w:val="left" w:pos="0"/>
                <w:tab w:val="left" w:pos="3600"/>
                <w:tab w:val="right" w:pos="8931"/>
                <w:tab w:val="left" w:pos="9360"/>
              </w:tabs>
              <w:suppressAutoHyphens/>
              <w:rPr>
                <w:rFonts w:ascii="Times New Roman" w:hAnsi="Times New Roman"/>
                <w:b w:val="0"/>
                <w:color w:val="auto"/>
                <w:kern w:val="0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kern w:val="0"/>
                <w:sz w:val="20"/>
              </w:rPr>
              <w:t>xx/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kern w:val="0"/>
                <w:sz w:val="20"/>
              </w:rPr>
              <w:t>xxxx</w:t>
            </w:r>
            <w:proofErr w:type="spellEnd"/>
          </w:p>
        </w:tc>
        <w:tc>
          <w:tcPr>
            <w:tcW w:w="720" w:type="dxa"/>
            <w:hideMark/>
          </w:tcPr>
          <w:p w:rsidR="00A01438" w:rsidRDefault="00A01438">
            <w:pPr>
              <w:tabs>
                <w:tab w:val="left" w:pos="-1440"/>
                <w:tab w:val="left" w:pos="-720"/>
                <w:tab w:val="left" w:pos="0"/>
                <w:tab w:val="left" w:pos="3600"/>
                <w:tab w:val="right" w:pos="8931"/>
                <w:tab w:val="left" w:pos="9360"/>
              </w:tabs>
              <w:suppressAutoHyphens/>
              <w:rPr>
                <w:rFonts w:ascii="Times New Roman" w:hAnsi="Times New Roman"/>
                <w:b w:val="0"/>
                <w:color w:val="auto"/>
                <w:kern w:val="0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kern w:val="0"/>
                <w:sz w:val="20"/>
              </w:rPr>
              <w:t>Dato:</w:t>
            </w:r>
          </w:p>
        </w:tc>
        <w:tc>
          <w:tcPr>
            <w:tcW w:w="1574" w:type="dxa"/>
            <w:hideMark/>
          </w:tcPr>
          <w:p w:rsidR="00A01438" w:rsidRDefault="00ED556D">
            <w:pPr>
              <w:tabs>
                <w:tab w:val="left" w:pos="-1440"/>
                <w:tab w:val="left" w:pos="-720"/>
                <w:tab w:val="left" w:pos="0"/>
                <w:tab w:val="left" w:pos="3600"/>
                <w:tab w:val="right" w:pos="8931"/>
                <w:tab w:val="left" w:pos="9360"/>
              </w:tabs>
              <w:suppressAutoHyphens/>
              <w:rPr>
                <w:rFonts w:ascii="Times New Roman" w:hAnsi="Times New Roman"/>
                <w:b w:val="0"/>
                <w:color w:val="auto"/>
                <w:kern w:val="0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kern w:val="0"/>
                <w:sz w:val="20"/>
              </w:rPr>
              <w:t>29.08</w:t>
            </w:r>
            <w:r w:rsidR="00B17962">
              <w:rPr>
                <w:rFonts w:ascii="Times New Roman" w:hAnsi="Times New Roman"/>
                <w:b w:val="0"/>
                <w:color w:val="auto"/>
                <w:kern w:val="0"/>
                <w:sz w:val="20"/>
              </w:rPr>
              <w:t>.2018</w:t>
            </w:r>
          </w:p>
        </w:tc>
      </w:tr>
    </w:tbl>
    <w:p w:rsidR="00A01438" w:rsidRDefault="00A01438" w:rsidP="00A01438">
      <w:pPr>
        <w:pStyle w:val="Default"/>
      </w:pPr>
    </w:p>
    <w:p w:rsidR="00A01438" w:rsidRDefault="00A01438" w:rsidP="00A01438">
      <w:pPr>
        <w:rPr>
          <w:rFonts w:ascii="Times New Roman" w:hAnsi="Times New Roman"/>
          <w:color w:val="auto"/>
        </w:rPr>
      </w:pPr>
    </w:p>
    <w:p w:rsidR="00A01438" w:rsidRDefault="00A01438" w:rsidP="00A01438">
      <w:pPr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Høring – </w:t>
      </w:r>
      <w:r w:rsidR="00ED556D" w:rsidRPr="00ED556D">
        <w:rPr>
          <w:rFonts w:ascii="Times New Roman" w:hAnsi="Times New Roman"/>
          <w:bCs/>
          <w:color w:val="auto"/>
          <w:sz w:val="28"/>
          <w:szCs w:val="28"/>
        </w:rPr>
        <w:t>Forslag om etablering av et lavterskeltilbud for behandling av saker om seksuell trakassering</w:t>
      </w:r>
    </w:p>
    <w:p w:rsidR="00ED556D" w:rsidRPr="00ED556D" w:rsidRDefault="00ED556D" w:rsidP="00A01438">
      <w:pPr>
        <w:rPr>
          <w:rFonts w:ascii="Times New Roman" w:hAnsi="Times New Roman"/>
          <w:bCs/>
          <w:color w:val="auto"/>
          <w:sz w:val="28"/>
          <w:szCs w:val="28"/>
        </w:rPr>
      </w:pPr>
    </w:p>
    <w:p w:rsidR="00A01438" w:rsidRPr="00AE684F" w:rsidRDefault="00A01438" w:rsidP="00A01438">
      <w:pPr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</w:pPr>
      <w:proofErr w:type="spellStart"/>
      <w:r w:rsidRPr="00AE684F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>Ylf</w:t>
      </w:r>
      <w:proofErr w:type="spellEnd"/>
      <w:r w:rsidRPr="00AE684F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 xml:space="preserve"> takk</w:t>
      </w:r>
      <w:r w:rsidR="001266BF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>e</w:t>
      </w:r>
      <w:r w:rsidRPr="00AE684F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 xml:space="preserve">r for tilsendt </w:t>
      </w:r>
      <w:proofErr w:type="spellStart"/>
      <w:r w:rsidR="00ED556D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>hørin</w:t>
      </w:r>
      <w:r w:rsidR="00ED556D" w:rsidRPr="00ED556D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>g</w:t>
      </w:r>
      <w:proofErr w:type="spellEnd"/>
      <w:r w:rsidR="00ED556D" w:rsidRPr="00ED556D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 xml:space="preserve"> </w:t>
      </w:r>
      <w:proofErr w:type="spellStart"/>
      <w:r w:rsidR="00ED556D" w:rsidRPr="00ED556D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>vedrørende</w:t>
      </w:r>
      <w:proofErr w:type="spellEnd"/>
      <w:r w:rsidR="00ED556D" w:rsidRPr="00ED556D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 xml:space="preserve"> forslag om etablering av et lavterskeltilbud for behandling av saker om seksuell trakassering</w:t>
      </w:r>
      <w:r w:rsidRPr="00ED556D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 xml:space="preserve">. Styret har </w:t>
      </w:r>
      <w:proofErr w:type="spellStart"/>
      <w:r w:rsidR="00ED556D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>behandlet</w:t>
      </w:r>
      <w:proofErr w:type="spellEnd"/>
      <w:r w:rsidR="00ED556D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 xml:space="preserve"> saken</w:t>
      </w:r>
      <w:r w:rsidRPr="00ED556D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 xml:space="preserve"> per e-</w:t>
      </w:r>
      <w:r w:rsidRPr="00AE684F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 xml:space="preserve">post. </w:t>
      </w:r>
    </w:p>
    <w:p w:rsidR="00ED556D" w:rsidRPr="00ED556D" w:rsidRDefault="00ED556D" w:rsidP="00ED556D">
      <w:pPr>
        <w:pStyle w:val="NormalWeb"/>
        <w:rPr>
          <w:rFonts w:eastAsia="Times New Roman"/>
          <w:bCs/>
          <w:kern w:val="28"/>
          <w:lang w:val="nn-NO"/>
        </w:rPr>
      </w:pPr>
      <w:r w:rsidRPr="00ED556D">
        <w:rPr>
          <w:rFonts w:eastAsia="Times New Roman"/>
          <w:bCs/>
          <w:kern w:val="28"/>
          <w:lang w:val="nn-NO"/>
        </w:rPr>
        <w:t xml:space="preserve">Departementet foreslår at Diskrimineringsnemnda skal gis myndighet til å håndheve forbudet mot seksuell trakassering i likestillings- og diskrimineringsloven. Videre foreslås det å gi Diskrimineringsnemnda myndighet til å ilegge oppreising i saker innenfor arbeidslivet og erstatning i enkle saksforhold i saker om seksuell trakassering. Departementet foreslår med bakgrunn i dette å utvide antall avdelinger i nemnda fra tre til fire, og å styrke nemndas sekretariat. </w:t>
      </w:r>
    </w:p>
    <w:p w:rsidR="00ED556D" w:rsidRPr="00ED556D" w:rsidRDefault="00ED556D" w:rsidP="00ED556D">
      <w:pPr>
        <w:pStyle w:val="NormalWeb"/>
        <w:rPr>
          <w:rFonts w:eastAsia="Times New Roman"/>
          <w:bCs/>
          <w:kern w:val="28"/>
          <w:lang w:val="nn-NO"/>
        </w:rPr>
      </w:pPr>
      <w:proofErr w:type="spellStart"/>
      <w:r w:rsidRPr="00ED556D">
        <w:rPr>
          <w:rFonts w:eastAsia="Times New Roman"/>
          <w:bCs/>
          <w:kern w:val="28"/>
          <w:lang w:val="nn-NO"/>
        </w:rPr>
        <w:t>Ylf</w:t>
      </w:r>
      <w:proofErr w:type="spellEnd"/>
      <w:r w:rsidRPr="00ED556D">
        <w:rPr>
          <w:rFonts w:eastAsia="Times New Roman"/>
          <w:bCs/>
          <w:kern w:val="28"/>
          <w:lang w:val="nn-NO"/>
        </w:rPr>
        <w:t xml:space="preserve"> støtter </w:t>
      </w:r>
      <w:proofErr w:type="spellStart"/>
      <w:r w:rsidRPr="00ED556D">
        <w:rPr>
          <w:rFonts w:eastAsia="Times New Roman"/>
          <w:bCs/>
          <w:kern w:val="28"/>
          <w:lang w:val="nn-NO"/>
        </w:rPr>
        <w:t>forslagene</w:t>
      </w:r>
      <w:proofErr w:type="spellEnd"/>
      <w:r w:rsidRPr="00ED556D">
        <w:rPr>
          <w:rFonts w:eastAsia="Times New Roman"/>
          <w:bCs/>
          <w:kern w:val="28"/>
          <w:lang w:val="nn-NO"/>
        </w:rPr>
        <w:t>, og mener det er riktig å opprette et lavterskeltilbud for både enkeltpersoner og virksomheter. Selv om vi har et lovverk som gir beskyttelse mot seksuell trakassering, viser rettspraksis at svært få saker om seksuell trakassering i dag bringes inn for domstolene. Likestillings- og diskrimineringsombudet skal også gi veiledning om arbeidsgivers aktivitetsplikt noe som vil styrke sjansen for å oppnå varig endring etter #</w:t>
      </w:r>
      <w:proofErr w:type="spellStart"/>
      <w:r w:rsidRPr="00ED556D">
        <w:rPr>
          <w:rFonts w:eastAsia="Times New Roman"/>
          <w:bCs/>
          <w:kern w:val="28"/>
          <w:lang w:val="nn-NO"/>
        </w:rPr>
        <w:t>metoo</w:t>
      </w:r>
      <w:proofErr w:type="spellEnd"/>
      <w:r w:rsidRPr="00ED556D">
        <w:rPr>
          <w:rFonts w:eastAsia="Times New Roman"/>
          <w:bCs/>
          <w:kern w:val="28"/>
          <w:lang w:val="nn-NO"/>
        </w:rPr>
        <w:t xml:space="preserve">. </w:t>
      </w:r>
      <w:proofErr w:type="spellStart"/>
      <w:r w:rsidRPr="00ED556D">
        <w:rPr>
          <w:rFonts w:eastAsia="Times New Roman"/>
          <w:bCs/>
          <w:kern w:val="28"/>
          <w:lang w:val="nn-NO"/>
        </w:rPr>
        <w:t>Omorganiseringen</w:t>
      </w:r>
      <w:proofErr w:type="spellEnd"/>
      <w:r w:rsidRPr="00ED556D">
        <w:rPr>
          <w:rFonts w:eastAsia="Times New Roman"/>
          <w:bCs/>
          <w:kern w:val="28"/>
          <w:lang w:val="nn-NO"/>
        </w:rPr>
        <w:t xml:space="preserve"> av </w:t>
      </w:r>
      <w:r w:rsidR="001266BF">
        <w:t>Likestillings- og diskrimineringsombudet</w:t>
      </w:r>
      <w:r w:rsidRPr="00ED556D">
        <w:rPr>
          <w:rFonts w:eastAsia="Times New Roman"/>
          <w:bCs/>
          <w:kern w:val="28"/>
          <w:lang w:val="nn-NO"/>
        </w:rPr>
        <w:t xml:space="preserve"> og </w:t>
      </w:r>
      <w:r w:rsidR="001266BF" w:rsidRPr="00ED556D">
        <w:rPr>
          <w:rFonts w:eastAsia="Times New Roman"/>
          <w:bCs/>
          <w:kern w:val="28"/>
          <w:lang w:val="nn-NO"/>
        </w:rPr>
        <w:t>Diskrimineringsnemnda</w:t>
      </w:r>
      <w:r w:rsidRPr="00ED556D">
        <w:rPr>
          <w:rFonts w:eastAsia="Times New Roman"/>
          <w:bCs/>
          <w:kern w:val="28"/>
          <w:lang w:val="nn-NO"/>
        </w:rPr>
        <w:t xml:space="preserve"> gir gode muligheter for å kunne håndtere dette arbeidet.</w:t>
      </w:r>
    </w:p>
    <w:p w:rsidR="00ED556D" w:rsidRPr="00ED556D" w:rsidRDefault="00ED556D" w:rsidP="00ED556D">
      <w:pPr>
        <w:pStyle w:val="NormalWeb"/>
        <w:rPr>
          <w:rFonts w:eastAsia="Times New Roman"/>
          <w:bCs/>
          <w:kern w:val="28"/>
          <w:lang w:val="nn-NO"/>
        </w:rPr>
      </w:pPr>
      <w:r w:rsidRPr="00ED556D">
        <w:rPr>
          <w:rFonts w:eastAsia="Times New Roman"/>
          <w:bCs/>
          <w:kern w:val="28"/>
          <w:lang w:val="nn-NO"/>
        </w:rPr>
        <w:t xml:space="preserve">Legeforeningens egne undersøkelser i helsesektoren viser at omfanget av seksuell trakassering er omfattende. </w:t>
      </w:r>
      <w:proofErr w:type="spellStart"/>
      <w:r w:rsidRPr="00ED556D">
        <w:rPr>
          <w:rFonts w:eastAsia="Times New Roman"/>
          <w:bCs/>
          <w:kern w:val="28"/>
          <w:lang w:val="nn-NO"/>
        </w:rPr>
        <w:t>Ylf</w:t>
      </w:r>
      <w:proofErr w:type="spellEnd"/>
      <w:r w:rsidRPr="00ED556D">
        <w:rPr>
          <w:rFonts w:eastAsia="Times New Roman"/>
          <w:bCs/>
          <w:kern w:val="28"/>
          <w:lang w:val="nn-NO"/>
        </w:rPr>
        <w:t xml:space="preserve"> </w:t>
      </w:r>
      <w:proofErr w:type="spellStart"/>
      <w:r w:rsidRPr="00ED556D">
        <w:rPr>
          <w:rFonts w:eastAsia="Times New Roman"/>
          <w:bCs/>
          <w:kern w:val="28"/>
          <w:lang w:val="nn-NO"/>
        </w:rPr>
        <w:t>mener</w:t>
      </w:r>
      <w:proofErr w:type="spellEnd"/>
      <w:r w:rsidRPr="00ED556D">
        <w:rPr>
          <w:rFonts w:eastAsia="Times New Roman"/>
          <w:bCs/>
          <w:kern w:val="28"/>
          <w:lang w:val="nn-NO"/>
        </w:rPr>
        <w:t xml:space="preserve"> det er viktig å handle nå som problemstillingen er løftet. I alt for mange år har problemet vært feid under teppet, og det har utviklet seg en ukultur hvor trakassering har kunnet finne sted i stor utstrekning. Det er nå behov for tiltak som vil virke også på lang sikt. Bare ved å innføre metoder som gir varig endring vil man kunne bli kvitt problemet. De metoder som innføres må således kunne sees i sammenheng, og skape holdningsendringer hos personer med muligheter for å kunne gripe inn.</w:t>
      </w:r>
    </w:p>
    <w:p w:rsidR="00ED556D" w:rsidRPr="00ED556D" w:rsidRDefault="00ED556D" w:rsidP="00ED556D">
      <w:pPr>
        <w:pStyle w:val="NormalWeb"/>
        <w:rPr>
          <w:rFonts w:eastAsia="Times New Roman"/>
          <w:bCs/>
          <w:kern w:val="28"/>
          <w:lang w:val="nn-NO"/>
        </w:rPr>
      </w:pPr>
      <w:proofErr w:type="spellStart"/>
      <w:r w:rsidRPr="00ED556D">
        <w:rPr>
          <w:rFonts w:eastAsia="Times New Roman"/>
          <w:bCs/>
          <w:kern w:val="28"/>
          <w:lang w:val="nn-NO"/>
        </w:rPr>
        <w:t>Ylf</w:t>
      </w:r>
      <w:proofErr w:type="spellEnd"/>
      <w:r w:rsidRPr="00ED556D">
        <w:rPr>
          <w:rFonts w:eastAsia="Times New Roman"/>
          <w:bCs/>
          <w:kern w:val="28"/>
          <w:lang w:val="nn-NO"/>
        </w:rPr>
        <w:t xml:space="preserve"> </w:t>
      </w:r>
      <w:proofErr w:type="spellStart"/>
      <w:r w:rsidRPr="00ED556D">
        <w:rPr>
          <w:rFonts w:eastAsia="Times New Roman"/>
          <w:bCs/>
          <w:kern w:val="28"/>
          <w:lang w:val="nn-NO"/>
        </w:rPr>
        <w:t>mener</w:t>
      </w:r>
      <w:proofErr w:type="spellEnd"/>
      <w:r w:rsidRPr="00ED556D">
        <w:rPr>
          <w:rFonts w:eastAsia="Times New Roman"/>
          <w:bCs/>
          <w:kern w:val="28"/>
          <w:lang w:val="nn-NO"/>
        </w:rPr>
        <w:t xml:space="preserve"> på bakgrunn av ovenstående at forslaget er et skritt i riktig retning, men at man også må inkludere undervisningssektoren for å få til varig endring. Forslaget om å omfatte arbeidslivet er begrunnet i at dette er et viktig samfunnsområde. Det er fremhevet at tilgang til arbeid er sentralt for den enkelte og for samfunnet, og at det derfor både fra et individuelt og </w:t>
      </w:r>
      <w:r w:rsidRPr="00ED556D">
        <w:rPr>
          <w:rFonts w:eastAsia="Times New Roman"/>
          <w:bCs/>
          <w:kern w:val="28"/>
          <w:lang w:val="nn-NO"/>
        </w:rPr>
        <w:lastRenderedPageBreak/>
        <w:t xml:space="preserve">et samfunnsøkonomisk ståsted er nødvendig med en effektiv sanksjonering av brudd på diskrimineringslovgivningen særlig innenfor arbeidslivet. </w:t>
      </w:r>
      <w:proofErr w:type="spellStart"/>
      <w:r w:rsidRPr="00ED556D">
        <w:rPr>
          <w:rFonts w:eastAsia="Times New Roman"/>
          <w:bCs/>
          <w:kern w:val="28"/>
          <w:lang w:val="nn-NO"/>
        </w:rPr>
        <w:t>Ylf</w:t>
      </w:r>
      <w:proofErr w:type="spellEnd"/>
      <w:r w:rsidRPr="00ED556D">
        <w:rPr>
          <w:rFonts w:eastAsia="Times New Roman"/>
          <w:bCs/>
          <w:kern w:val="28"/>
          <w:lang w:val="nn-NO"/>
        </w:rPr>
        <w:t xml:space="preserve"> </w:t>
      </w:r>
      <w:proofErr w:type="spellStart"/>
      <w:r w:rsidRPr="00ED556D">
        <w:rPr>
          <w:rFonts w:eastAsia="Times New Roman"/>
          <w:bCs/>
          <w:kern w:val="28"/>
          <w:lang w:val="nn-NO"/>
        </w:rPr>
        <w:t>mener</w:t>
      </w:r>
      <w:proofErr w:type="spellEnd"/>
      <w:r w:rsidRPr="00ED556D">
        <w:rPr>
          <w:rFonts w:eastAsia="Times New Roman"/>
          <w:bCs/>
          <w:kern w:val="28"/>
          <w:lang w:val="nn-NO"/>
        </w:rPr>
        <w:t xml:space="preserve"> </w:t>
      </w:r>
      <w:proofErr w:type="spellStart"/>
      <w:r w:rsidRPr="00ED556D">
        <w:rPr>
          <w:rFonts w:eastAsia="Times New Roman"/>
          <w:bCs/>
          <w:kern w:val="28"/>
          <w:lang w:val="nn-NO"/>
        </w:rPr>
        <w:t>imidlertid</w:t>
      </w:r>
      <w:proofErr w:type="spellEnd"/>
      <w:r w:rsidRPr="00ED556D">
        <w:rPr>
          <w:rFonts w:eastAsia="Times New Roman"/>
          <w:bCs/>
          <w:kern w:val="28"/>
          <w:lang w:val="nn-NO"/>
        </w:rPr>
        <w:t xml:space="preserve"> at de samme hensyn gjør seg gjeldende for undervisningssektoren. Utdanning er for mange veien inn til arbeidslivet, og også her er det nødvendig med en effektiv sanksjonering av brudd på loven. </w:t>
      </w:r>
      <w:proofErr w:type="spellStart"/>
      <w:r w:rsidRPr="00ED556D">
        <w:rPr>
          <w:rFonts w:eastAsia="Times New Roman"/>
          <w:bCs/>
          <w:kern w:val="28"/>
          <w:lang w:val="nn-NO"/>
        </w:rPr>
        <w:t>Undersøkelser</w:t>
      </w:r>
      <w:proofErr w:type="spellEnd"/>
      <w:r w:rsidRPr="00ED556D">
        <w:rPr>
          <w:rFonts w:eastAsia="Times New Roman"/>
          <w:bCs/>
          <w:kern w:val="28"/>
          <w:lang w:val="nn-NO"/>
        </w:rPr>
        <w:t xml:space="preserve"> blant våre </w:t>
      </w:r>
      <w:proofErr w:type="spellStart"/>
      <w:r w:rsidRPr="00ED556D">
        <w:rPr>
          <w:rFonts w:eastAsia="Times New Roman"/>
          <w:bCs/>
          <w:kern w:val="28"/>
          <w:lang w:val="nn-NO"/>
        </w:rPr>
        <w:t>medisinstudenter</w:t>
      </w:r>
      <w:proofErr w:type="spellEnd"/>
      <w:r w:rsidRPr="00ED556D">
        <w:rPr>
          <w:rFonts w:eastAsia="Times New Roman"/>
          <w:bCs/>
          <w:kern w:val="28"/>
          <w:lang w:val="nn-NO"/>
        </w:rPr>
        <w:t xml:space="preserve"> viser at svært mange saker finner sted på dette nivå, og det er således behov for en særlig beskyttelse av unge mennesker i en studiefase hvor man er særlig sårbar. </w:t>
      </w:r>
    </w:p>
    <w:p w:rsidR="00ED556D" w:rsidRPr="00ED556D" w:rsidRDefault="00ED556D" w:rsidP="00ED556D">
      <w:pPr>
        <w:pStyle w:val="NormalWeb"/>
        <w:rPr>
          <w:rFonts w:eastAsia="Times New Roman"/>
          <w:bCs/>
          <w:kern w:val="28"/>
          <w:lang w:val="nn-NO"/>
        </w:rPr>
      </w:pPr>
      <w:r w:rsidRPr="00ED556D">
        <w:rPr>
          <w:rFonts w:eastAsia="Times New Roman"/>
          <w:bCs/>
          <w:kern w:val="28"/>
          <w:lang w:val="nn-NO"/>
        </w:rPr>
        <w:t xml:space="preserve">Videre tror vi det er nødvendig at arbeidsgivers ansvar tydeliggjøres ytterligere dersom man skal kunne ha suksess i å oppnå nulltoleranse mot trakasserende adferd. Arbeidsgiver har gjennom sin styringsrett mulighet til å skape </w:t>
      </w:r>
      <w:proofErr w:type="spellStart"/>
      <w:r w:rsidRPr="00ED556D">
        <w:rPr>
          <w:rFonts w:eastAsia="Times New Roman"/>
          <w:bCs/>
          <w:kern w:val="28"/>
          <w:lang w:val="nn-NO"/>
        </w:rPr>
        <w:t>adferdsendringer</w:t>
      </w:r>
      <w:proofErr w:type="spellEnd"/>
      <w:r w:rsidRPr="00ED556D">
        <w:rPr>
          <w:rFonts w:eastAsia="Times New Roman"/>
          <w:bCs/>
          <w:kern w:val="28"/>
          <w:lang w:val="nn-NO"/>
        </w:rPr>
        <w:t xml:space="preserve"> og det bør derfor ligge i kravene til arbeidsgiver at det gjøres mer for å oppnå nulltoleranse. </w:t>
      </w:r>
      <w:proofErr w:type="spellStart"/>
      <w:r w:rsidRPr="00ED556D">
        <w:rPr>
          <w:rFonts w:eastAsia="Times New Roman"/>
          <w:bCs/>
          <w:kern w:val="28"/>
          <w:lang w:val="nn-NO"/>
        </w:rPr>
        <w:t>Ylf</w:t>
      </w:r>
      <w:proofErr w:type="spellEnd"/>
      <w:r w:rsidRPr="00ED556D">
        <w:rPr>
          <w:rFonts w:eastAsia="Times New Roman"/>
          <w:bCs/>
          <w:kern w:val="28"/>
          <w:lang w:val="nn-NO"/>
        </w:rPr>
        <w:t xml:space="preserve"> </w:t>
      </w:r>
      <w:proofErr w:type="spellStart"/>
      <w:r w:rsidRPr="00ED556D">
        <w:rPr>
          <w:rFonts w:eastAsia="Times New Roman"/>
          <w:bCs/>
          <w:kern w:val="28"/>
          <w:lang w:val="nn-NO"/>
        </w:rPr>
        <w:t>mener</w:t>
      </w:r>
      <w:proofErr w:type="spellEnd"/>
      <w:r w:rsidRPr="00ED556D">
        <w:rPr>
          <w:rFonts w:eastAsia="Times New Roman"/>
          <w:bCs/>
          <w:kern w:val="28"/>
          <w:lang w:val="nn-NO"/>
        </w:rPr>
        <w:t xml:space="preserve"> derfor at det bør gjelde et objektivt ansvar for arbeidsgiver i trakasseringssaker, slik at arbeidsgiver kan holdes ansvarlig for trakassering som finner sted på arbeidsplassen. </w:t>
      </w:r>
      <w:proofErr w:type="spellStart"/>
      <w:r w:rsidRPr="00ED556D">
        <w:rPr>
          <w:rFonts w:eastAsia="Times New Roman"/>
          <w:bCs/>
          <w:kern w:val="28"/>
          <w:lang w:val="nn-NO"/>
        </w:rPr>
        <w:t>Ylf</w:t>
      </w:r>
      <w:proofErr w:type="spellEnd"/>
      <w:r w:rsidRPr="00ED556D">
        <w:rPr>
          <w:rFonts w:eastAsia="Times New Roman"/>
          <w:bCs/>
          <w:kern w:val="28"/>
          <w:lang w:val="nn-NO"/>
        </w:rPr>
        <w:t xml:space="preserve"> vil i denne sammenheng vise til at man i Danmark har et objektiv</w:t>
      </w:r>
      <w:r>
        <w:rPr>
          <w:rFonts w:eastAsia="Times New Roman"/>
          <w:bCs/>
          <w:kern w:val="28"/>
          <w:lang w:val="nn-NO"/>
        </w:rPr>
        <w:t>t</w:t>
      </w:r>
      <w:r w:rsidRPr="00ED556D">
        <w:rPr>
          <w:rFonts w:eastAsia="Times New Roman"/>
          <w:bCs/>
          <w:kern w:val="28"/>
          <w:lang w:val="nn-NO"/>
        </w:rPr>
        <w:t xml:space="preserve"> ansvar for arbeidsgiver.</w:t>
      </w:r>
    </w:p>
    <w:p w:rsidR="00A01438" w:rsidRPr="00ED556D" w:rsidRDefault="00A01438" w:rsidP="00A01438">
      <w:pPr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</w:pPr>
    </w:p>
    <w:p w:rsidR="00A01438" w:rsidRPr="00ED556D" w:rsidRDefault="00A01438" w:rsidP="00A01438">
      <w:pPr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</w:pPr>
      <w:r w:rsidRPr="00ED556D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 xml:space="preserve">Med </w:t>
      </w:r>
      <w:proofErr w:type="spellStart"/>
      <w:r w:rsidR="00484030" w:rsidRPr="00ED556D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>ven</w:t>
      </w:r>
      <w:r w:rsidR="001266BF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>n</w:t>
      </w:r>
      <w:r w:rsidR="00484030" w:rsidRPr="00ED556D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>l</w:t>
      </w:r>
      <w:r w:rsidR="001266BF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>i</w:t>
      </w:r>
      <w:r w:rsidR="00484030" w:rsidRPr="00ED556D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>g</w:t>
      </w:r>
      <w:proofErr w:type="spellEnd"/>
      <w:r w:rsidR="00484030" w:rsidRPr="00ED556D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 xml:space="preserve"> </w:t>
      </w:r>
      <w:proofErr w:type="spellStart"/>
      <w:r w:rsidR="00484030" w:rsidRPr="00ED556D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>h</w:t>
      </w:r>
      <w:r w:rsidR="001266BF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>ilse</w:t>
      </w:r>
      <w:r w:rsidR="00484030" w:rsidRPr="00ED556D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>n</w:t>
      </w:r>
      <w:proofErr w:type="spellEnd"/>
    </w:p>
    <w:p w:rsidR="00A01438" w:rsidRPr="00ED556D" w:rsidRDefault="00A01438" w:rsidP="00A01438">
      <w:pPr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</w:pPr>
      <w:r w:rsidRPr="00ED556D">
        <w:rPr>
          <w:rFonts w:ascii="Times New Roman" w:hAnsi="Times New Roman"/>
          <w:b w:val="0"/>
          <w:bCs/>
          <w:color w:val="auto"/>
          <w:sz w:val="24"/>
          <w:szCs w:val="24"/>
          <w:lang w:val="nn-NO"/>
        </w:rPr>
        <w:t>Yngre legers forening</w:t>
      </w:r>
    </w:p>
    <w:p w:rsidR="00A01438" w:rsidRPr="00AE684F" w:rsidRDefault="00A01438" w:rsidP="00A01438">
      <w:pPr>
        <w:rPr>
          <w:rFonts w:ascii="Times New Roman" w:hAnsi="Times New Roman"/>
          <w:b w:val="0"/>
          <w:color w:val="auto"/>
          <w:sz w:val="24"/>
          <w:szCs w:val="24"/>
          <w:lang w:val="nn-NO"/>
        </w:rPr>
      </w:pPr>
    </w:p>
    <w:p w:rsidR="00A01438" w:rsidRPr="00AE684F" w:rsidRDefault="00A01438" w:rsidP="00A01438">
      <w:pPr>
        <w:rPr>
          <w:rFonts w:ascii="Times New Roman" w:hAnsi="Times New Roman"/>
          <w:b w:val="0"/>
          <w:color w:val="auto"/>
          <w:sz w:val="24"/>
          <w:szCs w:val="24"/>
          <w:lang w:val="nn-NO"/>
        </w:rPr>
      </w:pPr>
    </w:p>
    <w:p w:rsidR="00A01438" w:rsidRPr="00AE684F" w:rsidRDefault="00A01438" w:rsidP="00A01438">
      <w:pPr>
        <w:rPr>
          <w:rFonts w:ascii="Times New Roman" w:hAnsi="Times New Roman"/>
          <w:b w:val="0"/>
          <w:color w:val="auto"/>
          <w:sz w:val="24"/>
          <w:szCs w:val="24"/>
          <w:lang w:val="nn-NO"/>
        </w:rPr>
      </w:pPr>
      <w:r w:rsidRPr="00AE684F">
        <w:rPr>
          <w:rFonts w:ascii="Times New Roman" w:hAnsi="Times New Roman"/>
          <w:b w:val="0"/>
          <w:color w:val="auto"/>
          <w:sz w:val="24"/>
          <w:szCs w:val="24"/>
          <w:lang w:val="nn-NO"/>
        </w:rPr>
        <w:t>Christer Mjåset</w:t>
      </w:r>
    </w:p>
    <w:p w:rsidR="00A01438" w:rsidRPr="00AE684F" w:rsidRDefault="00A01438" w:rsidP="00A01438">
      <w:pPr>
        <w:rPr>
          <w:rFonts w:ascii="Times New Roman" w:hAnsi="Times New Roman"/>
          <w:b w:val="0"/>
          <w:color w:val="auto"/>
          <w:sz w:val="24"/>
          <w:szCs w:val="24"/>
          <w:lang w:val="nn-NO"/>
        </w:rPr>
      </w:pPr>
      <w:r w:rsidRPr="00AE684F">
        <w:rPr>
          <w:rFonts w:ascii="Times New Roman" w:hAnsi="Times New Roman"/>
          <w:b w:val="0"/>
          <w:color w:val="auto"/>
          <w:sz w:val="24"/>
          <w:szCs w:val="24"/>
          <w:lang w:val="nn-NO"/>
        </w:rPr>
        <w:t>le</w:t>
      </w:r>
      <w:r w:rsidR="001266BF">
        <w:rPr>
          <w:rFonts w:ascii="Times New Roman" w:hAnsi="Times New Roman"/>
          <w:b w:val="0"/>
          <w:color w:val="auto"/>
          <w:sz w:val="24"/>
          <w:szCs w:val="24"/>
          <w:lang w:val="nn-NO"/>
        </w:rPr>
        <w:t>de</w:t>
      </w:r>
      <w:r w:rsidRPr="00AE684F">
        <w:rPr>
          <w:rFonts w:ascii="Times New Roman" w:hAnsi="Times New Roman"/>
          <w:b w:val="0"/>
          <w:color w:val="auto"/>
          <w:sz w:val="24"/>
          <w:szCs w:val="24"/>
          <w:lang w:val="nn-NO"/>
        </w:rPr>
        <w:t>r</w:t>
      </w:r>
    </w:p>
    <w:p w:rsidR="00A01438" w:rsidRPr="00AE684F" w:rsidRDefault="00A01438" w:rsidP="00A01438">
      <w:pPr>
        <w:rPr>
          <w:rFonts w:ascii="Times New Roman" w:hAnsi="Times New Roman"/>
          <w:b w:val="0"/>
          <w:color w:val="auto"/>
          <w:sz w:val="24"/>
          <w:szCs w:val="24"/>
          <w:lang w:val="nn-NO"/>
        </w:rPr>
      </w:pPr>
    </w:p>
    <w:p w:rsidR="00A01438" w:rsidRPr="00AE684F" w:rsidRDefault="00A01438" w:rsidP="00A01438">
      <w:pPr>
        <w:rPr>
          <w:rFonts w:ascii="Times New Roman" w:hAnsi="Times New Roman"/>
          <w:b w:val="0"/>
          <w:color w:val="auto"/>
          <w:sz w:val="24"/>
          <w:szCs w:val="24"/>
          <w:lang w:val="nn-NO"/>
        </w:rPr>
      </w:pPr>
    </w:p>
    <w:p w:rsidR="00A01438" w:rsidRPr="00AE684F" w:rsidRDefault="00A01438" w:rsidP="00A01438">
      <w:pPr>
        <w:rPr>
          <w:rFonts w:ascii="Times New Roman" w:hAnsi="Times New Roman"/>
          <w:b w:val="0"/>
          <w:color w:val="auto"/>
          <w:sz w:val="24"/>
          <w:szCs w:val="24"/>
          <w:lang w:val="nn-NO"/>
        </w:rPr>
      </w:pPr>
    </w:p>
    <w:p w:rsidR="00A01438" w:rsidRPr="00AE684F" w:rsidRDefault="00A01438" w:rsidP="00A01438">
      <w:pPr>
        <w:tabs>
          <w:tab w:val="left" w:pos="-1440"/>
          <w:tab w:val="left" w:pos="-720"/>
          <w:tab w:val="left" w:pos="0"/>
          <w:tab w:val="left" w:pos="3600"/>
          <w:tab w:val="left" w:pos="6120"/>
          <w:tab w:val="right" w:pos="8931"/>
          <w:tab w:val="left" w:pos="9360"/>
        </w:tabs>
        <w:suppressAutoHyphens/>
        <w:rPr>
          <w:rFonts w:ascii="Times New Roman" w:hAnsi="Times New Roman"/>
          <w:b w:val="0"/>
          <w:kern w:val="0"/>
          <w:sz w:val="24"/>
          <w:szCs w:val="24"/>
          <w:lang w:val="nn-NO"/>
        </w:rPr>
      </w:pPr>
      <w:r w:rsidRPr="00AE684F">
        <w:rPr>
          <w:rFonts w:ascii="Times New Roman" w:hAnsi="Times New Roman"/>
          <w:b w:val="0"/>
          <w:kern w:val="0"/>
          <w:sz w:val="24"/>
          <w:szCs w:val="24"/>
          <w:lang w:val="nn-NO"/>
        </w:rPr>
        <w:t>Dokumentet er godkjent elektronisk</w:t>
      </w:r>
      <w:r w:rsidRPr="00AE684F">
        <w:rPr>
          <w:rFonts w:ascii="Times New Roman" w:hAnsi="Times New Roman"/>
          <w:b w:val="0"/>
          <w:kern w:val="0"/>
          <w:sz w:val="24"/>
          <w:szCs w:val="24"/>
          <w:lang w:val="nn-NO"/>
        </w:rPr>
        <w:tab/>
      </w:r>
    </w:p>
    <w:p w:rsidR="00183FA3" w:rsidRPr="00AE684F" w:rsidRDefault="00183FA3">
      <w:pPr>
        <w:rPr>
          <w:lang w:val="nn-NO"/>
        </w:rPr>
      </w:pPr>
    </w:p>
    <w:sectPr w:rsidR="00183FA3" w:rsidRPr="00AE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A67D1"/>
    <w:multiLevelType w:val="hybridMultilevel"/>
    <w:tmpl w:val="8CE0E24A"/>
    <w:lvl w:ilvl="0" w:tplc="EB4A09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38"/>
    <w:rsid w:val="000C1249"/>
    <w:rsid w:val="001266BF"/>
    <w:rsid w:val="00183FA3"/>
    <w:rsid w:val="002157F4"/>
    <w:rsid w:val="00246C88"/>
    <w:rsid w:val="0033362A"/>
    <w:rsid w:val="003C496F"/>
    <w:rsid w:val="00465261"/>
    <w:rsid w:val="00484030"/>
    <w:rsid w:val="006352C3"/>
    <w:rsid w:val="00754B89"/>
    <w:rsid w:val="007B5E00"/>
    <w:rsid w:val="009633AF"/>
    <w:rsid w:val="00A01438"/>
    <w:rsid w:val="00AE684F"/>
    <w:rsid w:val="00B17962"/>
    <w:rsid w:val="00B5164C"/>
    <w:rsid w:val="00CB3655"/>
    <w:rsid w:val="00E11877"/>
    <w:rsid w:val="00E442A1"/>
    <w:rsid w:val="00E84ADF"/>
    <w:rsid w:val="00E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19490-08CE-41AF-8996-0BFB008F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438"/>
    <w:pPr>
      <w:spacing w:after="0" w:line="240" w:lineRule="auto"/>
    </w:pPr>
    <w:rPr>
      <w:rFonts w:ascii="Arial" w:eastAsia="Times New Roman" w:hAnsi="Arial" w:cs="Times New Roman"/>
      <w:b/>
      <w:color w:val="0000FF"/>
      <w:kern w:val="28"/>
      <w:sz w:val="36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A01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customStyle="1" w:styleId="il">
    <w:name w:val="il"/>
    <w:basedOn w:val="Standardskriftforavsnitt"/>
    <w:rsid w:val="00A01438"/>
  </w:style>
  <w:style w:type="paragraph" w:styleId="NormalWeb">
    <w:name w:val="Normal (Web)"/>
    <w:basedOn w:val="Normal"/>
    <w:uiPriority w:val="99"/>
    <w:semiHidden/>
    <w:unhideWhenUsed/>
    <w:rsid w:val="00ED556D"/>
    <w:pPr>
      <w:spacing w:before="100" w:beforeAutospacing="1" w:after="100" w:afterAutospacing="1"/>
    </w:pPr>
    <w:rPr>
      <w:rFonts w:ascii="Times New Roman" w:eastAsiaTheme="minorHAnsi" w:hAnsi="Times New Roman"/>
      <w:b w:val="0"/>
      <w:color w:val="auto"/>
      <w:kern w:val="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442A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42A1"/>
    <w:rPr>
      <w:rFonts w:ascii="Segoe UI" w:eastAsia="Times New Roman" w:hAnsi="Segoe UI" w:cs="Segoe UI"/>
      <w:b/>
      <w:color w:val="0000FF"/>
      <w:kern w:val="28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3342</Characters>
  <Application>Microsoft Office Word</Application>
  <DocSecurity>4</DocSecurity>
  <Lines>81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norske legeforening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Bratholm</dc:creator>
  <cp:lastModifiedBy>Charlotte Nielsen</cp:lastModifiedBy>
  <cp:revision>2</cp:revision>
  <cp:lastPrinted>2018-09-05T08:26:00Z</cp:lastPrinted>
  <dcterms:created xsi:type="dcterms:W3CDTF">2018-09-05T08:27:00Z</dcterms:created>
  <dcterms:modified xsi:type="dcterms:W3CDTF">2018-09-05T08:27:00Z</dcterms:modified>
</cp:coreProperties>
</file>