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7A7B9F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7A7B9F" w:rsidRDefault="00515A8F">
      <w:pPr>
        <w:suppressAutoHyphens/>
        <w:rPr>
          <w:szCs w:val="24"/>
        </w:rPr>
      </w:pPr>
    </w:p>
    <w:p w:rsidR="00436A8E" w:rsidRPr="00BE62E9" w:rsidRDefault="008E2F1C" w:rsidP="007A7B9F">
      <w:r w:rsidRPr="00BE62E9">
        <w:t>Norsk indremedisinsk forening</w:t>
      </w:r>
    </w:p>
    <w:p w:rsidR="00436A8E" w:rsidRPr="00BE62E9" w:rsidRDefault="008E2F1C" w:rsidP="007A7B9F">
      <w:r w:rsidRPr="00BE62E9">
        <w:t>Norsk barnelegeforening</w:t>
      </w:r>
    </w:p>
    <w:p w:rsidR="00436A8E" w:rsidRPr="00BE62E9" w:rsidRDefault="008E2F1C" w:rsidP="007A7B9F">
      <w:r w:rsidRPr="00BE62E9">
        <w:t>Norsk forening for fysikalsk medisin og rehabilitering</w:t>
      </w:r>
    </w:p>
    <w:p w:rsidR="00436A8E" w:rsidRPr="00BE62E9" w:rsidRDefault="008E2F1C" w:rsidP="007A7B9F">
      <w:r w:rsidRPr="00BE62E9">
        <w:t>Norsk nevrologisk forening</w:t>
      </w:r>
    </w:p>
    <w:p w:rsidR="00436A8E" w:rsidRPr="00BE62E9" w:rsidRDefault="008E2F1C" w:rsidP="007A7B9F">
      <w:r w:rsidRPr="00BE62E9">
        <w:t>Norsk samfunnsmedisinsk forening</w:t>
      </w:r>
    </w:p>
    <w:p w:rsidR="00AB1F1E" w:rsidRPr="00BE62E9" w:rsidRDefault="008E2F1C" w:rsidP="007A7B9F">
      <w:pPr>
        <w:rPr>
          <w:bCs/>
          <w:szCs w:val="24"/>
        </w:rPr>
      </w:pPr>
      <w:r w:rsidRPr="00BE62E9">
        <w:t>Norsk psykiatrisk forening</w:t>
      </w:r>
    </w:p>
    <w:p w:rsidR="007A7B9F" w:rsidRPr="00BE62E9" w:rsidRDefault="007A7B9F" w:rsidP="007A7B9F">
      <w:pPr>
        <w:rPr>
          <w:bCs/>
          <w:szCs w:val="24"/>
        </w:rPr>
      </w:pPr>
      <w:r w:rsidRPr="00BE62E9">
        <w:rPr>
          <w:bCs/>
          <w:szCs w:val="24"/>
        </w:rPr>
        <w:t>N</w:t>
      </w:r>
      <w:r w:rsidR="008E2F1C" w:rsidRPr="00BE62E9">
        <w:rPr>
          <w:bCs/>
          <w:szCs w:val="24"/>
        </w:rPr>
        <w:t>orsk forening for allmennmedisin</w:t>
      </w:r>
    </w:p>
    <w:p w:rsidR="007A7B9F" w:rsidRPr="00BE62E9" w:rsidRDefault="00BE62E9" w:rsidP="007A7B9F">
      <w:pPr>
        <w:rPr>
          <w:bCs/>
          <w:szCs w:val="24"/>
        </w:rPr>
      </w:pPr>
      <w:r w:rsidRPr="00BE62E9">
        <w:rPr>
          <w:bCs/>
          <w:szCs w:val="24"/>
        </w:rPr>
        <w:t>Norsk k</w:t>
      </w:r>
      <w:r w:rsidR="007A7B9F" w:rsidRPr="00BE62E9">
        <w:rPr>
          <w:bCs/>
          <w:szCs w:val="24"/>
        </w:rPr>
        <w:t>irurgisk forening</w:t>
      </w:r>
    </w:p>
    <w:p w:rsidR="00BE62E9" w:rsidRPr="00BE62E9" w:rsidRDefault="00BE62E9" w:rsidP="00BE62E9">
      <w:pPr>
        <w:rPr>
          <w:bCs/>
          <w:szCs w:val="24"/>
        </w:rPr>
      </w:pPr>
      <w:r w:rsidRPr="00BE62E9">
        <w:rPr>
          <w:bCs/>
          <w:szCs w:val="24"/>
        </w:rPr>
        <w:t>Norsk nevrokirurgisk forening</w:t>
      </w:r>
    </w:p>
    <w:p w:rsidR="007A7B9F" w:rsidRPr="00BE62E9" w:rsidRDefault="00BE62E9" w:rsidP="007A7B9F">
      <w:pPr>
        <w:rPr>
          <w:bCs/>
          <w:szCs w:val="24"/>
        </w:rPr>
      </w:pPr>
      <w:r w:rsidRPr="00BE62E9">
        <w:rPr>
          <w:bCs/>
          <w:szCs w:val="24"/>
        </w:rPr>
        <w:t>Norsk kar</w:t>
      </w:r>
      <w:r w:rsidR="007A7B9F" w:rsidRPr="00BE62E9">
        <w:rPr>
          <w:bCs/>
          <w:szCs w:val="24"/>
        </w:rPr>
        <w:t>kirurgisk forening</w:t>
      </w:r>
    </w:p>
    <w:p w:rsidR="007A7B9F" w:rsidRPr="00BE62E9" w:rsidRDefault="00BE62E9" w:rsidP="007A7B9F">
      <w:pPr>
        <w:rPr>
          <w:bCs/>
          <w:szCs w:val="24"/>
        </w:rPr>
      </w:pPr>
      <w:r w:rsidRPr="00BE62E9">
        <w:rPr>
          <w:bCs/>
          <w:szCs w:val="24"/>
        </w:rPr>
        <w:t>Norsk ortopedisk</w:t>
      </w:r>
      <w:r w:rsidR="007A7B9F" w:rsidRPr="00BE62E9">
        <w:rPr>
          <w:bCs/>
          <w:szCs w:val="24"/>
        </w:rPr>
        <w:t xml:space="preserve"> forening</w:t>
      </w:r>
    </w:p>
    <w:p w:rsidR="007A7B9F" w:rsidRPr="00BE62E9" w:rsidRDefault="007A7B9F" w:rsidP="007A7B9F">
      <w:pPr>
        <w:rPr>
          <w:bCs/>
          <w:szCs w:val="24"/>
        </w:rPr>
      </w:pPr>
      <w:r w:rsidRPr="00BE62E9">
        <w:rPr>
          <w:bCs/>
          <w:szCs w:val="24"/>
        </w:rPr>
        <w:t>Norsk revmatologisk forening</w:t>
      </w:r>
    </w:p>
    <w:p w:rsidR="00BE62E9" w:rsidRPr="00BE62E9" w:rsidRDefault="007A7B9F" w:rsidP="007A7B9F">
      <w:pPr>
        <w:rPr>
          <w:bCs/>
          <w:szCs w:val="24"/>
        </w:rPr>
      </w:pPr>
      <w:r w:rsidRPr="00BE62E9">
        <w:rPr>
          <w:bCs/>
          <w:szCs w:val="24"/>
        </w:rPr>
        <w:t>Norsk geriatrisk forening</w:t>
      </w:r>
    </w:p>
    <w:p w:rsidR="007A7B9F" w:rsidRPr="00BE62E9" w:rsidRDefault="00BE62E9" w:rsidP="007A7B9F">
      <w:pPr>
        <w:rPr>
          <w:bCs/>
          <w:szCs w:val="24"/>
        </w:rPr>
      </w:pPr>
      <w:r w:rsidRPr="00BE62E9">
        <w:rPr>
          <w:bCs/>
          <w:szCs w:val="24"/>
        </w:rPr>
        <w:t>Alle lokalfo</w:t>
      </w:r>
      <w:bookmarkStart w:id="0" w:name="_GoBack"/>
      <w:bookmarkEnd w:id="0"/>
      <w:r w:rsidRPr="00BE62E9">
        <w:rPr>
          <w:bCs/>
          <w:szCs w:val="24"/>
        </w:rPr>
        <w:t>reninger</w:t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1" w:name="bkmDeres"/>
      <w:bookmarkEnd w:id="1"/>
      <w:r w:rsidRPr="00F97002">
        <w:rPr>
          <w:szCs w:val="24"/>
        </w:rPr>
        <w:tab/>
        <w:t xml:space="preserve">Vår ref.: </w:t>
      </w:r>
      <w:bookmarkStart w:id="2" w:name="bkmVår"/>
      <w:bookmarkEnd w:id="2"/>
      <w:r w:rsidRPr="00F97002">
        <w:rPr>
          <w:szCs w:val="24"/>
        </w:rPr>
        <w:tab/>
        <w:t xml:space="preserve">Dato: </w:t>
      </w:r>
      <w:bookmarkStart w:id="3" w:name="bkmDato"/>
      <w:bookmarkEnd w:id="3"/>
      <w:r w:rsidR="007A7B9F">
        <w:rPr>
          <w:szCs w:val="24"/>
        </w:rPr>
        <w:t>13.2.2018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7A7B9F" w:rsidRDefault="007A7B9F" w:rsidP="007A7B9F">
      <w:pPr>
        <w:rPr>
          <w:b/>
          <w:bCs/>
          <w:szCs w:val="24"/>
        </w:rPr>
      </w:pPr>
      <w:r>
        <w:rPr>
          <w:b/>
          <w:bCs/>
          <w:szCs w:val="24"/>
        </w:rPr>
        <w:t>Høring - Sunnaas sykehus HF - Utviklingsplan 2035</w:t>
      </w:r>
    </w:p>
    <w:p w:rsidR="00515A8F" w:rsidRDefault="00515A8F">
      <w:pPr>
        <w:rPr>
          <w:szCs w:val="24"/>
        </w:rPr>
      </w:pPr>
      <w:bookmarkStart w:id="4" w:name="bkmOverskr"/>
      <w:bookmarkEnd w:id="4"/>
    </w:p>
    <w:p w:rsidR="00D441E7" w:rsidRPr="00356933" w:rsidRDefault="00D441E7" w:rsidP="00D441E7">
      <w:pPr>
        <w:autoSpaceDE w:val="0"/>
        <w:autoSpaceDN w:val="0"/>
        <w:rPr>
          <w:szCs w:val="24"/>
        </w:rPr>
      </w:pPr>
      <w:r w:rsidRPr="00356933">
        <w:rPr>
          <w:szCs w:val="24"/>
        </w:rPr>
        <w:t>Nasjonal helse- og sykehusplan stiller krav om at alle helseforetak skal utarbeide utviklingsplaner. Utviklingsplanen skal beskrive hvordan helseforetaket skal utvikle sin virksomhet for å møte fremtidige behov for helsetjenester. Målet er å skape pasientens helsetjeneste gjennom riktig kompetanse, nye arbeidsformer og moderne bygg og utstyr.</w:t>
      </w:r>
    </w:p>
    <w:p w:rsidR="00D441E7" w:rsidRPr="00356933" w:rsidRDefault="00D441E7" w:rsidP="00D441E7">
      <w:pPr>
        <w:autoSpaceDE w:val="0"/>
        <w:autoSpaceDN w:val="0"/>
        <w:rPr>
          <w:szCs w:val="24"/>
        </w:rPr>
      </w:pPr>
    </w:p>
    <w:p w:rsidR="00D441E7" w:rsidRPr="00356933" w:rsidRDefault="00D441E7" w:rsidP="00D441E7">
      <w:pPr>
        <w:autoSpaceDE w:val="0"/>
        <w:autoSpaceDN w:val="0"/>
        <w:rPr>
          <w:szCs w:val="24"/>
        </w:rPr>
      </w:pPr>
      <w:r w:rsidRPr="00356933">
        <w:rPr>
          <w:szCs w:val="24"/>
        </w:rPr>
        <w:t xml:space="preserve">Sunnaas sykehus HF </w:t>
      </w:r>
      <w:r w:rsidRPr="00356933">
        <w:rPr>
          <w:i/>
          <w:iCs/>
          <w:szCs w:val="24"/>
        </w:rPr>
        <w:t xml:space="preserve">Utviklingsplan 2035 </w:t>
      </w:r>
      <w:r w:rsidRPr="00356933">
        <w:rPr>
          <w:szCs w:val="24"/>
        </w:rPr>
        <w:t xml:space="preserve">er utarbeidet med utgangspunkt i den nasjonale veilederen for utviklingsplanarbeidet, samt Helse Sør-Øst </w:t>
      </w:r>
      <w:proofErr w:type="spellStart"/>
      <w:r w:rsidRPr="00356933">
        <w:rPr>
          <w:szCs w:val="24"/>
        </w:rPr>
        <w:t>RHFs</w:t>
      </w:r>
      <w:proofErr w:type="spellEnd"/>
      <w:r w:rsidRPr="00356933">
        <w:rPr>
          <w:szCs w:val="24"/>
        </w:rPr>
        <w:t xml:space="preserve"> regionale føringer for hva som skal inngå i planarbeidet. Endelig plan skal styrebehandles i slutten av april 2018. Utviklingsplanen er basert på foretakets Strategi 2030, og konsentreres om videreutvikling av dagens Sunnaas sykehus HF for å møte rehabiliteringsfeltets utfordringsbilde. Planen beskriver tiltak for å øke tilgjengelighet til rehabiliteringstjenester i befolkningen.</w:t>
      </w:r>
    </w:p>
    <w:p w:rsidR="00D441E7" w:rsidRPr="00356933" w:rsidRDefault="00D441E7" w:rsidP="00D441E7">
      <w:pPr>
        <w:autoSpaceDE w:val="0"/>
        <w:autoSpaceDN w:val="0"/>
        <w:rPr>
          <w:szCs w:val="24"/>
        </w:rPr>
      </w:pPr>
    </w:p>
    <w:p w:rsidR="00D441E7" w:rsidRPr="00356933" w:rsidRDefault="00D441E7" w:rsidP="00D441E7">
      <w:pPr>
        <w:autoSpaceDE w:val="0"/>
        <w:autoSpaceDN w:val="0"/>
        <w:rPr>
          <w:szCs w:val="24"/>
        </w:rPr>
      </w:pPr>
      <w:r w:rsidRPr="00356933">
        <w:rPr>
          <w:szCs w:val="24"/>
        </w:rPr>
        <w:t>Sunnaas sykehus ønsker høringsuttalelser som beskriver behovet for rehabiliteringstjenester nasjonalt og i regionen, og forventninger til sykehuset i årene frem mot 2035.</w:t>
      </w:r>
      <w:r w:rsidR="00356933" w:rsidRPr="00356933">
        <w:rPr>
          <w:szCs w:val="24"/>
        </w:rPr>
        <w:t xml:space="preserve"> </w:t>
      </w:r>
      <w:r w:rsidR="00356933" w:rsidRPr="00356933">
        <w:rPr>
          <w:szCs w:val="24"/>
        </w:rPr>
        <w:t xml:space="preserve">Sunnaas er viktig nasjonalt, og i denne utviklingsplanen </w:t>
      </w:r>
      <w:r w:rsidR="00356933">
        <w:rPr>
          <w:szCs w:val="24"/>
        </w:rPr>
        <w:t>ser de ut til å ønske</w:t>
      </w:r>
      <w:r w:rsidR="00356933" w:rsidRPr="00356933">
        <w:rPr>
          <w:szCs w:val="24"/>
        </w:rPr>
        <w:t xml:space="preserve"> å ta et større ansvar, bl.a. ved å utvikle et intervensjonssenter</w:t>
      </w:r>
      <w:r w:rsidR="00356933">
        <w:rPr>
          <w:szCs w:val="24"/>
        </w:rPr>
        <w:t>.</w:t>
      </w:r>
    </w:p>
    <w:p w:rsidR="00515A8F" w:rsidRPr="00356933" w:rsidRDefault="00515A8F">
      <w:pPr>
        <w:rPr>
          <w:szCs w:val="24"/>
        </w:rPr>
      </w:pPr>
      <w:bookmarkStart w:id="5" w:name="bkmStopp"/>
      <w:bookmarkEnd w:id="5"/>
    </w:p>
    <w:p w:rsidR="00AB1F1E" w:rsidRPr="00356933" w:rsidRDefault="00356933" w:rsidP="00AB1F1E">
      <w:pPr>
        <w:rPr>
          <w:szCs w:val="24"/>
        </w:rPr>
      </w:pPr>
      <w:r w:rsidRPr="00356933">
        <w:rPr>
          <w:szCs w:val="24"/>
        </w:rPr>
        <w:t xml:space="preserve">Vi ber foreningsleddene spesielt komme med innspill på følgende elementer: </w:t>
      </w:r>
    </w:p>
    <w:p w:rsidR="00AB1F1E" w:rsidRPr="00356933" w:rsidRDefault="00AB1F1E" w:rsidP="00AB1F1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Ivaretar utviklingsplanen de faglige kriterier for en fremtidsrettet rehabilitering</w:t>
      </w:r>
    </w:p>
    <w:p w:rsidR="00AB1F1E" w:rsidRPr="00356933" w:rsidRDefault="00AB1F1E" w:rsidP="00AB1F1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Hvordan vurderes utviklingsplanen sett i relasjon til nasjonale og regionale funksjoner for Sunnaas sykehus?</w:t>
      </w:r>
    </w:p>
    <w:p w:rsidR="00AB1F1E" w:rsidRPr="00356933" w:rsidRDefault="00AB1F1E" w:rsidP="00AB1F1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Ivaretar den krav til likeverdig tilgang til høyspesialiserte tjenester regionalt og nasjonalt?</w:t>
      </w:r>
    </w:p>
    <w:p w:rsidR="00AB1F1E" w:rsidRPr="00356933" w:rsidRDefault="00AB1F1E" w:rsidP="00AB1F1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Ivaretar planen krav om god samhandling med sykehus og kommuner?</w:t>
      </w:r>
    </w:p>
    <w:p w:rsidR="00515A8F" w:rsidRPr="00356933" w:rsidRDefault="00515A8F">
      <w:pPr>
        <w:rPr>
          <w:szCs w:val="24"/>
        </w:rPr>
      </w:pPr>
    </w:p>
    <w:p w:rsidR="007A7B9F" w:rsidRPr="00356933" w:rsidRDefault="007A7B9F" w:rsidP="007A7B9F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56933">
        <w:rPr>
          <w:rFonts w:eastAsia="Calibri"/>
          <w:szCs w:val="24"/>
          <w:lang w:eastAsia="en-US"/>
        </w:rPr>
        <w:t xml:space="preserve">Les mer om høringen på </w:t>
      </w:r>
      <w:r w:rsidR="00DE1D93" w:rsidRPr="00356933">
        <w:rPr>
          <w:rFonts w:eastAsia="Calibri"/>
          <w:szCs w:val="24"/>
          <w:lang w:eastAsia="en-US"/>
        </w:rPr>
        <w:t>Sunnaas</w:t>
      </w:r>
      <w:r w:rsidRPr="00356933">
        <w:rPr>
          <w:rFonts w:eastAsia="Calibri"/>
          <w:szCs w:val="24"/>
          <w:lang w:eastAsia="en-US"/>
        </w:rPr>
        <w:t xml:space="preserve"> </w:t>
      </w:r>
      <w:r w:rsidR="00AB1F1E" w:rsidRPr="00356933">
        <w:rPr>
          <w:rFonts w:eastAsia="Calibri"/>
          <w:szCs w:val="24"/>
          <w:lang w:eastAsia="en-US"/>
        </w:rPr>
        <w:t xml:space="preserve">sykehus </w:t>
      </w:r>
      <w:r w:rsidR="00DE1D93" w:rsidRPr="00356933">
        <w:rPr>
          <w:rFonts w:eastAsia="Calibri"/>
          <w:szCs w:val="24"/>
          <w:lang w:eastAsia="en-US"/>
        </w:rPr>
        <w:t xml:space="preserve">sine </w:t>
      </w:r>
      <w:r w:rsidRPr="00356933">
        <w:rPr>
          <w:rFonts w:eastAsia="Calibri"/>
          <w:szCs w:val="24"/>
          <w:lang w:eastAsia="en-US"/>
        </w:rPr>
        <w:t>nettsider:</w:t>
      </w:r>
    </w:p>
    <w:p w:rsidR="00356933" w:rsidRPr="00356933" w:rsidRDefault="00BE62E9" w:rsidP="007A7B9F">
      <w:pPr>
        <w:autoSpaceDE w:val="0"/>
        <w:autoSpaceDN w:val="0"/>
        <w:adjustRightInd w:val="0"/>
        <w:rPr>
          <w:color w:val="4F81BD" w:themeColor="accent1"/>
          <w:szCs w:val="24"/>
          <w:u w:val="single"/>
        </w:rPr>
      </w:pPr>
      <w:hyperlink r:id="rId10" w:anchor="høring" w:history="1">
        <w:r w:rsidR="00DE1D93" w:rsidRPr="00356933">
          <w:rPr>
            <w:rStyle w:val="Hyperkobling"/>
            <w:color w:val="4F81BD" w:themeColor="accent1"/>
            <w:szCs w:val="24"/>
          </w:rPr>
          <w:t>https://www.sunnaas.no/om-oss/utv</w:t>
        </w:r>
        <w:r w:rsidR="00DE1D93" w:rsidRPr="00356933">
          <w:rPr>
            <w:rStyle w:val="Hyperkobling"/>
            <w:color w:val="4F81BD" w:themeColor="accent1"/>
            <w:szCs w:val="24"/>
          </w:rPr>
          <w:t>i</w:t>
        </w:r>
        <w:r w:rsidR="00DE1D93" w:rsidRPr="00356933">
          <w:rPr>
            <w:rStyle w:val="Hyperkobling"/>
            <w:color w:val="4F81BD" w:themeColor="accent1"/>
            <w:szCs w:val="24"/>
          </w:rPr>
          <w:t>klingsplan#høring</w:t>
        </w:r>
      </w:hyperlink>
    </w:p>
    <w:p w:rsidR="007A7B9F" w:rsidRPr="00CD4075" w:rsidRDefault="007A7B9F" w:rsidP="007A7B9F">
      <w:pPr>
        <w:autoSpaceDE w:val="0"/>
        <w:autoSpaceDN w:val="0"/>
        <w:adjustRightInd w:val="0"/>
        <w:rPr>
          <w:szCs w:val="24"/>
        </w:rPr>
      </w:pPr>
      <w:r w:rsidRPr="00356933">
        <w:rPr>
          <w:szCs w:val="24"/>
        </w:rPr>
        <w:br/>
        <w:t xml:space="preserve">Dersom høringen virker relevant, bes det om at innspill overleveres til Legeforeningen innen </w:t>
      </w:r>
      <w:r w:rsidRPr="00356933">
        <w:rPr>
          <w:szCs w:val="24"/>
        </w:rPr>
        <w:br/>
      </w:r>
      <w:r w:rsidRPr="00356933">
        <w:rPr>
          <w:b/>
          <w:szCs w:val="24"/>
        </w:rPr>
        <w:lastRenderedPageBreak/>
        <w:t xml:space="preserve">26. februar 2018. </w:t>
      </w:r>
      <w:r w:rsidRPr="00356933">
        <w:rPr>
          <w:szCs w:val="24"/>
        </w:rPr>
        <w:t xml:space="preserve">Det bes om at innspillene lastes opp direkte på Legeforeningens nettsider. </w:t>
      </w:r>
      <w:r w:rsidRPr="00356933">
        <w:rPr>
          <w:szCs w:val="24"/>
        </w:rPr>
        <w:br/>
      </w:r>
      <w:r w:rsidRPr="00356933">
        <w:rPr>
          <w:szCs w:val="24"/>
        </w:rPr>
        <w:br/>
      </w:r>
      <w:r w:rsidRPr="00CD4075">
        <w:rPr>
          <w:szCs w:val="24"/>
        </w:rPr>
        <w:t xml:space="preserve">Høringen finnes på </w:t>
      </w:r>
      <w:r w:rsidRPr="00CD4075">
        <w:rPr>
          <w:b/>
          <w:szCs w:val="24"/>
        </w:rPr>
        <w:t xml:space="preserve">Legeforeningen.no </w:t>
      </w:r>
      <w:r w:rsidRPr="00CD4075">
        <w:rPr>
          <w:szCs w:val="24"/>
        </w:rPr>
        <w:t>under</w:t>
      </w:r>
      <w:r w:rsidRPr="00CD4075">
        <w:rPr>
          <w:b/>
          <w:szCs w:val="24"/>
        </w:rPr>
        <w:t xml:space="preserve"> Høringer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7A7B9F">
      <w:pPr>
        <w:rPr>
          <w:szCs w:val="24"/>
        </w:rPr>
      </w:pPr>
      <w:bookmarkStart w:id="6" w:name="bkmUnders"/>
      <w:bookmarkEnd w:id="6"/>
      <w:r>
        <w:rPr>
          <w:szCs w:val="24"/>
        </w:rPr>
        <w:t>Ingvild Bjørgo Berg</w:t>
      </w:r>
    </w:p>
    <w:p w:rsidR="00515A8F" w:rsidRPr="00F97002" w:rsidRDefault="007A7B9F">
      <w:pPr>
        <w:rPr>
          <w:szCs w:val="24"/>
        </w:rPr>
      </w:pPr>
      <w:bookmarkStart w:id="7" w:name="bkmTittel"/>
      <w:bookmarkEnd w:id="7"/>
      <w:r>
        <w:rPr>
          <w:szCs w:val="24"/>
        </w:rPr>
        <w:t>Helsepolitisk rådgiver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079"/>
        <w:gridCol w:w="62"/>
      </w:tblGrid>
      <w:tr w:rsidR="00515A8F" w:rsidRPr="00F97002">
        <w:trPr>
          <w:gridAfter w:val="1"/>
          <w:wAfter w:w="62" w:type="dxa"/>
        </w:trPr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8" w:name="v1"/>
            <w:bookmarkEnd w:id="8"/>
          </w:p>
        </w:tc>
        <w:tc>
          <w:tcPr>
            <w:tcW w:w="8079" w:type="dxa"/>
          </w:tcPr>
          <w:p w:rsidR="00515A8F" w:rsidRPr="00F97002" w:rsidRDefault="00515A8F">
            <w:pPr>
              <w:rPr>
                <w:szCs w:val="24"/>
              </w:rPr>
            </w:pPr>
            <w:bookmarkStart w:id="9" w:name="v2"/>
            <w:bookmarkEnd w:id="9"/>
          </w:p>
        </w:tc>
      </w:tr>
      <w:tr w:rsidR="00515A8F" w:rsidRPr="00F97002"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0" w:name="k1"/>
            <w:bookmarkEnd w:id="10"/>
          </w:p>
        </w:tc>
        <w:tc>
          <w:tcPr>
            <w:tcW w:w="8141" w:type="dxa"/>
            <w:gridSpan w:val="2"/>
          </w:tcPr>
          <w:p w:rsidR="00515A8F" w:rsidRPr="00F97002" w:rsidRDefault="00515A8F">
            <w:pPr>
              <w:rPr>
                <w:szCs w:val="24"/>
              </w:rPr>
            </w:pPr>
            <w:bookmarkStart w:id="11" w:name="k2"/>
            <w:bookmarkEnd w:id="11"/>
          </w:p>
        </w:tc>
      </w:tr>
    </w:tbl>
    <w:p w:rsidR="00515A8F" w:rsidRPr="00F97002" w:rsidRDefault="00515A8F">
      <w:pPr>
        <w:rPr>
          <w:szCs w:val="24"/>
        </w:rPr>
      </w:pPr>
    </w:p>
    <w:sectPr w:rsidR="00515A8F" w:rsidRPr="00F97002" w:rsidSect="00EB5AE9">
      <w:footerReference w:type="default" r:id="rId11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9F" w:rsidRDefault="007A7B9F">
      <w:pPr>
        <w:spacing w:line="20" w:lineRule="exact"/>
      </w:pPr>
    </w:p>
  </w:endnote>
  <w:endnote w:type="continuationSeparator" w:id="0">
    <w:p w:rsidR="007A7B9F" w:rsidRDefault="007A7B9F">
      <w:r>
        <w:t xml:space="preserve"> </w:t>
      </w:r>
    </w:p>
  </w:endnote>
  <w:endnote w:type="continuationNotice" w:id="1">
    <w:p w:rsidR="007A7B9F" w:rsidRDefault="007A7B9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9F" w:rsidRDefault="007A7B9F">
      <w:r>
        <w:separator/>
      </w:r>
    </w:p>
  </w:footnote>
  <w:footnote w:type="continuationSeparator" w:id="0">
    <w:p w:rsidR="007A7B9F" w:rsidRDefault="007A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B68"/>
    <w:multiLevelType w:val="hybridMultilevel"/>
    <w:tmpl w:val="69463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F"/>
    <w:rsid w:val="00036D82"/>
    <w:rsid w:val="000645B0"/>
    <w:rsid w:val="000C6B0E"/>
    <w:rsid w:val="00165972"/>
    <w:rsid w:val="00244964"/>
    <w:rsid w:val="0034509F"/>
    <w:rsid w:val="00356933"/>
    <w:rsid w:val="003A0B22"/>
    <w:rsid w:val="00417EEE"/>
    <w:rsid w:val="0042025D"/>
    <w:rsid w:val="00436A8E"/>
    <w:rsid w:val="004C628F"/>
    <w:rsid w:val="00515A8F"/>
    <w:rsid w:val="00604BF8"/>
    <w:rsid w:val="006B589F"/>
    <w:rsid w:val="007A7B9F"/>
    <w:rsid w:val="007C618B"/>
    <w:rsid w:val="008E2F1C"/>
    <w:rsid w:val="009D1786"/>
    <w:rsid w:val="00A064D9"/>
    <w:rsid w:val="00AB1F1E"/>
    <w:rsid w:val="00BE2998"/>
    <w:rsid w:val="00BE62E9"/>
    <w:rsid w:val="00C33AB7"/>
    <w:rsid w:val="00D441E7"/>
    <w:rsid w:val="00D5242A"/>
    <w:rsid w:val="00D54B61"/>
    <w:rsid w:val="00DC1503"/>
    <w:rsid w:val="00DD479E"/>
    <w:rsid w:val="00DE1D93"/>
    <w:rsid w:val="00DE3EAA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rsid w:val="007A7B9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B1F1E"/>
    <w:pPr>
      <w:widowControl/>
      <w:ind w:left="720"/>
    </w:pPr>
    <w:rPr>
      <w:rFonts w:ascii="Calibri" w:eastAsiaTheme="minorHAnsi" w:hAnsi="Calibri" w:cs="Calibri"/>
      <w:snapToGrid/>
      <w:sz w:val="22"/>
      <w:szCs w:val="22"/>
      <w:lang w:eastAsia="en-US"/>
    </w:rPr>
  </w:style>
  <w:style w:type="character" w:styleId="Fulgthyperkobling">
    <w:name w:val="FollowedHyperlink"/>
    <w:basedOn w:val="Standardskriftforavsnitt"/>
    <w:rsid w:val="003569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rsid w:val="007A7B9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B1F1E"/>
    <w:pPr>
      <w:widowControl/>
      <w:ind w:left="720"/>
    </w:pPr>
    <w:rPr>
      <w:rFonts w:ascii="Calibri" w:eastAsiaTheme="minorHAnsi" w:hAnsi="Calibri" w:cs="Calibri"/>
      <w:snapToGrid/>
      <w:sz w:val="22"/>
      <w:szCs w:val="22"/>
      <w:lang w:eastAsia="en-US"/>
    </w:rPr>
  </w:style>
  <w:style w:type="character" w:styleId="Fulgthyperkobling">
    <w:name w:val="FollowedHyperlink"/>
    <w:basedOn w:val="Standardskriftforavsnitt"/>
    <w:rsid w:val="00356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unnaas.no/om-oss/utviklingspl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AAB4-8B62-469A-B54B-36BA522B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25</TotalTime>
  <Pages>2</Pages>
  <Words>328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12</cp:revision>
  <cp:lastPrinted>2007-12-18T08:22:00Z</cp:lastPrinted>
  <dcterms:created xsi:type="dcterms:W3CDTF">2018-02-13T14:36:00Z</dcterms:created>
  <dcterms:modified xsi:type="dcterms:W3CDTF">2018-02-14T07:48:00Z</dcterms:modified>
</cp:coreProperties>
</file>