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60E" w14:textId="0E355D9F" w:rsidR="006E7505" w:rsidRDefault="009961D3">
      <w:r>
        <w:t xml:space="preserve">Presentasjon </w:t>
      </w:r>
      <w:r w:rsidR="00A77DC1">
        <w:t>3</w:t>
      </w:r>
      <w:r>
        <w:t xml:space="preserve"> nevrohabilitering</w:t>
      </w:r>
    </w:p>
    <w:sectPr w:rsidR="006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3"/>
    <w:rsid w:val="0015056B"/>
    <w:rsid w:val="006E7505"/>
    <w:rsid w:val="009961D3"/>
    <w:rsid w:val="00A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03A"/>
  <w15:chartTrackingRefBased/>
  <w15:docId w15:val="{D60B67CC-B8DC-4AA4-A85B-3906E0E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Kringen</dc:creator>
  <cp:keywords/>
  <dc:description/>
  <cp:lastModifiedBy>Stig Kringen</cp:lastModifiedBy>
  <cp:revision>3</cp:revision>
  <dcterms:created xsi:type="dcterms:W3CDTF">2021-03-03T21:50:00Z</dcterms:created>
  <dcterms:modified xsi:type="dcterms:W3CDTF">2021-03-03T21:53:00Z</dcterms:modified>
</cp:coreProperties>
</file>