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44" w:rsidRPr="00A52344" w:rsidRDefault="00A52344" w:rsidP="00A52344">
      <w:pPr>
        <w:numPr>
          <w:ilvl w:val="0"/>
          <w:numId w:val="1"/>
        </w:numPr>
        <w:spacing w:before="240" w:after="240" w:line="390" w:lineRule="atLeast"/>
        <w:ind w:left="0"/>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Justis- og beredskapsdepartementet sender med dette på høring forslag om lov om etablering av et nasjonalt register over drap og vold med dødelig utgang. Registerets hovedformål er å bidra til kontinuerlig og systematisk kunnskap om drap og vold med dødelig utgang, herunder bedre forståelse av forekomst, årsaksforhold og utviklingstrender.</w:t>
      </w:r>
    </w:p>
    <w:p w:rsidR="00A52344" w:rsidRPr="00A52344" w:rsidRDefault="00A52344" w:rsidP="00A52344">
      <w:pPr>
        <w:spacing w:before="240" w:after="240" w:line="390" w:lineRule="atLeast"/>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Frist for å sende inn høringssvar er 10. januar 2018.</w:t>
      </w:r>
    </w:p>
    <w:p w:rsidR="00A52344" w:rsidRPr="00A52344" w:rsidRDefault="00A52344" w:rsidP="00A52344">
      <w:pPr>
        <w:numPr>
          <w:ilvl w:val="1"/>
          <w:numId w:val="1"/>
        </w:numPr>
        <w:spacing w:before="150" w:after="0" w:line="390" w:lineRule="atLeast"/>
        <w:ind w:left="0"/>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 xml:space="preserve">Les og svar på høringen her: </w:t>
      </w:r>
      <w:hyperlink r:id="rId6" w:history="1">
        <w:r w:rsidRPr="00A52344">
          <w:rPr>
            <w:rFonts w:ascii="Open Sans" w:eastAsia="Times New Roman" w:hAnsi="Open Sans" w:cs="Times New Roman"/>
            <w:color w:val="3867C8"/>
            <w:sz w:val="24"/>
            <w:szCs w:val="24"/>
            <w:u w:val="single"/>
            <w:lang w:eastAsia="nb-NO"/>
          </w:rPr>
          <w:t>www.regjeringen.no/2564544</w:t>
        </w:r>
      </w:hyperlink>
      <w:r w:rsidRPr="00A52344">
        <w:rPr>
          <w:rFonts w:ascii="Open Sans" w:eastAsia="Times New Roman" w:hAnsi="Open Sans" w:cs="Times New Roman"/>
          <w:color w:val="000000"/>
          <w:sz w:val="24"/>
          <w:szCs w:val="24"/>
          <w:lang w:eastAsia="nb-NO"/>
        </w:rPr>
        <w:t xml:space="preserve">     </w:t>
      </w:r>
    </w:p>
    <w:p w:rsidR="00A52344" w:rsidRPr="00A52344" w:rsidRDefault="00A52344" w:rsidP="00A52344">
      <w:pPr>
        <w:spacing w:before="240" w:after="240" w:line="390" w:lineRule="atLeast"/>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Vi ber høringsinstansene vurdere om høringsnotatet bør forelegges underliggende organer eller andre som ikke er oppført på adresselisten. Høringer er åpne, og alle kan sende innspill til oss. Vi ber om at høringssvar sendes inn digitalt ved å bruke skjemaet for høringssvar på regjeringen.no.</w:t>
      </w:r>
    </w:p>
    <w:p w:rsidR="00A52344" w:rsidRPr="00A52344" w:rsidRDefault="00A52344" w:rsidP="00A52344">
      <w:pPr>
        <w:spacing w:before="240" w:after="240" w:line="390" w:lineRule="atLeast"/>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Med vennlig hilsen</w:t>
      </w:r>
    </w:p>
    <w:p w:rsidR="00A52344" w:rsidRPr="00A52344" w:rsidRDefault="00A52344" w:rsidP="00A52344">
      <w:pPr>
        <w:spacing w:before="240" w:after="240" w:line="390" w:lineRule="atLeast"/>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Birgitte Ege</w:t>
      </w:r>
      <w:r w:rsidRPr="00A52344">
        <w:rPr>
          <w:rFonts w:ascii="Open Sans" w:eastAsia="Times New Roman" w:hAnsi="Open Sans" w:cs="Times New Roman"/>
          <w:color w:val="000000"/>
          <w:sz w:val="24"/>
          <w:szCs w:val="24"/>
          <w:lang w:eastAsia="nb-NO"/>
        </w:rPr>
        <w:br/>
        <w:t>avdelingsdirektør</w:t>
      </w:r>
    </w:p>
    <w:p w:rsidR="00A52344" w:rsidRPr="00A52344" w:rsidRDefault="00A52344" w:rsidP="00A52344">
      <w:pPr>
        <w:spacing w:before="240" w:line="390" w:lineRule="atLeast"/>
        <w:rPr>
          <w:rFonts w:ascii="Open Sans" w:eastAsia="Times New Roman" w:hAnsi="Open Sans" w:cs="Times New Roman"/>
          <w:color w:val="000000"/>
          <w:sz w:val="24"/>
          <w:szCs w:val="24"/>
          <w:lang w:eastAsia="nb-NO"/>
        </w:rPr>
      </w:pPr>
      <w:r w:rsidRPr="00A52344">
        <w:rPr>
          <w:rFonts w:ascii="Open Sans" w:eastAsia="Times New Roman" w:hAnsi="Open Sans" w:cs="Times New Roman"/>
          <w:color w:val="000000"/>
          <w:sz w:val="24"/>
          <w:szCs w:val="24"/>
          <w:lang w:eastAsia="nb-NO"/>
        </w:rPr>
        <w:t>                                                                                  Nina Helene Norby</w:t>
      </w:r>
      <w:r w:rsidRPr="00A52344">
        <w:rPr>
          <w:rFonts w:ascii="Open Sans" w:eastAsia="Times New Roman" w:hAnsi="Open Sans" w:cs="Times New Roman"/>
          <w:color w:val="000000"/>
          <w:sz w:val="24"/>
          <w:szCs w:val="24"/>
          <w:lang w:eastAsia="nb-NO"/>
        </w:rPr>
        <w:br/>
        <w:t>                                                                                  rådgiver</w:t>
      </w:r>
    </w:p>
    <w:p w:rsidR="007B1E23" w:rsidRPr="00B33A49" w:rsidRDefault="00A52344"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2C9B"/>
    <w:multiLevelType w:val="multilevel"/>
    <w:tmpl w:val="C208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44"/>
    <w:rsid w:val="002F10A1"/>
    <w:rsid w:val="00A52344"/>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52344"/>
    <w:rPr>
      <w:color w:val="3867C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52344"/>
    <w:rPr>
      <w:color w:val="3867C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87769">
      <w:bodyDiv w:val="1"/>
      <w:marLeft w:val="0"/>
      <w:marRight w:val="0"/>
      <w:marTop w:val="0"/>
      <w:marBottom w:val="0"/>
      <w:divBdr>
        <w:top w:val="none" w:sz="0" w:space="0" w:color="auto"/>
        <w:left w:val="none" w:sz="0" w:space="0" w:color="auto"/>
        <w:bottom w:val="none" w:sz="0" w:space="0" w:color="auto"/>
        <w:right w:val="none" w:sz="0" w:space="0" w:color="auto"/>
      </w:divBdr>
      <w:divsChild>
        <w:div w:id="241304248">
          <w:marLeft w:val="0"/>
          <w:marRight w:val="0"/>
          <w:marTop w:val="0"/>
          <w:marBottom w:val="300"/>
          <w:divBdr>
            <w:top w:val="none" w:sz="0" w:space="0" w:color="auto"/>
            <w:left w:val="none" w:sz="0" w:space="0" w:color="auto"/>
            <w:bottom w:val="none" w:sz="0" w:space="0" w:color="auto"/>
            <w:right w:val="none" w:sz="0" w:space="0" w:color="auto"/>
          </w:divBdr>
          <w:divsChild>
            <w:div w:id="2048218492">
              <w:marLeft w:val="0"/>
              <w:marRight w:val="0"/>
              <w:marTop w:val="0"/>
              <w:marBottom w:val="0"/>
              <w:divBdr>
                <w:top w:val="none" w:sz="0" w:space="0" w:color="auto"/>
                <w:left w:val="none" w:sz="0" w:space="0" w:color="auto"/>
                <w:bottom w:val="none" w:sz="0" w:space="0" w:color="auto"/>
                <w:right w:val="none" w:sz="0" w:space="0" w:color="auto"/>
              </w:divBdr>
              <w:divsChild>
                <w:div w:id="906375191">
                  <w:marLeft w:val="0"/>
                  <w:marRight w:val="0"/>
                  <w:marTop w:val="0"/>
                  <w:marBottom w:val="0"/>
                  <w:divBdr>
                    <w:top w:val="none" w:sz="0" w:space="0" w:color="auto"/>
                    <w:left w:val="none" w:sz="0" w:space="0" w:color="auto"/>
                    <w:bottom w:val="none" w:sz="0" w:space="0" w:color="auto"/>
                    <w:right w:val="none" w:sz="0" w:space="0" w:color="auto"/>
                  </w:divBdr>
                  <w:divsChild>
                    <w:div w:id="821969309">
                      <w:marLeft w:val="0"/>
                      <w:marRight w:val="0"/>
                      <w:marTop w:val="0"/>
                      <w:marBottom w:val="300"/>
                      <w:divBdr>
                        <w:top w:val="none" w:sz="0" w:space="0" w:color="auto"/>
                        <w:left w:val="none" w:sz="0" w:space="0" w:color="auto"/>
                        <w:bottom w:val="none" w:sz="0" w:space="0" w:color="auto"/>
                        <w:right w:val="none" w:sz="0" w:space="0" w:color="auto"/>
                      </w:divBdr>
                      <w:divsChild>
                        <w:div w:id="11889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start/CMS/Content/no/dokument/dep/jd/hoeringer/2017/horing---register-over-drap-og-vold-med-dodelig-utgang,,2564544/2564544?epieditmode=False&amp;epsremainingpath=25645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1012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2017-10-10T13:00:00Z</dcterms:created>
  <dcterms:modified xsi:type="dcterms:W3CDTF">2017-10-10T13:00:00Z</dcterms:modified>
</cp:coreProperties>
</file>