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32"/>
          <w:u w:val="single"/>
          <w:shd w:fill="auto" w:val="clear"/>
        </w:rPr>
        <w:t xml:space="preserve">ÅRSMELDING FRA STØTTEKOLLEGENE I SOGN  OG FJORDANE LEGEFORENING SEPT. 2015- AUG. 2016.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Sammensetning: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Nåværende gruppe har vært uendret siden  2002: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Anita Pettersen, Eivindvik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Einar Melvær Sandven, Eid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Geir Kittang, Florø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Irene Mjøs, Førde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Øystein Melbø Christiansen, Førde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Denne stabiliteten gjør at vi har klart oss med ett vanlig møte i juni 16 og ellers telefonkonsultasjoner. En ulempe kan være at gjennomsnittsalderen begynner å bli høy og at alle fem er født og oppvokst i Norge. *Irene Mjøs ba seg fritatt i oktober 2015 og 3 av de resterende ønsker å gå av i løpet at et halvt år. Gruppen har foreslått 2 nye medlemmer som er akseptert av Styret og er på leting etter et tredje nytt medlem, som vi håper å få svar fra innen årsmøtet, slik at Styret kan ta stilling til denne.</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Aktiviteter: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Hovedaktiviteten er kontakt med leger som opplever forskjellige problemer</w:t>
      </w:r>
      <w:r>
        <w:rPr>
          <w:rFonts w:ascii="Times New Roman" w:hAnsi="Times New Roman" w:cs="Times New Roman" w:eastAsia="Times New Roman"/>
          <w:color w:val="auto"/>
          <w:spacing w:val="0"/>
          <w:position w:val="0"/>
          <w:sz w:val="28"/>
          <w:shd w:fill="auto" w:val="clear"/>
        </w:rPr>
        <w:t xml:space="preserve"> som de ønsker å drøfte med oss.  Alle støttekollegene har nå oppgitt nummer til mobiltelefon/kontortelefon, samt privat e-mail adresse, og vi har inntrykk av at medlemmene får nødvendig kontakt med oss. Som i tidligere år, er rapportering og innsending av regninger det som svikter mest. Dette er et landsgyldig fenomen, slik at Utvalg for legehelse har bestemt at alle regninger fra juni 2015 skal sendes direkte til utvalgets sekretær, Tone Houge  Holter, i håp om at dette kan gi en mere nøyaktig statistikk. Det skaper også litt usikkerhet at DNLF sentralt vil ha statistikk baser på kalenderåret, mens Sogn og Fjordane legeforening teller saker fra september til august.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leger i har vært i kontakt med ordningen i gjeldende periode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kvinner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menn</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Antall samtaler totalt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Menn  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Kvinner  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Arbeidssted: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Sykehus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Utenfor sykehus  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Undervisning</w:t>
      </w:r>
      <w:r>
        <w:rPr>
          <w:rFonts w:ascii="Times New Roman" w:hAnsi="Times New Roman" w:cs="Times New Roman" w:eastAsia="Times New Roman"/>
          <w:color w:val="auto"/>
          <w:spacing w:val="0"/>
          <w:position w:val="0"/>
          <w:sz w:val="28"/>
          <w:shd w:fill="auto" w:val="clear"/>
        </w:rPr>
        <w:t xml:space="preserve"> på Fylkesmannens  kurs for turnusleger er et felt både Fylkeslegen og vi har valgt å prioritere. Til tross for sentrale oppfordringer, er det ikke alle fylkesmenn som slipper støttekollegene til på sine kurs, slik vi har fått adgang til siden 1996.Vi er fortsatt fornøyd med et godt samarbeid, med to årlige kurs, felles for Hordaland og Sogn og Fjordane. Fra april i 2014 har vår gruppe påny overtatt stafettpinnen fra støttekollegene i Hordaland.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Enkelte støttekolleger har også deltatt som forelesere om egenomsorg på kurs  i regi av DNLF, bl.a. grunnkurs for almenpraktikere og psykiatere. </w:t>
      </w: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Ekstern møtevirksomhet.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Vi har hvert år deltatt på DNLFs  årssamling for støttekolleger på Soria Moria</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8"/>
          <w:shd w:fill="auto" w:val="clear"/>
        </w:rPr>
        <w:t xml:space="preserve">Tidligere har vi også hatt fellesmøter med støttekollegene i Hordaland, men vi har ikke klart å få dette til de siste fem årene, utover felles middag etter årssamlingen.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Leder for støttekollegene i S&amp;Fj  ledet ut 2015  også DNLFs sentrale Utvalg for legehelse. Han er valgt inn som vanlig medlem i dette utvalget i 2 år deretter. Den viktigste saken der har de siste to årene vært å bedre veiledning for alle grupper av leger. Målet er å komme opp på samme nivå som spesialistkandidater i almenmedisin og psykiatri, altså 1-2 timer per uke, mot 1 time per måned for de øvrige gruppene.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Førde 24.08.2016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Øystein Melbø Christiansen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Avdelingsrådgiver.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