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41349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41349F">
      <w:pPr>
        <w:suppressAutoHyphens/>
        <w:rPr>
          <w:szCs w:val="24"/>
        </w:rPr>
      </w:pPr>
      <w:r>
        <w:rPr>
          <w:szCs w:val="24"/>
        </w:rPr>
        <w:t>Alle yrkesforeninger</w:t>
      </w: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41349F">
        <w:rPr>
          <w:szCs w:val="24"/>
        </w:rPr>
        <w:t>18/2605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41349F">
        <w:rPr>
          <w:szCs w:val="24"/>
        </w:rPr>
        <w:t>3.5.2018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017B20" w:rsidRPr="00017B20" w:rsidRDefault="00017B20" w:rsidP="00017B20">
      <w:pPr>
        <w:rPr>
          <w:b/>
          <w:color w:val="000000"/>
          <w:sz w:val="28"/>
          <w:szCs w:val="28"/>
        </w:rPr>
      </w:pPr>
      <w:r w:rsidRPr="00017B20">
        <w:rPr>
          <w:b/>
          <w:color w:val="000000"/>
          <w:sz w:val="28"/>
          <w:szCs w:val="28"/>
        </w:rPr>
        <w:t>Høring - NOU 2018: 6 Varsling – verdier og vern. Varslingsutvalgets utredning om varsling i arbeidslivet</w:t>
      </w:r>
    </w:p>
    <w:p w:rsidR="0038575B" w:rsidRDefault="0038575B" w:rsidP="00EF253D">
      <w:pPr>
        <w:pStyle w:val="Overskrift1"/>
        <w:rPr>
          <w:kern w:val="0"/>
        </w:rPr>
      </w:pPr>
      <w:bookmarkStart w:id="7" w:name="bkmOverskr"/>
      <w:bookmarkEnd w:id="7"/>
    </w:p>
    <w:p w:rsidR="00515A8F" w:rsidRDefault="00EF253D" w:rsidP="0038575B">
      <w:r w:rsidRPr="00EF253D">
        <w:t>Arbeids- og sosialdepartementet har</w:t>
      </w:r>
      <w:r>
        <w:t xml:space="preserve"> sendt på høring</w:t>
      </w:r>
      <w:r w:rsidR="008546D0">
        <w:t xml:space="preserve"> NOU 2018: 6 Varsling – ver</w:t>
      </w:r>
      <w:r w:rsidR="0038575B">
        <w:t>d</w:t>
      </w:r>
      <w:r w:rsidR="008546D0">
        <w:t>ier og vern, Varslingsutvalgets utredning om varsling i arbeidslivet. Varslingsutvalget har foretatt en helhetlig gjennomgang av varslingsreglene i arbeidsmiljøloven, og la 15. mars 2018 fem NOU 2018: 6. Utvalget foreslår en rekke tiltak for å styrke varslingsvernet i norsk arbeidsliv.</w:t>
      </w:r>
    </w:p>
    <w:p w:rsidR="0038575B" w:rsidRDefault="0038575B" w:rsidP="0038575B">
      <w:pPr>
        <w:rPr>
          <w:snapToGrid/>
        </w:rPr>
      </w:pPr>
      <w:bookmarkStart w:id="8" w:name="bkmStopp"/>
      <w:bookmarkEnd w:id="8"/>
    </w:p>
    <w:p w:rsidR="00B71D06" w:rsidRDefault="003A16C5" w:rsidP="0038575B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Utvalgets utredning NOU 2018: 6 inngår som et av tre elementer i regjeringens arbeid med</w:t>
      </w:r>
      <w:r w:rsidR="00B71D06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forbedret varslervern. De øvrige to er endringer i arbeidsmiljøloven for å styrke varslervernet som trådte i kraft 1. juli 2017</w:t>
      </w:r>
      <w:r w:rsidR="00B71D06">
        <w:rPr>
          <w:rFonts w:ascii="Open Sans" w:hAnsi="Open Sans"/>
          <w:color w:val="000000"/>
        </w:rPr>
        <w:t>,</w:t>
      </w:r>
      <w:r>
        <w:rPr>
          <w:rFonts w:ascii="Open Sans" w:hAnsi="Open Sans"/>
          <w:color w:val="000000"/>
        </w:rPr>
        <w:t xml:space="preserve"> og et løpende prosjekt i regi av Arbeidstilsynet om bedre samhandling om varsling mellom offentlige myndigheter og bedre informasjon og veiledning</w:t>
      </w:r>
      <w:r w:rsidR="00B71D06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om varsling og varslingsregelverket.</w:t>
      </w:r>
    </w:p>
    <w:p w:rsidR="00B71D06" w:rsidRDefault="00B71D06" w:rsidP="0038575B">
      <w:pPr>
        <w:rPr>
          <w:rFonts w:ascii="Open Sans" w:hAnsi="Open Sans"/>
          <w:color w:val="000000"/>
        </w:rPr>
      </w:pPr>
    </w:p>
    <w:p w:rsidR="003A16C5" w:rsidRDefault="003A16C5" w:rsidP="0038575B">
      <w:pPr>
        <w:rPr>
          <w:snapToGrid/>
        </w:rPr>
      </w:pPr>
      <w:r>
        <w:rPr>
          <w:rFonts w:ascii="Open Sans" w:hAnsi="Open Sans"/>
          <w:color w:val="000000"/>
        </w:rPr>
        <w:t>I tilknytning til samhandlingsprosjektet er det, i fellesskap mellom Arbeidstilsynet og tretten andre offentlige myndigheter, utarbeidet en handlingsplan for videre arbeid i perioden 2018-2020. Arbeidstilsynet er også i gang med arbeidet med å utarbeide en nasjonal veileder om varsling, og det er naturlig at partene i arbeidslivet inkluderes i denne prosessen.</w:t>
      </w:r>
    </w:p>
    <w:p w:rsidR="003A16C5" w:rsidRDefault="003A16C5" w:rsidP="0038575B">
      <w:pPr>
        <w:rPr>
          <w:snapToGrid/>
        </w:rPr>
      </w:pPr>
    </w:p>
    <w:p w:rsidR="0038575B" w:rsidRDefault="0038575B" w:rsidP="0038575B">
      <w:pPr>
        <w:rPr>
          <w:snapToGrid/>
        </w:rPr>
      </w:pPr>
      <w:r w:rsidRPr="0038575B">
        <w:rPr>
          <w:snapToGrid/>
        </w:rPr>
        <w:t>Kunnskapsgrunnlaget for utvalgets vurderinger fremgår av kapitlene 2-8. Samfunnsnytten av varsling er behandlet i kapittel 3, utvalgets overordnede vurderinger er samlet i kapittel 9 og forslag til lovendringer, informasjons- og organisatoriske tilt</w:t>
      </w:r>
      <w:r>
        <w:rPr>
          <w:snapToGrid/>
        </w:rPr>
        <w:t>ak fremgår av kapittel 10 – 13.</w:t>
      </w:r>
    </w:p>
    <w:p w:rsidR="0038575B" w:rsidRDefault="0038575B" w:rsidP="0038575B">
      <w:pPr>
        <w:rPr>
          <w:snapToGrid/>
        </w:rPr>
      </w:pPr>
    </w:p>
    <w:p w:rsidR="0038575B" w:rsidRPr="00B71D06" w:rsidRDefault="00B71D06" w:rsidP="0038575B">
      <w:pPr>
        <w:rPr>
          <w:snapToGrid/>
          <w:u w:val="single"/>
        </w:rPr>
      </w:pPr>
      <w:r w:rsidRPr="00B71D06">
        <w:rPr>
          <w:snapToGrid/>
          <w:u w:val="single"/>
        </w:rPr>
        <w:t>Utvalgets me</w:t>
      </w:r>
      <w:r w:rsidR="0038575B" w:rsidRPr="00B71D06">
        <w:rPr>
          <w:snapToGrid/>
          <w:u w:val="single"/>
        </w:rPr>
        <w:t>st sentrale forslag er: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Opprettelse av et eget nasjonalt Varslingsombud.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Opprettelse av en tvistenemd for varslingssaker.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Varslingsreglene bør forbli i arbeidsmiljøloven.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En egen lov om varsling, som i første omgang skal inneholde regler om ombudet og nemnda.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Klargjøring av arbeidsmiljølovens begreper "kritikkverdige forhold" og "forsvarlig fremgangsmåte".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Presisering av arbeidsgivers aktivitetsplikt i varslingssaker knyttet til håndtering av varsleren og varselet.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Innlemme hensynet til et godt ytringsklima i arbeidsmiljølovens formålsbestemmelse og en henvisning til Grunnloven § 100 om ytringsfrihet i arbeidsmiljølovens varslingsregler.</w:t>
      </w:r>
    </w:p>
    <w:p w:rsid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Endring i reglene om oppreisning og objektivt ansvar ved erstatning for økonomisktap, og uttalelser om at erstatningsnivået bør heves.</w:t>
      </w:r>
    </w:p>
    <w:p w:rsidR="0038575B" w:rsidRPr="0038575B" w:rsidRDefault="0038575B" w:rsidP="0038575B">
      <w:pPr>
        <w:pStyle w:val="Listeavsnitt"/>
        <w:numPr>
          <w:ilvl w:val="0"/>
          <w:numId w:val="3"/>
        </w:numPr>
        <w:rPr>
          <w:snapToGrid/>
        </w:rPr>
      </w:pPr>
      <w:r w:rsidRPr="0038575B">
        <w:rPr>
          <w:snapToGrid/>
        </w:rPr>
        <w:t>En nasjonal varslingsveileder skal utarbeides av Arbeidstilsynet i samarbeid med partene i arbeidslivet.</w:t>
      </w:r>
    </w:p>
    <w:p w:rsidR="00515A8F" w:rsidRDefault="00515A8F">
      <w:pPr>
        <w:rPr>
          <w:szCs w:val="24"/>
        </w:rPr>
      </w:pPr>
    </w:p>
    <w:p w:rsidR="00EF4A87" w:rsidRDefault="00EF4A87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Det er i hovedsak et enstemmig utvalg som stiller seg bak forslagene i NOU 2018: 6. Utvalget er imidlertid på noen punkter delt, blant annet når det gjelder tvisteløsningsmekanismer og </w:t>
      </w:r>
      <w:r>
        <w:rPr>
          <w:rFonts w:ascii="Open Sans" w:hAnsi="Open Sans"/>
          <w:color w:val="000000"/>
        </w:rPr>
        <w:lastRenderedPageBreak/>
        <w:t xml:space="preserve">behovet for å opprette en egen nemnd for saker om gjengjeldelse på grunn av varsling og behovet for en egen </w:t>
      </w:r>
      <w:proofErr w:type="spellStart"/>
      <w:r>
        <w:rPr>
          <w:rFonts w:ascii="Open Sans" w:hAnsi="Open Sans"/>
          <w:color w:val="000000"/>
        </w:rPr>
        <w:t>varslingslov</w:t>
      </w:r>
      <w:proofErr w:type="spellEnd"/>
      <w:r>
        <w:rPr>
          <w:rFonts w:ascii="Open Sans" w:hAnsi="Open Sans"/>
          <w:color w:val="000000"/>
        </w:rPr>
        <w:t>, og hva og for hvem den skal gjelde.</w:t>
      </w:r>
    </w:p>
    <w:p w:rsidR="00195BAA" w:rsidRDefault="00195BAA">
      <w:pPr>
        <w:rPr>
          <w:rFonts w:ascii="Open Sans" w:hAnsi="Open Sans"/>
          <w:color w:val="000000"/>
        </w:rPr>
      </w:pPr>
    </w:p>
    <w:p w:rsidR="00195BAA" w:rsidRPr="00F97002" w:rsidRDefault="00195BAA">
      <w:pPr>
        <w:rPr>
          <w:szCs w:val="24"/>
        </w:rPr>
      </w:pPr>
      <w:r>
        <w:rPr>
          <w:szCs w:val="24"/>
        </w:rPr>
        <w:t>Vi ber særlig om tilbakemeldinger på forslaget som gjelder opprettelsen av et eget Varslingsutvalg og om det er behov for en klargjøring av arbeidsmiljølovens begreper "kritikkverdig forhold" og forsvarlig framgangsmåte.</w:t>
      </w:r>
      <w:bookmarkStart w:id="9" w:name="_GoBack"/>
      <w:bookmarkEnd w:id="9"/>
    </w:p>
    <w:p w:rsidR="00515A8F" w:rsidRPr="00F97002" w:rsidRDefault="00515A8F">
      <w:pPr>
        <w:rPr>
          <w:szCs w:val="24"/>
        </w:rPr>
      </w:pPr>
    </w:p>
    <w:p w:rsidR="00EF253D" w:rsidRDefault="00EF253D" w:rsidP="00EF253D">
      <w:pPr>
        <w:rPr>
          <w:szCs w:val="24"/>
        </w:rPr>
      </w:pPr>
      <w:r>
        <w:rPr>
          <w:szCs w:val="24"/>
        </w:rPr>
        <w:t>L</w:t>
      </w:r>
      <w:r w:rsidRPr="00BC58C2">
        <w:rPr>
          <w:szCs w:val="24"/>
        </w:rPr>
        <w:t xml:space="preserve">es mer på </w:t>
      </w:r>
      <w:r>
        <w:rPr>
          <w:szCs w:val="24"/>
        </w:rPr>
        <w:t>Arbeids- og sosialdepartementets nettsider:</w:t>
      </w:r>
    </w:p>
    <w:p w:rsidR="00EF253D" w:rsidRDefault="007B3A77" w:rsidP="00EF253D">
      <w:pPr>
        <w:rPr>
          <w:szCs w:val="24"/>
        </w:rPr>
      </w:pPr>
      <w:hyperlink r:id="rId10" w:history="1">
        <w:r w:rsidR="00EF253D" w:rsidRPr="00A12830">
          <w:rPr>
            <w:rStyle w:val="Hyperkobling"/>
            <w:szCs w:val="24"/>
          </w:rPr>
          <w:t>https://www.regjeringen.no/no/dokumenter/horing--nou-2018-6-varsling--verdier-og-vern.-varslingsutvalgets-utredning-om-varsling-i-arbeidslivet/id2598974/?utm_source=www.regjeringen.no&amp;utm_medium=epost&amp;utm_campaign=nyhetsvarsel%2025.04.2018&amp;utm_content=Arbeidsmilj%C3%B8+og+sikkerhet+og+Nye+h%C3%B8yringar</w:t>
        </w:r>
      </w:hyperlink>
    </w:p>
    <w:p w:rsidR="00EF253D" w:rsidRPr="00BC58C2" w:rsidRDefault="00EF253D" w:rsidP="00EF253D">
      <w:pPr>
        <w:rPr>
          <w:szCs w:val="24"/>
        </w:rPr>
      </w:pPr>
    </w:p>
    <w:p w:rsidR="00EF253D" w:rsidRDefault="00EF253D" w:rsidP="00EF253D">
      <w:r w:rsidRPr="00BC58C2">
        <w:t xml:space="preserve">Dersom høringen virker relevant, bes det om at innspill </w:t>
      </w:r>
      <w:r>
        <w:t>sendes til Legeforeningen innen</w:t>
      </w:r>
    </w:p>
    <w:p w:rsidR="00EF253D" w:rsidRPr="00BC58C2" w:rsidRDefault="00EF253D" w:rsidP="00EF253D">
      <w:r w:rsidRPr="00EF253D">
        <w:rPr>
          <w:b/>
        </w:rPr>
        <w:t>31</w:t>
      </w:r>
      <w:r w:rsidRPr="00EF253D">
        <w:rPr>
          <w:b/>
          <w:bCs/>
        </w:rPr>
        <w:t xml:space="preserve">. </w:t>
      </w:r>
      <w:r>
        <w:rPr>
          <w:b/>
          <w:bCs/>
        </w:rPr>
        <w:t>mai 2018</w:t>
      </w:r>
      <w:r w:rsidRPr="00BC58C2">
        <w:rPr>
          <w:bCs/>
        </w:rPr>
        <w:t xml:space="preserve">. </w:t>
      </w:r>
      <w:r w:rsidRPr="00BC58C2">
        <w:t xml:space="preserve">Det bes om at innspillene lastes opp direkte på Legeforeningens nettsider. </w:t>
      </w:r>
    </w:p>
    <w:p w:rsidR="00EF253D" w:rsidRPr="00BC58C2" w:rsidRDefault="00EF253D" w:rsidP="00EF253D"/>
    <w:p w:rsidR="00EF253D" w:rsidRPr="00BC58C2" w:rsidRDefault="00EF253D" w:rsidP="00EF253D">
      <w:r w:rsidRPr="00BC58C2">
        <w:t xml:space="preserve">Høringen finnes på </w:t>
      </w:r>
      <w:r w:rsidRPr="00BC58C2">
        <w:rPr>
          <w:b/>
        </w:rPr>
        <w:t xml:space="preserve">Legeforeningen.no </w:t>
      </w:r>
      <w:r w:rsidRPr="00BC58C2">
        <w:t xml:space="preserve">under </w:t>
      </w:r>
      <w:r w:rsidRPr="00BC58C2">
        <w:rPr>
          <w:b/>
        </w:rPr>
        <w:t>Legeforeningens politikk – Høringer</w:t>
      </w:r>
      <w:r>
        <w:rPr>
          <w:b/>
        </w:rPr>
        <w:t>.</w:t>
      </w:r>
    </w:p>
    <w:p w:rsidR="00EF253D" w:rsidRPr="00F97002" w:rsidRDefault="00EF253D" w:rsidP="00EF253D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41349F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EF253D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63" w:rsidRDefault="005B2463">
      <w:pPr>
        <w:spacing w:line="20" w:lineRule="exact"/>
      </w:pPr>
    </w:p>
  </w:endnote>
  <w:endnote w:type="continuationSeparator" w:id="0">
    <w:p w:rsidR="005B2463" w:rsidRDefault="005B2463">
      <w:r>
        <w:t xml:space="preserve"> </w:t>
      </w:r>
    </w:p>
  </w:endnote>
  <w:endnote w:type="continuationNotice" w:id="1">
    <w:p w:rsidR="005B2463" w:rsidRDefault="005B24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63" w:rsidRDefault="005B2463">
      <w:r>
        <w:separator/>
      </w:r>
    </w:p>
  </w:footnote>
  <w:footnote w:type="continuationSeparator" w:id="0">
    <w:p w:rsidR="005B2463" w:rsidRDefault="005B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A7B"/>
    <w:multiLevelType w:val="hybridMultilevel"/>
    <w:tmpl w:val="5B7E6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07C"/>
    <w:multiLevelType w:val="hybridMultilevel"/>
    <w:tmpl w:val="6AE2F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40A12"/>
    <w:multiLevelType w:val="multilevel"/>
    <w:tmpl w:val="24A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F"/>
    <w:rsid w:val="00017B20"/>
    <w:rsid w:val="00036D82"/>
    <w:rsid w:val="000645B0"/>
    <w:rsid w:val="000C6B0E"/>
    <w:rsid w:val="00195BAA"/>
    <w:rsid w:val="0038575B"/>
    <w:rsid w:val="003A16C5"/>
    <w:rsid w:val="0041349F"/>
    <w:rsid w:val="00417EEE"/>
    <w:rsid w:val="0042025D"/>
    <w:rsid w:val="004C628F"/>
    <w:rsid w:val="00515A8F"/>
    <w:rsid w:val="005B2463"/>
    <w:rsid w:val="00604BF8"/>
    <w:rsid w:val="006B589F"/>
    <w:rsid w:val="007B3A77"/>
    <w:rsid w:val="007C618B"/>
    <w:rsid w:val="008546D0"/>
    <w:rsid w:val="009D1786"/>
    <w:rsid w:val="00A064D9"/>
    <w:rsid w:val="00B71D06"/>
    <w:rsid w:val="00BE2998"/>
    <w:rsid w:val="00C33AB7"/>
    <w:rsid w:val="00D5242A"/>
    <w:rsid w:val="00DC1503"/>
    <w:rsid w:val="00DD479E"/>
    <w:rsid w:val="00DE3EAA"/>
    <w:rsid w:val="00EB5AE9"/>
    <w:rsid w:val="00EF253D"/>
    <w:rsid w:val="00EF4A87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EF253D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EF253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8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EF253D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EF253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8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horing--nou-2018-6-varsling--verdier-og-vern.-varslingsutvalgets-utredning-om-varsling-i-arbeidslivet/id2598974/?utm_source=www.regjeringen.no&amp;utm_medium=epost&amp;utm_campaign=nyhetsvarsel%2025.04.2018&amp;utm_content=Arbeidsmilj%C3%B8+og+sikkerhet+og+Nye+h%C3%B8yring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EB18-8E4F-4373-B219-35A19073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0</TotalTime>
  <Pages>2</Pages>
  <Words>649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</cp:revision>
  <cp:lastPrinted>2007-12-18T07:22:00Z</cp:lastPrinted>
  <dcterms:created xsi:type="dcterms:W3CDTF">2018-05-03T10:25:00Z</dcterms:created>
  <dcterms:modified xsi:type="dcterms:W3CDTF">2018-05-03T10:25:00Z</dcterms:modified>
</cp:coreProperties>
</file>