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DDE9" w14:textId="77777777" w:rsidR="008D786E" w:rsidRPr="001F1027" w:rsidRDefault="00C40CAF" w:rsidP="001F1027">
      <w:pPr>
        <w:pStyle w:val="Sluttnotetekst"/>
        <w:suppressAutoHyphens/>
        <w:spacing w:line="276" w:lineRule="auto"/>
        <w:contextualSpacing/>
        <w:rPr>
          <w:rFonts w:eastAsia="Garamond"/>
        </w:rPr>
      </w:pPr>
      <w:r w:rsidRPr="001F1027">
        <w:rPr>
          <w:rFonts w:eastAsia="Garamond"/>
        </w:rPr>
        <w:tab/>
      </w:r>
      <w:r w:rsidRPr="001F1027">
        <w:rPr>
          <w:rFonts w:eastAsia="Garamond"/>
        </w:rPr>
        <w:tab/>
      </w:r>
      <w:r w:rsidRPr="001F1027">
        <w:rPr>
          <w:rFonts w:eastAsia="Garamond"/>
        </w:rPr>
        <w:tab/>
      </w:r>
      <w:r w:rsidRPr="001F1027">
        <w:rPr>
          <w:rFonts w:eastAsia="Garamond"/>
        </w:rPr>
        <w:tab/>
      </w:r>
    </w:p>
    <w:p w14:paraId="6FA417E5" w14:textId="77777777" w:rsidR="008D786E" w:rsidRPr="001F1027" w:rsidRDefault="00C40CAF" w:rsidP="001F1027">
      <w:pPr>
        <w:pStyle w:val="Sluttnotetekst"/>
        <w:suppressAutoHyphens/>
        <w:spacing w:line="276" w:lineRule="auto"/>
        <w:contextualSpacing/>
        <w:rPr>
          <w:rFonts w:eastAsia="Garamond"/>
        </w:rPr>
      </w:pPr>
      <w:r w:rsidRPr="001F1027">
        <w:rPr>
          <w:noProof/>
        </w:rPr>
        <w:drawing>
          <wp:anchor distT="57150" distB="57150" distL="57150" distR="57150" simplePos="0" relativeHeight="251659264" behindDoc="0" locked="0" layoutInCell="1" allowOverlap="1" wp14:anchorId="759DCB1B" wp14:editId="4185B9C7">
            <wp:simplePos x="0" y="0"/>
            <wp:positionH relativeFrom="column">
              <wp:posOffset>4124325</wp:posOffset>
            </wp:positionH>
            <wp:positionV relativeFrom="line">
              <wp:posOffset>-351155</wp:posOffset>
            </wp:positionV>
            <wp:extent cx="1905000" cy="4762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SYKOTERAPIUTVALGET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F1027">
        <w:rPr>
          <w:noProof/>
        </w:rPr>
        <w:drawing>
          <wp:anchor distT="57150" distB="57150" distL="57150" distR="57150" simplePos="0" relativeHeight="251660288" behindDoc="0" locked="0" layoutInCell="1" allowOverlap="1" wp14:anchorId="4234E195" wp14:editId="01BEE640">
            <wp:simplePos x="0" y="0"/>
            <wp:positionH relativeFrom="column">
              <wp:posOffset>-304800</wp:posOffset>
            </wp:positionH>
            <wp:positionV relativeFrom="line">
              <wp:posOffset>-681355</wp:posOffset>
            </wp:positionV>
            <wp:extent cx="2495550" cy="8953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orsk psykiatrisk  forening LITEN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F1027">
        <w:rPr>
          <w:rFonts w:eastAsia="Garamond"/>
        </w:rPr>
        <w:tab/>
      </w:r>
      <w:r w:rsidRPr="001F1027">
        <w:rPr>
          <w:rFonts w:eastAsia="Garamond"/>
        </w:rPr>
        <w:tab/>
      </w:r>
      <w:r w:rsidRPr="001F1027">
        <w:rPr>
          <w:rFonts w:eastAsia="Garamond"/>
        </w:rPr>
        <w:tab/>
      </w:r>
    </w:p>
    <w:p w14:paraId="0535ADBF" w14:textId="77777777" w:rsidR="008D786E" w:rsidRPr="001F1027" w:rsidRDefault="008D786E" w:rsidP="001F1027">
      <w:pPr>
        <w:pStyle w:val="Sluttnotetekst"/>
        <w:suppressAutoHyphens/>
        <w:spacing w:line="276" w:lineRule="auto"/>
        <w:contextualSpacing/>
      </w:pPr>
    </w:p>
    <w:p w14:paraId="77572E1B" w14:textId="77777777" w:rsidR="008D786E" w:rsidRPr="001F1027" w:rsidRDefault="008D786E" w:rsidP="001F1027">
      <w:pPr>
        <w:pStyle w:val="Sluttnotetekst"/>
        <w:suppressAutoHyphens/>
        <w:spacing w:line="276" w:lineRule="auto"/>
        <w:contextualSpacing/>
      </w:pPr>
    </w:p>
    <w:p w14:paraId="6690CB13" w14:textId="77777777" w:rsidR="008D786E" w:rsidRPr="001F1027" w:rsidRDefault="008D786E" w:rsidP="001F1027">
      <w:pPr>
        <w:spacing w:line="276" w:lineRule="auto"/>
        <w:contextualSpacing/>
        <w:rPr>
          <w:rFonts w:hAnsi="Times New Roman" w:cs="Times New Roman"/>
        </w:rPr>
      </w:pPr>
    </w:p>
    <w:p w14:paraId="5BCB8F1D" w14:textId="77777777" w:rsidR="001F1027" w:rsidRPr="00BD2930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b/>
          <w:i/>
          <w:color w:val="auto"/>
          <w:lang w:eastAsia="nb-NO"/>
        </w:rPr>
      </w:pPr>
      <w:r w:rsidRPr="00BD2930">
        <w:rPr>
          <w:rFonts w:hAnsi="Times New Roman" w:cs="Times New Roman"/>
          <w:b/>
          <w:i/>
          <w:color w:val="auto"/>
          <w:lang w:eastAsia="nb-NO"/>
        </w:rPr>
        <w:t>Godkjente veiledere i psykodynamisk terapi</w:t>
      </w:r>
    </w:p>
    <w:p w14:paraId="2B3E2500" w14:textId="77777777" w:rsidR="001F1027" w:rsidRPr="00BD2930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b/>
          <w:i/>
          <w:color w:val="auto"/>
          <w:lang w:eastAsia="nb-NO"/>
        </w:rPr>
      </w:pPr>
      <w:r w:rsidRPr="00BD2930">
        <w:rPr>
          <w:rFonts w:hAnsi="Times New Roman" w:cs="Times New Roman"/>
          <w:b/>
          <w:i/>
          <w:color w:val="auto"/>
          <w:lang w:eastAsia="nb-NO"/>
        </w:rPr>
        <w:t>Godkjente veiledere i kognitiv terapi</w:t>
      </w:r>
    </w:p>
    <w:p w14:paraId="0A1E4632" w14:textId="77777777" w:rsidR="001F1027" w:rsidRPr="00BD2930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b/>
          <w:i/>
          <w:color w:val="auto"/>
          <w:lang w:eastAsia="nb-NO"/>
        </w:rPr>
      </w:pPr>
      <w:r w:rsidRPr="00BD2930">
        <w:rPr>
          <w:rFonts w:hAnsi="Times New Roman" w:cs="Times New Roman"/>
          <w:b/>
          <w:i/>
          <w:color w:val="auto"/>
          <w:lang w:eastAsia="nb-NO"/>
        </w:rPr>
        <w:t xml:space="preserve">Godkjente veiledere i gruppeterapi </w:t>
      </w:r>
    </w:p>
    <w:p w14:paraId="4677B3CC" w14:textId="77777777" w:rsidR="001F1027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79396575" w14:textId="77777777" w:rsidR="008B056E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29F63D3B" w14:textId="516DC255" w:rsidR="00BD2930" w:rsidRDefault="00BD2930" w:rsidP="00F95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ind w:right="277"/>
        <w:contextualSpacing/>
        <w:jc w:val="right"/>
        <w:rPr>
          <w:rFonts w:hAnsi="Times New Roman" w:cs="Times New Roman"/>
          <w:color w:val="auto"/>
          <w:lang w:eastAsia="nb-NO"/>
        </w:rPr>
      </w:pPr>
      <w:r>
        <w:rPr>
          <w:rFonts w:hAnsi="Times New Roman" w:cs="Times New Roman"/>
          <w:color w:val="auto"/>
          <w:lang w:eastAsia="nb-NO"/>
        </w:rPr>
        <w:t xml:space="preserve">Oslo, </w:t>
      </w:r>
      <w:r w:rsidR="00D673DF">
        <w:rPr>
          <w:rFonts w:hAnsi="Times New Roman" w:cs="Times New Roman"/>
          <w:color w:val="auto"/>
          <w:lang w:eastAsia="nb-NO"/>
        </w:rPr>
        <w:t>1. oktober 2018</w:t>
      </w:r>
    </w:p>
    <w:p w14:paraId="6697C07F" w14:textId="77777777" w:rsidR="00BD2930" w:rsidRDefault="00BD2930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66C0AD96" w14:textId="77777777" w:rsidR="00BD2930" w:rsidRDefault="00BD2930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08D05173" w14:textId="77777777" w:rsidR="008B056E" w:rsidRPr="001F1027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3AD16937" w14:textId="77777777" w:rsidR="001F1027" w:rsidRPr="00BD2930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b/>
          <w:i/>
          <w:color w:val="auto"/>
          <w:sz w:val="28"/>
          <w:szCs w:val="28"/>
          <w:lang w:eastAsia="nb-NO"/>
        </w:rPr>
      </w:pPr>
      <w:r w:rsidRPr="00BD2930">
        <w:rPr>
          <w:rFonts w:hAnsi="Times New Roman" w:cs="Times New Roman"/>
          <w:b/>
          <w:i/>
          <w:color w:val="auto"/>
          <w:sz w:val="28"/>
          <w:szCs w:val="28"/>
          <w:lang w:eastAsia="nb-NO"/>
        </w:rPr>
        <w:t xml:space="preserve">Veiledende honorarsatser for psykoterapiveiledning </w:t>
      </w:r>
    </w:p>
    <w:p w14:paraId="0EBE44EA" w14:textId="77777777" w:rsidR="001F1027" w:rsidRPr="001F1027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346687FF" w14:textId="0E0AC660" w:rsidR="00BD2930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 w:rsidRPr="001F1027">
        <w:rPr>
          <w:rFonts w:hAnsi="Times New Roman" w:cs="Times New Roman"/>
          <w:color w:val="auto"/>
          <w:lang w:eastAsia="nb-NO"/>
        </w:rPr>
        <w:t>Psy</w:t>
      </w:r>
      <w:r w:rsidR="00BD2930">
        <w:rPr>
          <w:rFonts w:hAnsi="Times New Roman" w:cs="Times New Roman"/>
          <w:color w:val="auto"/>
          <w:lang w:eastAsia="nb-NO"/>
        </w:rPr>
        <w:t xml:space="preserve">koterapiutvalget </w:t>
      </w:r>
      <w:r w:rsidR="00F952C3">
        <w:rPr>
          <w:rFonts w:hAnsi="Times New Roman" w:cs="Times New Roman"/>
          <w:color w:val="auto"/>
          <w:lang w:eastAsia="nb-NO"/>
        </w:rPr>
        <w:t>foreslår</w:t>
      </w:r>
      <w:r w:rsidR="00BD2930">
        <w:rPr>
          <w:rFonts w:hAnsi="Times New Roman" w:cs="Times New Roman"/>
          <w:color w:val="auto"/>
          <w:lang w:eastAsia="nb-NO"/>
        </w:rPr>
        <w:t xml:space="preserve"> hvert </w:t>
      </w:r>
      <w:r w:rsidR="00F952C3">
        <w:rPr>
          <w:rFonts w:hAnsi="Times New Roman" w:cs="Times New Roman"/>
          <w:color w:val="auto"/>
          <w:lang w:eastAsia="nb-NO"/>
        </w:rPr>
        <w:t xml:space="preserve">2. </w:t>
      </w:r>
      <w:r w:rsidR="00BD2930">
        <w:rPr>
          <w:rFonts w:hAnsi="Times New Roman" w:cs="Times New Roman"/>
          <w:color w:val="auto"/>
          <w:lang w:eastAsia="nb-NO"/>
        </w:rPr>
        <w:t>år</w:t>
      </w:r>
      <w:r w:rsidRPr="001F1027">
        <w:rPr>
          <w:rFonts w:hAnsi="Times New Roman" w:cs="Times New Roman"/>
          <w:color w:val="auto"/>
          <w:lang w:eastAsia="nb-NO"/>
        </w:rPr>
        <w:t xml:space="preserve"> veiledende honorarsatser for psykoterapiveiledning. </w:t>
      </w:r>
      <w:bookmarkStart w:id="0" w:name="_GoBack"/>
      <w:bookmarkEnd w:id="0"/>
      <w:r w:rsidR="00BD2930">
        <w:rPr>
          <w:rFonts w:hAnsi="Times New Roman" w:cs="Times New Roman"/>
          <w:color w:val="auto"/>
          <w:lang w:eastAsia="nb-NO"/>
        </w:rPr>
        <w:t>Fra juli 201</w:t>
      </w:r>
      <w:r w:rsidR="00D673DF">
        <w:rPr>
          <w:rFonts w:hAnsi="Times New Roman" w:cs="Times New Roman"/>
          <w:color w:val="auto"/>
          <w:lang w:eastAsia="nb-NO"/>
        </w:rPr>
        <w:t>6</w:t>
      </w:r>
      <w:r w:rsidR="00BD2930">
        <w:rPr>
          <w:rFonts w:hAnsi="Times New Roman" w:cs="Times New Roman"/>
          <w:color w:val="auto"/>
          <w:lang w:eastAsia="nb-NO"/>
        </w:rPr>
        <w:t xml:space="preserve"> har anbefalingen vært </w:t>
      </w:r>
      <w:r w:rsidR="00D673DF">
        <w:rPr>
          <w:rFonts w:hAnsi="Times New Roman" w:cs="Times New Roman"/>
          <w:color w:val="auto"/>
          <w:lang w:eastAsia="nb-NO"/>
        </w:rPr>
        <w:t>1</w:t>
      </w:r>
      <w:r w:rsidR="001C1195">
        <w:rPr>
          <w:rFonts w:hAnsi="Times New Roman" w:cs="Times New Roman"/>
          <w:color w:val="auto"/>
          <w:lang w:eastAsia="nb-NO"/>
        </w:rPr>
        <w:t>5</w:t>
      </w:r>
      <w:r w:rsidR="00D673DF">
        <w:rPr>
          <w:rFonts w:hAnsi="Times New Roman" w:cs="Times New Roman"/>
          <w:color w:val="auto"/>
          <w:lang w:eastAsia="nb-NO"/>
        </w:rPr>
        <w:t xml:space="preserve">00 </w:t>
      </w:r>
      <w:r w:rsidR="00BD2930">
        <w:rPr>
          <w:rFonts w:hAnsi="Times New Roman" w:cs="Times New Roman"/>
          <w:color w:val="auto"/>
          <w:lang w:eastAsia="nb-NO"/>
        </w:rPr>
        <w:t xml:space="preserve">kr (hhv </w:t>
      </w:r>
      <w:r w:rsidR="00D673DF">
        <w:rPr>
          <w:rFonts w:hAnsi="Times New Roman" w:cs="Times New Roman"/>
          <w:color w:val="auto"/>
          <w:lang w:eastAsia="nb-NO"/>
        </w:rPr>
        <w:t>975</w:t>
      </w:r>
      <w:r w:rsidR="00BD2930">
        <w:rPr>
          <w:rFonts w:hAnsi="Times New Roman" w:cs="Times New Roman"/>
          <w:color w:val="auto"/>
          <w:lang w:eastAsia="nb-NO"/>
        </w:rPr>
        <w:t xml:space="preserve"> kr) pr veiledningstime.</w:t>
      </w:r>
    </w:p>
    <w:p w14:paraId="5C7C03F2" w14:textId="402E87B8" w:rsidR="00BD2930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>
        <w:rPr>
          <w:rFonts w:hAnsi="Times New Roman" w:cs="Times New Roman"/>
          <w:color w:val="auto"/>
          <w:lang w:eastAsia="nb-NO"/>
        </w:rPr>
        <w:t xml:space="preserve">Nye veiledende honorarsatser </w:t>
      </w:r>
      <w:r w:rsidR="00F952C3">
        <w:rPr>
          <w:rFonts w:hAnsi="Times New Roman" w:cs="Times New Roman"/>
          <w:color w:val="auto"/>
          <w:lang w:eastAsia="nb-NO"/>
        </w:rPr>
        <w:t>foreslås</w:t>
      </w:r>
      <w:r>
        <w:rPr>
          <w:rFonts w:hAnsi="Times New Roman" w:cs="Times New Roman"/>
          <w:color w:val="auto"/>
          <w:lang w:eastAsia="nb-NO"/>
        </w:rPr>
        <w:t xml:space="preserve"> fra 1. </w:t>
      </w:r>
      <w:r w:rsidR="00D673DF">
        <w:rPr>
          <w:rFonts w:hAnsi="Times New Roman" w:cs="Times New Roman"/>
          <w:color w:val="auto"/>
          <w:lang w:eastAsia="nb-NO"/>
        </w:rPr>
        <w:t>oktober 2018</w:t>
      </w:r>
      <w:r>
        <w:rPr>
          <w:rFonts w:hAnsi="Times New Roman" w:cs="Times New Roman"/>
          <w:color w:val="auto"/>
          <w:lang w:eastAsia="nb-NO"/>
        </w:rPr>
        <w:t>:</w:t>
      </w:r>
    </w:p>
    <w:p w14:paraId="1CB0519A" w14:textId="77777777" w:rsidR="008B056E" w:rsidRPr="001F1027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33374FFF" w14:textId="6F538EC7" w:rsidR="008B056E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>
        <w:rPr>
          <w:rFonts w:hAnsi="Times New Roman" w:cs="Times New Roman"/>
          <w:color w:val="auto"/>
          <w:lang w:eastAsia="nb-NO"/>
        </w:rPr>
        <w:t>Veiledende honorarsats for psykoterapiveiledning er 1</w:t>
      </w:r>
      <w:r w:rsidR="00D673DF">
        <w:rPr>
          <w:rFonts w:hAnsi="Times New Roman" w:cs="Times New Roman"/>
          <w:color w:val="auto"/>
          <w:lang w:eastAsia="nb-NO"/>
        </w:rPr>
        <w:t>6</w:t>
      </w:r>
      <w:r>
        <w:rPr>
          <w:rFonts w:hAnsi="Times New Roman" w:cs="Times New Roman"/>
          <w:color w:val="auto"/>
          <w:lang w:eastAsia="nb-NO"/>
        </w:rPr>
        <w:t>00 kr pr. veiledningstime (</w:t>
      </w:r>
      <w:r w:rsidR="001F1027" w:rsidRPr="001F1027">
        <w:rPr>
          <w:rFonts w:hAnsi="Times New Roman" w:cs="Times New Roman"/>
          <w:color w:val="auto"/>
          <w:lang w:eastAsia="nb-NO"/>
        </w:rPr>
        <w:t>for institusjoner</w:t>
      </w:r>
      <w:r>
        <w:rPr>
          <w:rFonts w:hAnsi="Times New Roman" w:cs="Times New Roman"/>
          <w:color w:val="auto"/>
          <w:lang w:eastAsia="nb-NO"/>
        </w:rPr>
        <w:t>). I dette inngår veiledningstiden</w:t>
      </w:r>
      <w:r w:rsidR="001F1027" w:rsidRPr="001F1027">
        <w:rPr>
          <w:rFonts w:hAnsi="Times New Roman" w:cs="Times New Roman"/>
          <w:color w:val="auto"/>
          <w:lang w:eastAsia="nb-NO"/>
        </w:rPr>
        <w:t xml:space="preserve"> sa</w:t>
      </w:r>
      <w:r>
        <w:rPr>
          <w:rFonts w:hAnsi="Times New Roman" w:cs="Times New Roman"/>
          <w:color w:val="auto"/>
          <w:lang w:eastAsia="nb-NO"/>
        </w:rPr>
        <w:t>mt forberedelse og etterarbeid.</w:t>
      </w:r>
    </w:p>
    <w:p w14:paraId="6C04B550" w14:textId="77777777" w:rsidR="001F1027" w:rsidRPr="001F1027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 w:rsidRPr="001F1027">
        <w:rPr>
          <w:rFonts w:hAnsi="Times New Roman" w:cs="Times New Roman"/>
          <w:color w:val="auto"/>
          <w:lang w:eastAsia="nb-NO"/>
        </w:rPr>
        <w:t xml:space="preserve">Dersom institusjonene ønsker at veileder skal delta i møter som halvårsevalueringer og lignende, </w:t>
      </w:r>
      <w:r w:rsidR="008B056E">
        <w:rPr>
          <w:rFonts w:hAnsi="Times New Roman" w:cs="Times New Roman"/>
          <w:color w:val="auto"/>
          <w:lang w:eastAsia="nb-NO"/>
        </w:rPr>
        <w:t>honoreres</w:t>
      </w:r>
      <w:r w:rsidRPr="001F1027">
        <w:rPr>
          <w:rFonts w:hAnsi="Times New Roman" w:cs="Times New Roman"/>
          <w:color w:val="auto"/>
          <w:lang w:eastAsia="nb-NO"/>
        </w:rPr>
        <w:t xml:space="preserve"> tid medgått etter samme sats som veiledningen. </w:t>
      </w:r>
    </w:p>
    <w:p w14:paraId="0BACA970" w14:textId="25E54508" w:rsidR="001F1027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 w:rsidRPr="001F1027">
        <w:rPr>
          <w:rFonts w:hAnsi="Times New Roman" w:cs="Times New Roman"/>
          <w:color w:val="auto"/>
          <w:lang w:eastAsia="nb-NO"/>
        </w:rPr>
        <w:t xml:space="preserve">Dersom kandidaten selv finansierer veiledningen </w:t>
      </w:r>
      <w:proofErr w:type="gramStart"/>
      <w:r w:rsidRPr="001F1027">
        <w:rPr>
          <w:rFonts w:hAnsi="Times New Roman" w:cs="Times New Roman"/>
          <w:color w:val="auto"/>
          <w:lang w:eastAsia="nb-NO"/>
        </w:rPr>
        <w:t>(”kollegial</w:t>
      </w:r>
      <w:proofErr w:type="gramEnd"/>
      <w:r w:rsidRPr="001F1027">
        <w:rPr>
          <w:rFonts w:hAnsi="Times New Roman" w:cs="Times New Roman"/>
          <w:color w:val="auto"/>
          <w:lang w:eastAsia="nb-NO"/>
        </w:rPr>
        <w:t xml:space="preserve"> assistanse”), anbefales </w:t>
      </w:r>
      <w:r w:rsidR="008B056E">
        <w:rPr>
          <w:rFonts w:hAnsi="Times New Roman" w:cs="Times New Roman"/>
          <w:color w:val="auto"/>
          <w:lang w:eastAsia="nb-NO"/>
        </w:rPr>
        <w:t>et honorar på 10</w:t>
      </w:r>
      <w:r w:rsidR="00D673DF">
        <w:rPr>
          <w:rFonts w:hAnsi="Times New Roman" w:cs="Times New Roman"/>
          <w:color w:val="auto"/>
          <w:lang w:eastAsia="nb-NO"/>
        </w:rPr>
        <w:t>75</w:t>
      </w:r>
      <w:r w:rsidRPr="001F1027">
        <w:rPr>
          <w:rFonts w:hAnsi="Times New Roman" w:cs="Times New Roman"/>
          <w:color w:val="auto"/>
          <w:lang w:eastAsia="nb-NO"/>
        </w:rPr>
        <w:t xml:space="preserve"> kr pr. veiledningstime. </w:t>
      </w:r>
    </w:p>
    <w:p w14:paraId="79ECEC66" w14:textId="77777777" w:rsidR="008B056E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11360689" w14:textId="77777777" w:rsidR="008B056E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60A56473" w14:textId="77777777" w:rsidR="008B056E" w:rsidRPr="001F1027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440B6FD6" w14:textId="77777777" w:rsidR="001F1027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>
        <w:rPr>
          <w:rFonts w:hAnsi="Times New Roman" w:cs="Times New Roman"/>
          <w:color w:val="auto"/>
          <w:lang w:eastAsia="nb-NO"/>
        </w:rPr>
        <w:t>For Psykoterapiutvalget</w:t>
      </w:r>
    </w:p>
    <w:p w14:paraId="05CE3957" w14:textId="77777777" w:rsidR="008B056E" w:rsidRDefault="008B056E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6DFD9696" w14:textId="77777777" w:rsidR="00F952C3" w:rsidRPr="001F1027" w:rsidRDefault="00F952C3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</w:p>
    <w:p w14:paraId="537A74DA" w14:textId="0EA32195" w:rsidR="008B056E" w:rsidRDefault="00D673DF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>
        <w:rPr>
          <w:rFonts w:hAnsi="Times New Roman" w:cs="Times New Roman"/>
          <w:color w:val="auto"/>
          <w:lang w:eastAsia="nb-NO"/>
        </w:rPr>
        <w:t>Per Anders Øien</w:t>
      </w:r>
    </w:p>
    <w:p w14:paraId="1BE1BC85" w14:textId="77777777" w:rsidR="001F1027" w:rsidRPr="001F1027" w:rsidRDefault="001F1027" w:rsidP="001F1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contextualSpacing/>
        <w:rPr>
          <w:rFonts w:hAnsi="Times New Roman" w:cs="Times New Roman"/>
          <w:color w:val="auto"/>
          <w:lang w:eastAsia="nb-NO"/>
        </w:rPr>
      </w:pPr>
      <w:r w:rsidRPr="001F1027">
        <w:rPr>
          <w:rFonts w:hAnsi="Times New Roman" w:cs="Times New Roman"/>
          <w:color w:val="auto"/>
          <w:lang w:eastAsia="nb-NO"/>
        </w:rPr>
        <w:t xml:space="preserve">leder </w:t>
      </w:r>
    </w:p>
    <w:p w14:paraId="3E09EE51" w14:textId="77777777" w:rsidR="007D5F93" w:rsidRPr="001F1027" w:rsidRDefault="007D5F93" w:rsidP="001F1027">
      <w:pPr>
        <w:pStyle w:val="Standard"/>
        <w:tabs>
          <w:tab w:val="right" w:pos="8931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0CFA62" w14:textId="77777777" w:rsidR="00F952C3" w:rsidRDefault="00F952C3">
      <w:pPr>
        <w:rPr>
          <w:rFonts w:hAnsi="Times New Roman" w:cs="Times New Roman"/>
          <w:color w:val="auto"/>
          <w:sz w:val="20"/>
          <w:szCs w:val="20"/>
          <w:lang w:eastAsia="nb-NO"/>
        </w:rPr>
      </w:pPr>
    </w:p>
    <w:sectPr w:rsidR="00F952C3" w:rsidSect="00F952C3">
      <w:headerReference w:type="default" r:id="rId9"/>
      <w:footerReference w:type="default" r:id="rId10"/>
      <w:pgSz w:w="11900" w:h="16840"/>
      <w:pgMar w:top="1417" w:right="1417" w:bottom="1417" w:left="1417" w:header="144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EF93" w14:textId="77777777" w:rsidR="006B715E" w:rsidRDefault="006B715E">
      <w:r>
        <w:separator/>
      </w:r>
    </w:p>
  </w:endnote>
  <w:endnote w:type="continuationSeparator" w:id="0">
    <w:p w14:paraId="5568A791" w14:textId="77777777" w:rsidR="006B715E" w:rsidRDefault="006B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7ED3" w14:textId="77777777" w:rsidR="007D5F93" w:rsidRDefault="007D5F93">
    <w:pPr>
      <w:rPr>
        <w:rFonts w:ascii="Garamond" w:eastAsia="Garamond" w:hAnsi="Garamond" w:cs="Garamond"/>
        <w:sz w:val="18"/>
        <w:szCs w:val="18"/>
      </w:rPr>
    </w:pPr>
    <w:r>
      <w:rPr>
        <w:rFonts w:ascii="Garamond"/>
        <w:sz w:val="18"/>
        <w:szCs w:val="18"/>
      </w:rPr>
      <w:t xml:space="preserve">Norsk psykiatrisk forening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r>
      <w:rPr>
        <w:rFonts w:ascii="Garamond"/>
        <w:sz w:val="18"/>
        <w:szCs w:val="18"/>
      </w:rPr>
      <w:t xml:space="preserve">Fagmedisinsk forening i Den norske legeforening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r>
      <w:rPr>
        <w:rFonts w:ascii="Garamond"/>
        <w:sz w:val="18"/>
        <w:szCs w:val="18"/>
      </w:rPr>
      <w:t xml:space="preserve">Postboks 1152 Sentrum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r>
      <w:rPr>
        <w:rFonts w:ascii="Garamond"/>
        <w:sz w:val="18"/>
        <w:szCs w:val="18"/>
      </w:rPr>
      <w:t xml:space="preserve">0107 Oslo </w:t>
    </w:r>
  </w:p>
  <w:p w14:paraId="450849BB" w14:textId="77777777" w:rsidR="007D5F93" w:rsidRDefault="007D5F93">
    <w:pPr>
      <w:pStyle w:val="Bunntekst"/>
    </w:pPr>
    <w:r>
      <w:rPr>
        <w:rFonts w:ascii="Garamond"/>
        <w:sz w:val="18"/>
        <w:szCs w:val="18"/>
      </w:rPr>
      <w:t xml:space="preserve">Telefon 23 10 91 24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r>
      <w:rPr>
        <w:rFonts w:ascii="Garamond"/>
        <w:sz w:val="18"/>
        <w:szCs w:val="18"/>
      </w:rPr>
      <w:t xml:space="preserve">Faks 23 10 90 10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r>
      <w:rPr>
        <w:rFonts w:ascii="Garamond"/>
        <w:sz w:val="18"/>
        <w:szCs w:val="18"/>
      </w:rPr>
      <w:t xml:space="preserve">npf@npf.legeforeningen.no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r>
      <w:rPr>
        <w:rFonts w:ascii="Garamond"/>
        <w:sz w:val="18"/>
        <w:szCs w:val="18"/>
      </w:rPr>
      <w:t>Org.nr. 971</w:t>
    </w:r>
    <w:r>
      <w:rPr>
        <w:rFonts w:hAnsi="Garamond"/>
        <w:sz w:val="18"/>
        <w:szCs w:val="18"/>
      </w:rPr>
      <w:t> </w:t>
    </w:r>
    <w:r>
      <w:rPr>
        <w:rFonts w:ascii="Garamond"/>
        <w:sz w:val="18"/>
        <w:szCs w:val="18"/>
      </w:rPr>
      <w:t>480</w:t>
    </w:r>
    <w:r>
      <w:rPr>
        <w:rFonts w:hAnsi="Garamond"/>
        <w:sz w:val="18"/>
        <w:szCs w:val="18"/>
      </w:rPr>
      <w:t> </w:t>
    </w:r>
    <w:r>
      <w:rPr>
        <w:rFonts w:ascii="Garamond"/>
        <w:sz w:val="18"/>
        <w:szCs w:val="18"/>
      </w:rPr>
      <w:t xml:space="preserve">254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proofErr w:type="spellStart"/>
    <w:r>
      <w:rPr>
        <w:rFonts w:ascii="Garamond"/>
        <w:sz w:val="18"/>
        <w:szCs w:val="18"/>
      </w:rPr>
      <w:t>Bankkto</w:t>
    </w:r>
    <w:proofErr w:type="spellEnd"/>
    <w:r>
      <w:rPr>
        <w:rFonts w:ascii="Garamond"/>
        <w:sz w:val="18"/>
        <w:szCs w:val="18"/>
      </w:rPr>
      <w:t xml:space="preserve">. 9235 18 31016 </w:t>
    </w:r>
    <w:r>
      <w:rPr>
        <w:rFonts w:hAnsi="Garamond"/>
        <w:sz w:val="18"/>
        <w:szCs w:val="18"/>
      </w:rPr>
      <w:t>•</w:t>
    </w:r>
    <w:r>
      <w:rPr>
        <w:rFonts w:hAnsi="Garamond"/>
        <w:sz w:val="18"/>
        <w:szCs w:val="18"/>
      </w:rPr>
      <w:t xml:space="preserve"> </w:t>
    </w:r>
    <w:r>
      <w:rPr>
        <w:rFonts w:ascii="Garamond"/>
        <w:sz w:val="18"/>
        <w:szCs w:val="18"/>
      </w:rPr>
      <w:t>www.norskpsykiatriskforening.no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8E3C" w14:textId="77777777" w:rsidR="006B715E" w:rsidRDefault="006B715E">
      <w:r>
        <w:separator/>
      </w:r>
    </w:p>
  </w:footnote>
  <w:footnote w:type="continuationSeparator" w:id="0">
    <w:p w14:paraId="1317D1DF" w14:textId="77777777" w:rsidR="006B715E" w:rsidRDefault="006B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5C43" w14:textId="77777777" w:rsidR="007D5F93" w:rsidRDefault="007D5F93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039"/>
    <w:multiLevelType w:val="multilevel"/>
    <w:tmpl w:val="FD0A0CF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6137DD3"/>
    <w:multiLevelType w:val="multilevel"/>
    <w:tmpl w:val="CA247FC2"/>
    <w:styleLink w:val="List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Sylfaen" w:eastAsia="Sylfaen" w:hAnsi="Sylfaen" w:cs="Sylfae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Sylfaen" w:eastAsia="Sylfaen" w:hAnsi="Sylfaen" w:cs="Sylfae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lfaen" w:eastAsia="Sylfaen" w:hAnsi="Sylfaen" w:cs="Sylfae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lfaen" w:eastAsia="Sylfaen" w:hAnsi="Sylfaen" w:cs="Sylfae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Sylfaen" w:eastAsia="Sylfaen" w:hAnsi="Sylfaen" w:cs="Sylfae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lfaen" w:eastAsia="Sylfaen" w:hAnsi="Sylfaen" w:cs="Sylfae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lfaen" w:eastAsia="Sylfaen" w:hAnsi="Sylfaen" w:cs="Sylfae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Sylfaen" w:eastAsia="Sylfaen" w:hAnsi="Sylfaen" w:cs="Sylfaen"/>
        <w:position w:val="0"/>
        <w:sz w:val="24"/>
        <w:szCs w:val="24"/>
      </w:rPr>
    </w:lvl>
  </w:abstractNum>
  <w:abstractNum w:abstractNumId="2" w15:restartNumberingAfterBreak="0">
    <w:nsid w:val="7A525F1C"/>
    <w:multiLevelType w:val="multilevel"/>
    <w:tmpl w:val="FCD650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lfaen" w:eastAsia="Sylfaen" w:hAnsi="Sylfaen" w:cs="Sylfae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Sylfaen" w:eastAsia="Sylfaen" w:hAnsi="Sylfaen" w:cs="Sylfae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Sylfaen" w:eastAsia="Sylfaen" w:hAnsi="Sylfaen" w:cs="Sylfae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lfaen" w:eastAsia="Sylfaen" w:hAnsi="Sylfaen" w:cs="Sylfae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lfaen" w:eastAsia="Sylfaen" w:hAnsi="Sylfaen" w:cs="Sylfae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Sylfaen" w:eastAsia="Sylfaen" w:hAnsi="Sylfaen" w:cs="Sylfae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lfaen" w:eastAsia="Sylfaen" w:hAnsi="Sylfaen" w:cs="Sylfae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lfaen" w:eastAsia="Sylfaen" w:hAnsi="Sylfaen" w:cs="Sylfae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Sylfaen" w:eastAsia="Sylfaen" w:hAnsi="Sylfaen" w:cs="Sylfaen"/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27"/>
    <w:rsid w:val="000F47A6"/>
    <w:rsid w:val="0018548B"/>
    <w:rsid w:val="001C1195"/>
    <w:rsid w:val="001F1027"/>
    <w:rsid w:val="00255788"/>
    <w:rsid w:val="002F1874"/>
    <w:rsid w:val="00680A09"/>
    <w:rsid w:val="006B715E"/>
    <w:rsid w:val="00711A08"/>
    <w:rsid w:val="007D5F93"/>
    <w:rsid w:val="008B056E"/>
    <w:rsid w:val="008D786E"/>
    <w:rsid w:val="009C543C"/>
    <w:rsid w:val="00A67307"/>
    <w:rsid w:val="00AB449D"/>
    <w:rsid w:val="00BD2930"/>
    <w:rsid w:val="00C40CAF"/>
    <w:rsid w:val="00C53D1F"/>
    <w:rsid w:val="00C97F02"/>
    <w:rsid w:val="00D673DF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23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Overskrift8">
    <w:name w:val="heading 8"/>
    <w:pPr>
      <w:widowControl w:val="0"/>
      <w:outlineLvl w:val="7"/>
    </w:pPr>
    <w:rPr>
      <w:rFonts w:hAnsi="Arial Unicode MS" w:cs="Arial Unicode MS"/>
      <w:color w:val="000000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widowControl w:val="0"/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luttnotetekst">
    <w:name w:val="endnote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rtstil1"/>
    <w:pPr>
      <w:numPr>
        <w:numId w:val="3"/>
      </w:numPr>
    </w:pPr>
  </w:style>
  <w:style w:type="numbering" w:customStyle="1" w:styleId="Importertstil1">
    <w:name w:val="Importert stil 1"/>
  </w:style>
  <w:style w:type="paragraph" w:customStyle="1" w:styleId="Standard">
    <w:name w:val="Standard"/>
    <w:rPr>
      <w:rFonts w:ascii="Arial Unicode MS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5F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Solberg Lyngstad</dc:creator>
  <cp:lastModifiedBy>peranders</cp:lastModifiedBy>
  <cp:revision>4</cp:revision>
  <dcterms:created xsi:type="dcterms:W3CDTF">2018-10-18T18:37:00Z</dcterms:created>
  <dcterms:modified xsi:type="dcterms:W3CDTF">2019-02-25T09:09:00Z</dcterms:modified>
</cp:coreProperties>
</file>