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E5" w:rsidRPr="00275AE5" w:rsidRDefault="00275AE5" w:rsidP="00275AE5">
      <w:pPr>
        <w:spacing w:before="199" w:after="199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</w:pPr>
      <w:r w:rsidRPr="00275AE5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  <w:t xml:space="preserve">Høringsbrev </w:t>
      </w:r>
    </w:p>
    <w:p w:rsidR="00275AE5" w:rsidRPr="00275AE5" w:rsidRDefault="00275AE5" w:rsidP="00275AE5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Vår ref.: 17/4643 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Høringsbrev - endringer i apotekloven, legemiddelloven og folketrygdlovens kapittel 25.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Helse- og omsorgsdepartementet sender med dette forslag om innføring av overtredelsesgebyr som en reaksjonsmulighet ved brudd på enkelte handlingsnormer i apotekloven, legemiddelloven og folketrygdlovens kapittel 25 rettet mot leger som misbruker blåreseptordningen, på høring.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Det foreslås også endringer i legemiddelforskriften og blåreseptforskriften. Endringene angir hvilke konkrete overtredelser i forskriftene det skal kunne gis overtredelsgebyr for samt hvilket skyldkrav som kreves for at overtredelsgebyr kan ilegges.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Høringsuttalelser kan avgis digitalt på denne siden. Høringsinstanser kan registrere seg, mellomlagre en uttalelse og laste opp vedlegg. Høringsinstansene kan også sende inn høringssvar uten å registrere seg. Alle kan avgi høringsuttalelse. Alle uttalelser er offentlige etter </w:t>
      </w:r>
      <w:proofErr w:type="spellStart"/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offentleglova</w:t>
      </w:r>
      <w:proofErr w:type="spellEnd"/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blir publisert, med mindre høringssvaret inneholder taushetsbelagt informasjon.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Høringsinstansene bes vurdere om saken bør sendes til underliggende etater eller virksomheter, tilknyttede virksomheter, medlemmer e.l.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Høringsfristen er 13. desember 2018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275AE5" w:rsidRPr="00275AE5" w:rsidRDefault="00275AE5" w:rsidP="00275AE5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p w:rsidR="007B1E23" w:rsidRPr="00275AE5" w:rsidRDefault="00275AE5" w:rsidP="00275AE5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275AE5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 </w:t>
      </w:r>
      <w:bookmarkStart w:id="0" w:name="_GoBack"/>
      <w:bookmarkEnd w:id="0"/>
    </w:p>
    <w:sectPr w:rsidR="007B1E23" w:rsidRPr="0027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E5"/>
    <w:rsid w:val="00275AE5"/>
    <w:rsid w:val="002F10A1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035"/>
  <w15:chartTrackingRefBased/>
  <w15:docId w15:val="{197DB5E0-0C1A-4F75-8CFF-6210DA17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75AE5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75AE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275AE5"/>
    <w:rPr>
      <w:b/>
      <w:bCs/>
    </w:rPr>
  </w:style>
  <w:style w:type="character" w:customStyle="1" w:styleId="factbox-title-text3">
    <w:name w:val="factbox-title-text3"/>
    <w:basedOn w:val="Standardskriftforavsnitt"/>
    <w:rsid w:val="00275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0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1074</Characters>
  <Application>Microsoft Office Word</Application>
  <DocSecurity>0</DocSecurity>
  <Lines>39</Lines>
  <Paragraphs>18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Bjørgo Berg</dc:creator>
  <cp:keywords/>
  <dc:description/>
  <cp:lastModifiedBy>Ingvild Bjørgo Berg</cp:lastModifiedBy>
  <cp:revision>1</cp:revision>
  <dcterms:created xsi:type="dcterms:W3CDTF">2018-09-19T06:35:00Z</dcterms:created>
  <dcterms:modified xsi:type="dcterms:W3CDTF">2018-09-19T06:36:00Z</dcterms:modified>
</cp:coreProperties>
</file>