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8D7D" w14:textId="39FBC3AC" w:rsidR="003C55CB" w:rsidRPr="001562D2" w:rsidRDefault="00517709" w:rsidP="00000C78">
      <w:pPr>
        <w:pStyle w:val="paragraph"/>
        <w:textAlignment w:val="baseline"/>
        <w:rPr>
          <w:rFonts w:asciiTheme="minorHAnsi" w:hAnsiTheme="minorHAnsi" w:cstheme="minorHAnsi"/>
          <w:sz w:val="22"/>
          <w:szCs w:val="22"/>
        </w:rPr>
      </w:pPr>
      <w:r>
        <w:br/>
      </w:r>
      <w:r w:rsidR="00F80223" w:rsidRPr="001562D2">
        <w:rPr>
          <w:rFonts w:asciiTheme="minorHAnsi" w:hAnsiTheme="minorHAnsi" w:cstheme="minorHAnsi"/>
          <w:sz w:val="22"/>
          <w:szCs w:val="22"/>
        </w:rPr>
        <w:t>JUSTIS- OG BEREDSKAPSDEPARTEMENTET</w:t>
      </w:r>
      <w:r w:rsidR="00F80223" w:rsidRPr="001562D2">
        <w:rPr>
          <w:rFonts w:asciiTheme="minorHAnsi" w:hAnsiTheme="minorHAnsi" w:cstheme="minorHAnsi"/>
          <w:sz w:val="22"/>
          <w:szCs w:val="22"/>
        </w:rPr>
        <w:br/>
        <w:t xml:space="preserve">Postboks 8005 Dep.                                                                                       </w:t>
      </w:r>
      <w:r w:rsidR="00CA0AE5" w:rsidRPr="001562D2">
        <w:rPr>
          <w:rFonts w:asciiTheme="minorHAnsi" w:hAnsiTheme="minorHAnsi" w:cstheme="minorHAnsi"/>
          <w:sz w:val="22"/>
          <w:szCs w:val="22"/>
        </w:rPr>
        <w:br/>
        <w:t>0030 OSLO</w:t>
      </w:r>
    </w:p>
    <w:p w14:paraId="314CAE37" w14:textId="77777777" w:rsidR="00CA0AE5" w:rsidRPr="00CA0AE5" w:rsidRDefault="00CA0AE5" w:rsidP="00000C78">
      <w:pPr>
        <w:pStyle w:val="paragraph"/>
        <w:textAlignment w:val="baseline"/>
        <w:rPr>
          <w:rFonts w:asciiTheme="minorHAnsi" w:hAnsiTheme="minorHAnsi" w:cstheme="minorHAnsi"/>
          <w:sz w:val="20"/>
          <w:szCs w:val="20"/>
        </w:rPr>
      </w:pPr>
    </w:p>
    <w:p w14:paraId="3C5F8D7E" w14:textId="77777777" w:rsidR="00517709" w:rsidRPr="00F80223" w:rsidRDefault="00517709" w:rsidP="00000C78">
      <w:pPr>
        <w:spacing w:line="240" w:lineRule="auto"/>
        <w:rPr>
          <w:rFonts w:cstheme="minorHAnsi"/>
        </w:rPr>
      </w:pPr>
    </w:p>
    <w:tbl>
      <w:tblPr>
        <w:tblStyle w:val="Tabellrutenett"/>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544"/>
        <w:gridCol w:w="3077"/>
      </w:tblGrid>
      <w:tr w:rsidR="00F80223" w:rsidRPr="0089184E" w14:paraId="1DB5C088" w14:textId="77777777" w:rsidTr="00CD7639">
        <w:trPr>
          <w:trHeight w:val="574"/>
        </w:trPr>
        <w:tc>
          <w:tcPr>
            <w:tcW w:w="3085" w:type="dxa"/>
          </w:tcPr>
          <w:p w14:paraId="735CB9A6" w14:textId="0DF4D0F5" w:rsidR="00F80223" w:rsidRPr="0089184E" w:rsidRDefault="00F80223" w:rsidP="00000C78">
            <w:pPr>
              <w:rPr>
                <w:rFonts w:asciiTheme="minorHAnsi" w:hAnsiTheme="minorHAnsi" w:cstheme="minorHAnsi"/>
                <w:b/>
                <w:sz w:val="18"/>
                <w:szCs w:val="18"/>
              </w:rPr>
            </w:pPr>
            <w:r w:rsidRPr="0089184E">
              <w:rPr>
                <w:rFonts w:asciiTheme="minorHAnsi" w:hAnsiTheme="minorHAnsi" w:cstheme="minorHAnsi"/>
                <w:sz w:val="18"/>
                <w:szCs w:val="18"/>
              </w:rPr>
              <w:t xml:space="preserve">Deres ref.: </w:t>
            </w:r>
          </w:p>
        </w:tc>
        <w:tc>
          <w:tcPr>
            <w:tcW w:w="3544" w:type="dxa"/>
          </w:tcPr>
          <w:p w14:paraId="474B0E2A" w14:textId="1B6057B4" w:rsidR="00F80223" w:rsidRPr="0089184E" w:rsidRDefault="00F80223" w:rsidP="00000C78">
            <w:pPr>
              <w:rPr>
                <w:rFonts w:asciiTheme="minorHAnsi" w:hAnsiTheme="minorHAnsi" w:cstheme="minorHAnsi"/>
                <w:b/>
                <w:sz w:val="18"/>
                <w:szCs w:val="18"/>
              </w:rPr>
            </w:pPr>
            <w:r w:rsidRPr="0089184E">
              <w:rPr>
                <w:rFonts w:asciiTheme="minorHAnsi" w:hAnsiTheme="minorHAnsi" w:cstheme="minorHAnsi"/>
                <w:sz w:val="18"/>
                <w:szCs w:val="18"/>
              </w:rPr>
              <w:t xml:space="preserve">        </w:t>
            </w:r>
            <w:r w:rsidR="001272D2">
              <w:rPr>
                <w:rFonts w:asciiTheme="minorHAnsi" w:hAnsiTheme="minorHAnsi" w:cstheme="minorHAnsi"/>
                <w:b/>
                <w:sz w:val="18"/>
                <w:szCs w:val="18"/>
              </w:rPr>
              <w:t xml:space="preserve">       </w:t>
            </w:r>
            <w:r w:rsidRPr="0089184E">
              <w:rPr>
                <w:rFonts w:asciiTheme="minorHAnsi" w:hAnsiTheme="minorHAnsi" w:cstheme="minorHAnsi"/>
                <w:sz w:val="18"/>
                <w:szCs w:val="18"/>
              </w:rPr>
              <w:t xml:space="preserve">Vår </w:t>
            </w:r>
            <w:proofErr w:type="spellStart"/>
            <w:r w:rsidRPr="0089184E">
              <w:rPr>
                <w:rFonts w:asciiTheme="minorHAnsi" w:hAnsiTheme="minorHAnsi" w:cstheme="minorHAnsi"/>
                <w:sz w:val="18"/>
                <w:szCs w:val="18"/>
              </w:rPr>
              <w:t>ref</w:t>
            </w:r>
            <w:proofErr w:type="spellEnd"/>
            <w:r w:rsidRPr="0089184E">
              <w:rPr>
                <w:rFonts w:asciiTheme="minorHAnsi" w:hAnsiTheme="minorHAnsi" w:cstheme="minorHAnsi"/>
                <w:sz w:val="18"/>
                <w:szCs w:val="18"/>
              </w:rPr>
              <w:t>: HSAK202300364</w:t>
            </w:r>
          </w:p>
        </w:tc>
        <w:tc>
          <w:tcPr>
            <w:tcW w:w="3077" w:type="dxa"/>
          </w:tcPr>
          <w:p w14:paraId="256B3AA6" w14:textId="47935066" w:rsidR="00F80223" w:rsidRPr="0089184E" w:rsidRDefault="001272D2" w:rsidP="00000C78">
            <w:pPr>
              <w:rPr>
                <w:rFonts w:asciiTheme="minorHAnsi" w:hAnsiTheme="minorHAnsi" w:cstheme="minorHAnsi"/>
                <w:b/>
                <w:sz w:val="18"/>
                <w:szCs w:val="18"/>
              </w:rPr>
            </w:pPr>
            <w:r>
              <w:rPr>
                <w:rFonts w:asciiTheme="minorHAnsi" w:hAnsiTheme="minorHAnsi" w:cstheme="minorHAnsi"/>
                <w:sz w:val="18"/>
                <w:szCs w:val="18"/>
              </w:rPr>
              <w:t xml:space="preserve">   </w:t>
            </w:r>
            <w:r w:rsidR="00F80223" w:rsidRPr="0089184E">
              <w:rPr>
                <w:rFonts w:asciiTheme="minorHAnsi" w:hAnsiTheme="minorHAnsi" w:cstheme="minorHAnsi"/>
                <w:sz w:val="18"/>
                <w:szCs w:val="18"/>
              </w:rPr>
              <w:t xml:space="preserve"> Dato:</w:t>
            </w:r>
            <w:r w:rsidR="003C3580">
              <w:rPr>
                <w:rFonts w:asciiTheme="minorHAnsi" w:hAnsiTheme="minorHAnsi" w:cstheme="minorHAnsi"/>
                <w:sz w:val="18"/>
                <w:szCs w:val="18"/>
              </w:rPr>
              <w:t xml:space="preserve"> 23.10.23</w:t>
            </w:r>
            <w:r w:rsidR="00F80223" w:rsidRPr="0089184E">
              <w:rPr>
                <w:rFonts w:asciiTheme="minorHAnsi" w:hAnsiTheme="minorHAnsi" w:cstheme="minorHAnsi"/>
                <w:sz w:val="18"/>
                <w:szCs w:val="18"/>
              </w:rPr>
              <w:t xml:space="preserve"> </w:t>
            </w:r>
          </w:p>
        </w:tc>
      </w:tr>
    </w:tbl>
    <w:p w14:paraId="7D240E8A" w14:textId="3A1229C2" w:rsidR="003B7B9B" w:rsidRDefault="007D1F31" w:rsidP="00000C78">
      <w:pPr>
        <w:pBdr>
          <w:bottom w:val="single" w:sz="4" w:space="1" w:color="auto"/>
        </w:pBdr>
        <w:spacing w:after="120" w:line="240" w:lineRule="auto"/>
        <w:rPr>
          <w:b/>
          <w:sz w:val="24"/>
          <w:szCs w:val="24"/>
        </w:rPr>
      </w:pPr>
      <w:r>
        <w:rPr>
          <w:b/>
          <w:sz w:val="24"/>
          <w:szCs w:val="24"/>
        </w:rPr>
        <w:t xml:space="preserve">Høring: </w:t>
      </w:r>
      <w:r w:rsidR="00CA0AE5" w:rsidRPr="001562D2">
        <w:rPr>
          <w:b/>
          <w:sz w:val="24"/>
          <w:szCs w:val="24"/>
        </w:rPr>
        <w:t>NOU 2023: 16 Evaluering av pandemihåndteringen – rapport fra Koronautvalget</w:t>
      </w:r>
    </w:p>
    <w:p w14:paraId="58E79D4D" w14:textId="34178A9F" w:rsidR="00F75F0C" w:rsidRPr="009C01CC" w:rsidRDefault="00C14364" w:rsidP="00000C78">
      <w:pPr>
        <w:spacing w:after="120" w:line="240" w:lineRule="auto"/>
        <w:rPr>
          <w:b/>
          <w:bCs/>
          <w:sz w:val="24"/>
          <w:szCs w:val="24"/>
        </w:rPr>
      </w:pPr>
      <w:r>
        <w:rPr>
          <w:b/>
          <w:bCs/>
          <w:sz w:val="24"/>
          <w:szCs w:val="24"/>
        </w:rPr>
        <w:br/>
      </w:r>
      <w:r w:rsidR="00880EB6" w:rsidRPr="009C01CC">
        <w:rPr>
          <w:b/>
          <w:bCs/>
          <w:sz w:val="24"/>
          <w:szCs w:val="24"/>
        </w:rPr>
        <w:t>Innle</w:t>
      </w:r>
      <w:r w:rsidR="0093132D" w:rsidRPr="009C01CC">
        <w:rPr>
          <w:b/>
          <w:bCs/>
          <w:sz w:val="24"/>
          <w:szCs w:val="24"/>
        </w:rPr>
        <w:t>dende</w:t>
      </w:r>
      <w:r w:rsidR="00880EB6" w:rsidRPr="009C01CC">
        <w:rPr>
          <w:b/>
          <w:bCs/>
          <w:sz w:val="24"/>
          <w:szCs w:val="24"/>
        </w:rPr>
        <w:t xml:space="preserve"> og overo</w:t>
      </w:r>
      <w:r w:rsidR="0070623A">
        <w:rPr>
          <w:b/>
          <w:bCs/>
          <w:sz w:val="24"/>
          <w:szCs w:val="24"/>
        </w:rPr>
        <w:t>r</w:t>
      </w:r>
      <w:r w:rsidR="00880EB6" w:rsidRPr="009C01CC">
        <w:rPr>
          <w:b/>
          <w:bCs/>
          <w:sz w:val="24"/>
          <w:szCs w:val="24"/>
        </w:rPr>
        <w:t xml:space="preserve">dnede kommentarer </w:t>
      </w:r>
    </w:p>
    <w:p w14:paraId="05673B2D" w14:textId="7019E950" w:rsidR="000E0B2B" w:rsidRDefault="000E0B2B" w:rsidP="00000C78">
      <w:pPr>
        <w:spacing w:after="120" w:line="240" w:lineRule="auto"/>
      </w:pPr>
      <w:r>
        <w:t>Legeforeningen mener:</w:t>
      </w:r>
    </w:p>
    <w:p w14:paraId="02753250" w14:textId="7D7C5E4E" w:rsidR="000E0B2B" w:rsidRDefault="000E0B2B" w:rsidP="00000C78">
      <w:pPr>
        <w:pStyle w:val="Listeavsnitt"/>
        <w:numPr>
          <w:ilvl w:val="0"/>
          <w:numId w:val="3"/>
        </w:numPr>
        <w:spacing w:after="120" w:line="240" w:lineRule="auto"/>
      </w:pPr>
      <w:r w:rsidRPr="009C01CC">
        <w:rPr>
          <w:i/>
          <w:iCs/>
        </w:rPr>
        <w:t>Vi må å ta lærdom av tidligere kriser og sørge for at den offentlige helsetjenesten er godt rustet for fremtidige beredskapshendelser. En viktig erfaring og læring fra koronapandemien er at god beredskap koster, men at dårlig ber</w:t>
      </w:r>
      <w:r w:rsidR="001F26A2">
        <w:rPr>
          <w:i/>
          <w:iCs/>
        </w:rPr>
        <w:t>e</w:t>
      </w:r>
      <w:r w:rsidRPr="009C01CC">
        <w:rPr>
          <w:i/>
          <w:iCs/>
        </w:rPr>
        <w:t>dskap koster mer</w:t>
      </w:r>
      <w:r>
        <w:t xml:space="preserve">. </w:t>
      </w:r>
    </w:p>
    <w:p w14:paraId="10868B12" w14:textId="16EE07A1" w:rsidR="00335184" w:rsidRDefault="00AF4134" w:rsidP="00000C78">
      <w:pPr>
        <w:spacing w:after="120" w:line="240" w:lineRule="auto"/>
      </w:pPr>
      <w:r>
        <w:t>Legeforeningen takker for</w:t>
      </w:r>
      <w:r w:rsidR="006C2CEA">
        <w:t xml:space="preserve"> </w:t>
      </w:r>
      <w:r>
        <w:t xml:space="preserve">invitasjon til </w:t>
      </w:r>
      <w:r w:rsidR="0052364D">
        <w:t>å svare på denne vikt</w:t>
      </w:r>
      <w:r w:rsidR="00D85947">
        <w:t>i</w:t>
      </w:r>
      <w:r w:rsidR="0052364D">
        <w:t>ge høringen</w:t>
      </w:r>
      <w:r w:rsidR="00335184">
        <w:t>.</w:t>
      </w:r>
      <w:r w:rsidR="003C3580">
        <w:t xml:space="preserve"> </w:t>
      </w:r>
      <w:r w:rsidR="00851B7B">
        <w:t xml:space="preserve">Høringssvaret </w:t>
      </w:r>
      <w:r w:rsidR="00750C32">
        <w:t>er vedt</w:t>
      </w:r>
      <w:r w:rsidR="00EF0F3B">
        <w:t xml:space="preserve">att av sentralstyret i Legeforeningen, etter bred høring internt i </w:t>
      </w:r>
      <w:r w:rsidR="007A472E">
        <w:t>organisasjonen.</w:t>
      </w:r>
      <w:r w:rsidR="00335184">
        <w:t xml:space="preserve"> Legeforeningen har tidligere avgitt høringssvar til Koronakommisjonens to rapporter</w:t>
      </w:r>
      <w:r w:rsidR="001453B3">
        <w:rPr>
          <w:rStyle w:val="Sluttnotereferanse"/>
        </w:rPr>
        <w:endnoteReference w:id="2"/>
      </w:r>
      <w:r w:rsidR="00335184">
        <w:t>, og vi har utarb</w:t>
      </w:r>
      <w:r w:rsidR="00ED334D">
        <w:t>eidet</w:t>
      </w:r>
      <w:r w:rsidR="00335184">
        <w:t xml:space="preserve"> en egen underveisrapport om koronapandemien</w:t>
      </w:r>
      <w:r w:rsidR="00311277">
        <w:rPr>
          <w:rStyle w:val="Sluttnotereferanse"/>
        </w:rPr>
        <w:endnoteReference w:id="3"/>
      </w:r>
      <w:r w:rsidR="00335184">
        <w:t>. Formålet med vår egen rapport var å videreformidle erfaringer og innspill fra våre medlemmer som sto i førstelinjen under pandemien. Pre</w:t>
      </w:r>
      <w:r w:rsidR="00805200">
        <w:t>sidenten</w:t>
      </w:r>
      <w:r w:rsidR="00335184">
        <w:t xml:space="preserve"> i Legeforeningen, Anne-Karin Rime, har blitt intervjuet av både Koronakommisjonen og Koronautvalget som en del av granskningen og ev</w:t>
      </w:r>
      <w:r w:rsidR="00917A14">
        <w:t>a</w:t>
      </w:r>
      <w:r w:rsidR="00335184">
        <w:t xml:space="preserve">lueringen av pandemien. </w:t>
      </w:r>
    </w:p>
    <w:p w14:paraId="69FA7DC4" w14:textId="2BBFE210" w:rsidR="005065A7" w:rsidRDefault="002244BF" w:rsidP="00000C78">
      <w:pPr>
        <w:spacing w:after="120" w:line="240" w:lineRule="auto"/>
      </w:pPr>
      <w:r>
        <w:t xml:space="preserve">Koronapandemien </w:t>
      </w:r>
      <w:r w:rsidR="006F7F17">
        <w:t xml:space="preserve">berørte alle deler av </w:t>
      </w:r>
      <w:r w:rsidR="006041C3">
        <w:t>det norske samfunnet, og Legeforeningens</w:t>
      </w:r>
      <w:r w:rsidR="006C679E">
        <w:t xml:space="preserve"> medlemmer</w:t>
      </w:r>
      <w:r w:rsidR="006041C3">
        <w:t xml:space="preserve"> </w:t>
      </w:r>
      <w:r w:rsidR="00050911">
        <w:t xml:space="preserve">sto i front gjennom hele pandemien. </w:t>
      </w:r>
      <w:r w:rsidR="00802831">
        <w:t>Gjennom pandemien e</w:t>
      </w:r>
      <w:r w:rsidR="00311CE8">
        <w:t>r</w:t>
      </w:r>
      <w:r w:rsidR="00802831">
        <w:t>f</w:t>
      </w:r>
      <w:r w:rsidR="006C679E">
        <w:t>arte de h</w:t>
      </w:r>
      <w:r w:rsidR="00816F60">
        <w:t>vor</w:t>
      </w:r>
      <w:r w:rsidR="006C679E">
        <w:t xml:space="preserve"> tilpasningsdyktig, men også</w:t>
      </w:r>
      <w:r w:rsidR="00816F60">
        <w:t xml:space="preserve"> hvor sårbar, helsetjenesten er</w:t>
      </w:r>
      <w:r w:rsidR="003D5967">
        <w:t xml:space="preserve"> når det gjelder å håndtere uforutsette kriser</w:t>
      </w:r>
      <w:r w:rsidR="00816F60">
        <w:t xml:space="preserve">. </w:t>
      </w:r>
    </w:p>
    <w:p w14:paraId="3AA97E8D" w14:textId="73A718C3" w:rsidR="00A412A4" w:rsidRDefault="00A412A4" w:rsidP="00000C78">
      <w:pPr>
        <w:spacing w:after="120" w:line="240" w:lineRule="auto"/>
      </w:pPr>
      <w:r>
        <w:t>Under pa</w:t>
      </w:r>
      <w:r w:rsidR="0061535C">
        <w:t xml:space="preserve">ndemien deltok Legeforeningen på ukentlige møter i Helsedirektoratet. Flere av Legeforeningens fagmedisinske foreninger </w:t>
      </w:r>
      <w:r w:rsidR="00A74EE0">
        <w:t>bidro i arbeidet med prioriteringskriteriene og med faglige smittevernråd</w:t>
      </w:r>
      <w:r w:rsidR="00895E74">
        <w:t xml:space="preserve"> inn mot Helsedirektoratet og Folkehelseinstituttet. </w:t>
      </w:r>
      <w:r w:rsidR="004B324B">
        <w:t>De fagmedisinske foreningene uta</w:t>
      </w:r>
      <w:r w:rsidR="00615BAB">
        <w:t>r</w:t>
      </w:r>
      <w:r w:rsidR="004B324B">
        <w:t xml:space="preserve">beidet </w:t>
      </w:r>
      <w:r w:rsidR="00E3482E">
        <w:t xml:space="preserve">faglige retningslinjer som forløpende ble oppdatert i takt med at det kom ny kunnskap. Videre har Tidsskriftet for </w:t>
      </w:r>
      <w:r w:rsidR="00B73669">
        <w:t>D</w:t>
      </w:r>
      <w:r w:rsidR="00E3482E">
        <w:t xml:space="preserve">en norske legeforening </w:t>
      </w:r>
      <w:r w:rsidR="005B7767">
        <w:t xml:space="preserve">vært en sentral kunnskapsformidler. </w:t>
      </w:r>
    </w:p>
    <w:p w14:paraId="39F773CA" w14:textId="124702CB" w:rsidR="00C96555" w:rsidRDefault="00BA1707" w:rsidP="00000C78">
      <w:pPr>
        <w:spacing w:after="120" w:line="240" w:lineRule="auto"/>
      </w:pPr>
      <w:r>
        <w:t>H</w:t>
      </w:r>
      <w:r w:rsidR="000C54BF">
        <w:t xml:space="preserve">istorien har vist </w:t>
      </w:r>
      <w:r w:rsidR="0012290D">
        <w:t xml:space="preserve">at </w:t>
      </w:r>
      <w:r w:rsidR="000C54BF">
        <w:t xml:space="preserve">myndighetene ikke har </w:t>
      </w:r>
      <w:r w:rsidR="00720E26">
        <w:t xml:space="preserve">prioritert </w:t>
      </w:r>
      <w:r w:rsidR="00B914D5">
        <w:t>helse</w:t>
      </w:r>
      <w:r w:rsidR="000B18E5">
        <w:t>beredskap</w:t>
      </w:r>
      <w:r w:rsidR="00121F21">
        <w:t xml:space="preserve"> i tilstrekkelig grad. Til tross for utredninger og anbefalinger etter utbruddet av svineinfluensaen i 2009</w:t>
      </w:r>
      <w:r w:rsidR="00B914D5">
        <w:t xml:space="preserve"> </w:t>
      </w:r>
      <w:r w:rsidR="00097436">
        <w:t>og gjentatte a</w:t>
      </w:r>
      <w:r w:rsidR="008C64A2">
        <w:t>dvars</w:t>
      </w:r>
      <w:r w:rsidR="00C91CB6">
        <w:t>ler</w:t>
      </w:r>
      <w:r w:rsidR="00F97282">
        <w:t xml:space="preserve"> om at pandemi er den mest sannsynlige beredskapshendelsen</w:t>
      </w:r>
      <w:r w:rsidR="008029F6">
        <w:t xml:space="preserve">, har lite vært gjort </w:t>
      </w:r>
      <w:r w:rsidR="00DA44B2">
        <w:t xml:space="preserve">for å styrke samfunnets og helsetjenestens </w:t>
      </w:r>
      <w:r w:rsidR="00E76274">
        <w:t xml:space="preserve">evne </w:t>
      </w:r>
      <w:r w:rsidR="00D21982">
        <w:t xml:space="preserve">til krisehåndtering. Både </w:t>
      </w:r>
      <w:r w:rsidR="00406C8F">
        <w:t>Koronakommisjonen og Koronautvalget</w:t>
      </w:r>
      <w:r w:rsidR="008364E2">
        <w:t xml:space="preserve"> viser at myndighetene var dårlig forbe</w:t>
      </w:r>
      <w:r w:rsidR="00836825">
        <w:t>re</w:t>
      </w:r>
      <w:r w:rsidR="008364E2">
        <w:t xml:space="preserve">dt til å håndtere en pandemi, til tross for at de var godt opplyst om mangler i </w:t>
      </w:r>
      <w:r w:rsidR="00A504E4">
        <w:t>både</w:t>
      </w:r>
      <w:r w:rsidR="002B21BD">
        <w:t xml:space="preserve"> den</w:t>
      </w:r>
      <w:r w:rsidR="00A504E4">
        <w:t xml:space="preserve"> generell</w:t>
      </w:r>
      <w:r w:rsidR="00D34E2C">
        <w:t>e</w:t>
      </w:r>
      <w:r w:rsidR="00BB2941">
        <w:t xml:space="preserve"> beredskap</w:t>
      </w:r>
      <w:r w:rsidR="002B21BD">
        <w:t>en</w:t>
      </w:r>
      <w:r w:rsidR="00BB2941">
        <w:t xml:space="preserve"> og helsebe</w:t>
      </w:r>
      <w:r w:rsidR="002B21BD">
        <w:t>redskapen</w:t>
      </w:r>
      <w:r w:rsidR="00BB2941">
        <w:t xml:space="preserve">. </w:t>
      </w:r>
    </w:p>
    <w:p w14:paraId="286B20C2" w14:textId="7743CCD0" w:rsidR="00732E48" w:rsidRDefault="0070609C" w:rsidP="00000C78">
      <w:pPr>
        <w:spacing w:after="120" w:line="240" w:lineRule="auto"/>
      </w:pPr>
      <w:r>
        <w:t>Koronautvalget har skrevet e</w:t>
      </w:r>
      <w:r w:rsidR="007A0C6F">
        <w:t xml:space="preserve">n grundig og balansert rapport. Flere av Legeforeningens </w:t>
      </w:r>
      <w:r w:rsidR="00AF4707">
        <w:t xml:space="preserve">innspill gjenfinnes i rapporten, og vi støtter </w:t>
      </w:r>
      <w:r w:rsidR="0089515B">
        <w:t xml:space="preserve">hovedfunnene i </w:t>
      </w:r>
      <w:r w:rsidR="00D720BD">
        <w:t>rapporten</w:t>
      </w:r>
      <w:r w:rsidR="00B4353C">
        <w:t>.</w:t>
      </w:r>
      <w:r w:rsidR="00A63DBA">
        <w:t xml:space="preserve"> Disse vil i liten grad bli kommentert i de</w:t>
      </w:r>
      <w:r w:rsidR="00BD64F5">
        <w:t>tte</w:t>
      </w:r>
      <w:r w:rsidR="00A63DBA">
        <w:t xml:space="preserve"> hørin</w:t>
      </w:r>
      <w:r w:rsidR="007C77C2">
        <w:t>gssvaret. Vårt anliggende her vi</w:t>
      </w:r>
      <w:r w:rsidR="00994952">
        <w:t>l</w:t>
      </w:r>
      <w:r w:rsidR="007C77C2">
        <w:t xml:space="preserve"> være</w:t>
      </w:r>
      <w:r w:rsidR="006B2137">
        <w:t xml:space="preserve"> temaer</w:t>
      </w:r>
      <w:r w:rsidR="007C77C2">
        <w:t xml:space="preserve"> vi mener burde</w:t>
      </w:r>
      <w:r w:rsidR="00A90CEC">
        <w:t xml:space="preserve"> </w:t>
      </w:r>
      <w:r w:rsidR="006B2137">
        <w:t>vært bedre belyst, og</w:t>
      </w:r>
      <w:r w:rsidR="00A90CEC">
        <w:t xml:space="preserve"> vurderinger i rapporten som</w:t>
      </w:r>
      <w:r w:rsidR="006B2137">
        <w:t xml:space="preserve"> vi m</w:t>
      </w:r>
      <w:r w:rsidR="00732E48">
        <w:t>ener er</w:t>
      </w:r>
      <w:r w:rsidR="006B2137">
        <w:t xml:space="preserve"> for </w:t>
      </w:r>
      <w:r w:rsidR="001A554E">
        <w:t xml:space="preserve">svake og upresise. </w:t>
      </w:r>
      <w:r w:rsidR="00B2227A">
        <w:t xml:space="preserve">Enkelte av disse temaene har blitt kommentert av </w:t>
      </w:r>
      <w:r w:rsidR="007258E9">
        <w:t>Legeforeningen i tidligere høringsuttalelser, men de er</w:t>
      </w:r>
      <w:r w:rsidR="0001264B">
        <w:t xml:space="preserve"> så sentrale i evalueringen av pandemien at de gjentas her. </w:t>
      </w:r>
    </w:p>
    <w:p w14:paraId="2323B0F3" w14:textId="77777777" w:rsidR="002A0575" w:rsidRDefault="002A0575" w:rsidP="00000C78">
      <w:pPr>
        <w:spacing w:after="120" w:line="240" w:lineRule="auto"/>
        <w:rPr>
          <w:b/>
          <w:bCs/>
          <w:sz w:val="24"/>
          <w:szCs w:val="24"/>
        </w:rPr>
      </w:pPr>
    </w:p>
    <w:p w14:paraId="242CB689" w14:textId="2B482DF9" w:rsidR="00AA1FBA" w:rsidRPr="00F56498" w:rsidRDefault="009D792F" w:rsidP="00000C78">
      <w:pPr>
        <w:spacing w:after="120" w:line="240" w:lineRule="auto"/>
        <w:rPr>
          <w:b/>
          <w:bCs/>
          <w:sz w:val="24"/>
          <w:szCs w:val="24"/>
        </w:rPr>
      </w:pPr>
      <w:r w:rsidRPr="00F56498">
        <w:rPr>
          <w:b/>
          <w:bCs/>
          <w:sz w:val="24"/>
          <w:szCs w:val="24"/>
        </w:rPr>
        <w:lastRenderedPageBreak/>
        <w:t xml:space="preserve">For stort fokus </w:t>
      </w:r>
      <w:r w:rsidR="00AA1FBA" w:rsidRPr="00F56498">
        <w:rPr>
          <w:b/>
          <w:bCs/>
          <w:sz w:val="24"/>
          <w:szCs w:val="24"/>
        </w:rPr>
        <w:t>på statlig håndtering av pandemien</w:t>
      </w:r>
    </w:p>
    <w:p w14:paraId="2F47A688" w14:textId="379E918A" w:rsidR="006820EA" w:rsidRDefault="006820EA" w:rsidP="00000C78">
      <w:pPr>
        <w:spacing w:after="120" w:line="240" w:lineRule="auto"/>
      </w:pPr>
      <w:r>
        <w:t>Legeforeningen mener:</w:t>
      </w:r>
    </w:p>
    <w:p w14:paraId="5B111079" w14:textId="7F094789" w:rsidR="006820EA" w:rsidRPr="00F56498" w:rsidRDefault="00A56C07" w:rsidP="00000C78">
      <w:pPr>
        <w:pStyle w:val="Listeavsnitt"/>
        <w:numPr>
          <w:ilvl w:val="0"/>
          <w:numId w:val="2"/>
        </w:numPr>
        <w:spacing w:after="120" w:line="240" w:lineRule="auto"/>
        <w:rPr>
          <w:i/>
          <w:iCs/>
        </w:rPr>
      </w:pPr>
      <w:r w:rsidRPr="00F56498">
        <w:rPr>
          <w:i/>
          <w:iCs/>
        </w:rPr>
        <w:t>Rapporten vektlegger i for stor grad den sta</w:t>
      </w:r>
      <w:r w:rsidR="00C14364">
        <w:rPr>
          <w:i/>
          <w:iCs/>
        </w:rPr>
        <w:t>t</w:t>
      </w:r>
      <w:r w:rsidRPr="00F56498">
        <w:rPr>
          <w:i/>
          <w:iCs/>
        </w:rPr>
        <w:t>lige håndteringen av pandemien</w:t>
      </w:r>
      <w:r w:rsidR="00A46187" w:rsidRPr="00F56498">
        <w:rPr>
          <w:i/>
          <w:iCs/>
        </w:rPr>
        <w:t xml:space="preserve">. </w:t>
      </w:r>
    </w:p>
    <w:p w14:paraId="13AC707D" w14:textId="2E3E53F7" w:rsidR="00A46187" w:rsidRDefault="00A46187" w:rsidP="00000C78">
      <w:pPr>
        <w:pStyle w:val="Listeavsnitt"/>
        <w:numPr>
          <w:ilvl w:val="0"/>
          <w:numId w:val="2"/>
        </w:numPr>
        <w:spacing w:after="120" w:line="240" w:lineRule="auto"/>
        <w:rPr>
          <w:i/>
          <w:iCs/>
        </w:rPr>
      </w:pPr>
      <w:r w:rsidRPr="00F56498">
        <w:rPr>
          <w:i/>
          <w:iCs/>
        </w:rPr>
        <w:t>Kommuneoverl</w:t>
      </w:r>
      <w:r w:rsidR="00C14364">
        <w:rPr>
          <w:i/>
          <w:iCs/>
        </w:rPr>
        <w:t>e</w:t>
      </w:r>
      <w:r w:rsidRPr="00F56498">
        <w:rPr>
          <w:i/>
          <w:iCs/>
        </w:rPr>
        <w:t xml:space="preserve">gerollen </w:t>
      </w:r>
      <w:r w:rsidR="0008419E" w:rsidRPr="00F56498">
        <w:rPr>
          <w:i/>
          <w:iCs/>
        </w:rPr>
        <w:t>må styrk</w:t>
      </w:r>
      <w:r w:rsidR="001504D6" w:rsidRPr="00F56498">
        <w:rPr>
          <w:i/>
          <w:iCs/>
        </w:rPr>
        <w:t xml:space="preserve">es, og det </w:t>
      </w:r>
      <w:r w:rsidR="005D1776" w:rsidRPr="00F56498">
        <w:rPr>
          <w:i/>
          <w:iCs/>
        </w:rPr>
        <w:t>må komme klare føringer for hva som forventes både ved kriser og i normalsituasjoner</w:t>
      </w:r>
      <w:r w:rsidR="00856AE7">
        <w:rPr>
          <w:i/>
          <w:iCs/>
        </w:rPr>
        <w:t>.</w:t>
      </w:r>
    </w:p>
    <w:p w14:paraId="7DB99294" w14:textId="7B14E02A" w:rsidR="00856AE7" w:rsidRPr="00F56498" w:rsidRDefault="00856AE7" w:rsidP="00000C78">
      <w:pPr>
        <w:pStyle w:val="Listeavsnitt"/>
        <w:numPr>
          <w:ilvl w:val="0"/>
          <w:numId w:val="2"/>
        </w:numPr>
        <w:spacing w:after="120" w:line="240" w:lineRule="auto"/>
        <w:rPr>
          <w:i/>
          <w:iCs/>
        </w:rPr>
      </w:pPr>
      <w:r>
        <w:rPr>
          <w:i/>
          <w:iCs/>
        </w:rPr>
        <w:t>Fastlegenes rolle og innsats under pandemien burde vært tydeligere ko</w:t>
      </w:r>
      <w:r w:rsidR="00BA7235">
        <w:rPr>
          <w:i/>
          <w:iCs/>
        </w:rPr>
        <w:t>mmunisert i rapporten.</w:t>
      </w:r>
    </w:p>
    <w:p w14:paraId="437C38EB" w14:textId="2231B836" w:rsidR="00512288" w:rsidRPr="00F56498" w:rsidRDefault="00512288" w:rsidP="00000C78">
      <w:pPr>
        <w:spacing w:after="120" w:line="240" w:lineRule="auto"/>
        <w:rPr>
          <w:b/>
          <w:bCs/>
        </w:rPr>
      </w:pPr>
      <w:r w:rsidRPr="00F56498">
        <w:rPr>
          <w:b/>
          <w:bCs/>
        </w:rPr>
        <w:t>Kommuneoverlegene</w:t>
      </w:r>
    </w:p>
    <w:p w14:paraId="2D9AA63D" w14:textId="4175ADAE" w:rsidR="005B7E17" w:rsidRDefault="00AA1FBA" w:rsidP="00000C78">
      <w:pPr>
        <w:spacing w:after="120" w:line="240" w:lineRule="auto"/>
      </w:pPr>
      <w:r>
        <w:t xml:space="preserve">Legeforeningen mener det er en svakhet </w:t>
      </w:r>
      <w:r w:rsidR="008C033F">
        <w:t xml:space="preserve">ved rapporten at den i for stor grad vektlegger den </w:t>
      </w:r>
      <w:r w:rsidR="008C23B5">
        <w:t>statlige håndteringen av pandemien. Kommunene s</w:t>
      </w:r>
      <w:r w:rsidR="00BC2CDD">
        <w:t>to i førstelinjen</w:t>
      </w:r>
      <w:r w:rsidR="005D53DF">
        <w:t>, og vi mener utvalget i større grad burde fokusert på</w:t>
      </w:r>
      <w:r w:rsidR="00AE4E38">
        <w:t>,</w:t>
      </w:r>
      <w:r w:rsidR="006B62C3">
        <w:t xml:space="preserve"> </w:t>
      </w:r>
      <w:r w:rsidR="005D53DF">
        <w:t>og evaluert</w:t>
      </w:r>
      <w:r w:rsidR="00AE4E38">
        <w:t>,</w:t>
      </w:r>
      <w:r w:rsidR="005D53DF">
        <w:t xml:space="preserve"> kommunenes </w:t>
      </w:r>
      <w:r w:rsidR="00061012">
        <w:t>utfordringer tydeligere</w:t>
      </w:r>
      <w:r w:rsidR="005B7E17">
        <w:t xml:space="preserve">. </w:t>
      </w:r>
      <w:r w:rsidR="00540491">
        <w:t xml:space="preserve">Vi er enige </w:t>
      </w:r>
      <w:r w:rsidR="001F13CD">
        <w:t>med utvalget om at beredskapskoordinatorrollen</w:t>
      </w:r>
      <w:r w:rsidR="006C5A2A">
        <w:t xml:space="preserve"> og kommuneoverlegerollen</w:t>
      </w:r>
      <w:r w:rsidR="001F13CD">
        <w:t xml:space="preserve"> bør styrke</w:t>
      </w:r>
      <w:r w:rsidR="006C5A2A">
        <w:t xml:space="preserve">s. </w:t>
      </w:r>
      <w:r w:rsidR="000F68A1">
        <w:t>Hvordan k</w:t>
      </w:r>
      <w:r w:rsidR="009C1FFE">
        <w:t>ommuneoverlegerollen</w:t>
      </w:r>
      <w:r w:rsidR="000F68A1">
        <w:t xml:space="preserve"> skal styrkes</w:t>
      </w:r>
      <w:r w:rsidR="009C1FFE">
        <w:t xml:space="preserve"> har ikke blitt tilstrekkelig</w:t>
      </w:r>
      <w:r w:rsidR="000F68A1">
        <w:t xml:space="preserve"> fulgt opp etter pandemien</w:t>
      </w:r>
      <w:r w:rsidR="00573E68">
        <w:t>.</w:t>
      </w:r>
      <w:r w:rsidR="000F68A1">
        <w:t xml:space="preserve"> </w:t>
      </w:r>
      <w:r w:rsidR="0095208B">
        <w:t>Det må</w:t>
      </w:r>
      <w:r w:rsidR="00573E68">
        <w:t xml:space="preserve"> også</w:t>
      </w:r>
      <w:r w:rsidR="0095208B">
        <w:t xml:space="preserve"> gis klare føringer til kommunene </w:t>
      </w:r>
      <w:r w:rsidR="0086654C">
        <w:t xml:space="preserve">om hvilket beredskapsnivå som er forventet, både i en pandemisituasjon, og ved normal drift. </w:t>
      </w:r>
      <w:r w:rsidR="00932A0E">
        <w:t>Kommuneoverlegenes psykososiale bela</w:t>
      </w:r>
      <w:r w:rsidR="00490D14">
        <w:t>s</w:t>
      </w:r>
      <w:r w:rsidR="00454AC2">
        <w:t>t</w:t>
      </w:r>
      <w:r w:rsidR="00490D14">
        <w:t>ning som smittevernansvarlig i hver enkelt kommune er k</w:t>
      </w:r>
      <w:r w:rsidR="00DD76EB">
        <w:t>napt</w:t>
      </w:r>
      <w:r w:rsidR="00490D14">
        <w:t xml:space="preserve"> berørt i rapporten.</w:t>
      </w:r>
      <w:r w:rsidR="004D2342">
        <w:t xml:space="preserve"> Med tanke på det presset mange av kommuneoverlegene sto i over lang tid</w:t>
      </w:r>
      <w:r w:rsidR="009B7BC3">
        <w:t>, mener Legeforeningen</w:t>
      </w:r>
      <w:r w:rsidR="00490D14">
        <w:t xml:space="preserve"> </w:t>
      </w:r>
      <w:r w:rsidR="009B7BC3">
        <w:t>dette burde vært et tema i evalueringen.</w:t>
      </w:r>
    </w:p>
    <w:p w14:paraId="6905615A" w14:textId="604DC29C" w:rsidR="00512288" w:rsidRPr="00F56498" w:rsidRDefault="00512288" w:rsidP="00000C78">
      <w:pPr>
        <w:spacing w:after="120" w:line="240" w:lineRule="auto"/>
        <w:rPr>
          <w:b/>
          <w:bCs/>
        </w:rPr>
      </w:pPr>
      <w:r w:rsidRPr="00F56498">
        <w:rPr>
          <w:b/>
          <w:bCs/>
        </w:rPr>
        <w:t xml:space="preserve">Fastlegene </w:t>
      </w:r>
    </w:p>
    <w:p w14:paraId="734DAB3A" w14:textId="17939BB5" w:rsidR="001061EA" w:rsidRDefault="005B7E17" w:rsidP="00000C78">
      <w:pPr>
        <w:spacing w:after="120" w:line="240" w:lineRule="auto"/>
      </w:pPr>
      <w:r>
        <w:t>Videre</w:t>
      </w:r>
      <w:r w:rsidR="009B7BC3">
        <w:t xml:space="preserve"> savner </w:t>
      </w:r>
      <w:r w:rsidR="004646F8">
        <w:t xml:space="preserve">Legeforeningen et større fokus på allmennlegetjenesten i </w:t>
      </w:r>
      <w:r w:rsidR="00A5712E">
        <w:t>evalueringen av pandemien</w:t>
      </w:r>
      <w:r w:rsidR="004646F8">
        <w:t>. Dette påpe</w:t>
      </w:r>
      <w:r w:rsidR="00A5712E">
        <w:t xml:space="preserve">kte vi også i våre høringssvar til Koronakommisjonens to rapporter. </w:t>
      </w:r>
      <w:r w:rsidR="00AA00F2">
        <w:t xml:space="preserve">Fastlegene har en nøkkelrolle i </w:t>
      </w:r>
      <w:r w:rsidR="005414D7">
        <w:t xml:space="preserve">kommunenes helseberedskap, og deres </w:t>
      </w:r>
      <w:r w:rsidR="00A200B9">
        <w:t xml:space="preserve">førstelinjefunksjon er avgjørende </w:t>
      </w:r>
      <w:r w:rsidR="00487203">
        <w:t>for å redusere</w:t>
      </w:r>
      <w:r w:rsidR="002C44DE">
        <w:t xml:space="preserve"> belastningen i spesialisthelsetjenesten.</w:t>
      </w:r>
      <w:r w:rsidR="00425FBD">
        <w:t xml:space="preserve"> </w:t>
      </w:r>
      <w:r w:rsidR="003A3119">
        <w:t xml:space="preserve">Samtidig </w:t>
      </w:r>
      <w:r w:rsidR="00C56C6E">
        <w:t>mel</w:t>
      </w:r>
      <w:r w:rsidR="00987685">
        <w:t>der</w:t>
      </w:r>
      <w:r w:rsidR="00422EAF">
        <w:t xml:space="preserve"> halvparten av landets kommuner om at de ikke har ledig </w:t>
      </w:r>
      <w:proofErr w:type="spellStart"/>
      <w:r w:rsidR="00422EAF">
        <w:t>listekapasitet</w:t>
      </w:r>
      <w:proofErr w:type="spellEnd"/>
      <w:r w:rsidR="00170381">
        <w:t xml:space="preserve">. </w:t>
      </w:r>
      <w:r w:rsidR="002C44DE">
        <w:t>Legef</w:t>
      </w:r>
      <w:r w:rsidR="0085186A">
        <w:t>oreningen mener fastlegene</w:t>
      </w:r>
      <w:r w:rsidR="00E04F24">
        <w:t>s rolle og behov under kriser og pandemier må inn i kommunenes beredskaps</w:t>
      </w:r>
      <w:r w:rsidR="000F4B30">
        <w:t>p</w:t>
      </w:r>
      <w:r w:rsidR="00E04F24">
        <w:t>laner.</w:t>
      </w:r>
    </w:p>
    <w:p w14:paraId="79966F1B" w14:textId="77777777" w:rsidR="00BA143F" w:rsidRDefault="00BA143F" w:rsidP="00000C78">
      <w:pPr>
        <w:spacing w:after="0" w:line="240" w:lineRule="auto"/>
      </w:pPr>
    </w:p>
    <w:p w14:paraId="472B6C44" w14:textId="5E764087" w:rsidR="00AA1FBA" w:rsidRPr="00BA7235" w:rsidRDefault="004C7916" w:rsidP="00000C78">
      <w:pPr>
        <w:spacing w:after="120" w:line="240" w:lineRule="auto"/>
        <w:rPr>
          <w:b/>
          <w:bCs/>
          <w:sz w:val="24"/>
          <w:szCs w:val="24"/>
        </w:rPr>
      </w:pPr>
      <w:r w:rsidRPr="00BA7235">
        <w:rPr>
          <w:b/>
          <w:bCs/>
          <w:sz w:val="24"/>
          <w:szCs w:val="24"/>
        </w:rPr>
        <w:t>Kapasitet</w:t>
      </w:r>
      <w:r w:rsidR="00512288" w:rsidRPr="00BA7235">
        <w:rPr>
          <w:b/>
          <w:bCs/>
          <w:sz w:val="24"/>
          <w:szCs w:val="24"/>
        </w:rPr>
        <w:t xml:space="preserve">, </w:t>
      </w:r>
      <w:r w:rsidRPr="00BA7235">
        <w:rPr>
          <w:b/>
          <w:bCs/>
          <w:sz w:val="24"/>
          <w:szCs w:val="24"/>
        </w:rPr>
        <w:t>intensivberedskap</w:t>
      </w:r>
      <w:r w:rsidR="00512288" w:rsidRPr="00BA7235">
        <w:rPr>
          <w:b/>
          <w:bCs/>
          <w:sz w:val="24"/>
          <w:szCs w:val="24"/>
        </w:rPr>
        <w:t xml:space="preserve"> og sykehus</w:t>
      </w:r>
      <w:r w:rsidR="0093132D" w:rsidRPr="00BA7235">
        <w:rPr>
          <w:b/>
          <w:bCs/>
          <w:sz w:val="24"/>
          <w:szCs w:val="24"/>
        </w:rPr>
        <w:t>bygg</w:t>
      </w:r>
      <w:r w:rsidRPr="00BA7235">
        <w:rPr>
          <w:b/>
          <w:bCs/>
          <w:sz w:val="24"/>
          <w:szCs w:val="24"/>
        </w:rPr>
        <w:t xml:space="preserve"> </w:t>
      </w:r>
    </w:p>
    <w:p w14:paraId="0DE56309" w14:textId="52912B9A" w:rsidR="00BA7235" w:rsidRDefault="00BA7235" w:rsidP="00000C78">
      <w:pPr>
        <w:spacing w:after="120" w:line="240" w:lineRule="auto"/>
      </w:pPr>
      <w:r>
        <w:t xml:space="preserve">Legeforeningen mener: </w:t>
      </w:r>
    </w:p>
    <w:p w14:paraId="7B5D3F87" w14:textId="77777777" w:rsidR="00064C4A" w:rsidRPr="00064C4A" w:rsidRDefault="001340B5" w:rsidP="00000C78">
      <w:pPr>
        <w:pStyle w:val="Listeavsnitt"/>
        <w:numPr>
          <w:ilvl w:val="0"/>
          <w:numId w:val="4"/>
        </w:numPr>
        <w:spacing w:after="120" w:line="240" w:lineRule="auto"/>
      </w:pPr>
      <w:r>
        <w:rPr>
          <w:i/>
          <w:iCs/>
        </w:rPr>
        <w:t xml:space="preserve">Belastningen på helsetjenesten ble redusert grunnet </w:t>
      </w:r>
      <w:r w:rsidR="00751368">
        <w:rPr>
          <w:i/>
          <w:iCs/>
        </w:rPr>
        <w:t>kraftfulle tiltak på et tidlig tidspunkt. Legeforeningen støtter anbefalingene om</w:t>
      </w:r>
      <w:r w:rsidR="00064C4A">
        <w:rPr>
          <w:i/>
          <w:iCs/>
        </w:rPr>
        <w:t xml:space="preserve"> økt grunnkapasitet. </w:t>
      </w:r>
    </w:p>
    <w:p w14:paraId="14D07F96" w14:textId="77777777" w:rsidR="00125E47" w:rsidRPr="00125E47" w:rsidRDefault="00A6224B" w:rsidP="00000C78">
      <w:pPr>
        <w:pStyle w:val="Listeavsnitt"/>
        <w:numPr>
          <w:ilvl w:val="0"/>
          <w:numId w:val="4"/>
        </w:numPr>
        <w:spacing w:after="120" w:line="240" w:lineRule="auto"/>
      </w:pPr>
      <w:r>
        <w:rPr>
          <w:i/>
          <w:iCs/>
        </w:rPr>
        <w:t xml:space="preserve">Formuleringene om intensivplasser i rapporten er for svake og </w:t>
      </w:r>
      <w:r w:rsidR="00125E47">
        <w:rPr>
          <w:i/>
          <w:iCs/>
        </w:rPr>
        <w:t xml:space="preserve">upresise. </w:t>
      </w:r>
    </w:p>
    <w:p w14:paraId="6541C89C" w14:textId="03B32C42" w:rsidR="00BA7235" w:rsidRPr="00125E47" w:rsidRDefault="00125E47" w:rsidP="00000C78">
      <w:pPr>
        <w:pStyle w:val="Listeavsnitt"/>
        <w:numPr>
          <w:ilvl w:val="0"/>
          <w:numId w:val="4"/>
        </w:numPr>
        <w:spacing w:after="120" w:line="240" w:lineRule="auto"/>
        <w:rPr>
          <w:i/>
          <w:iCs/>
        </w:rPr>
      </w:pPr>
      <w:r>
        <w:rPr>
          <w:rFonts w:cstheme="minorHAnsi"/>
          <w:bCs/>
          <w:i/>
          <w:iCs/>
        </w:rPr>
        <w:t>S</w:t>
      </w:r>
      <w:r w:rsidRPr="00125E47">
        <w:rPr>
          <w:rFonts w:cstheme="minorHAnsi"/>
          <w:bCs/>
          <w:i/>
          <w:iCs/>
        </w:rPr>
        <w:t>ykehus må bygges med kapasitet til å tåle ulike nivåer av aktivitet, inkludert beredskap for fremtidige kriser.</w:t>
      </w:r>
    </w:p>
    <w:p w14:paraId="6F672566" w14:textId="502DF38E" w:rsidR="00512288" w:rsidRPr="00B91B76" w:rsidRDefault="00512288" w:rsidP="00000C78">
      <w:pPr>
        <w:spacing w:after="120" w:line="240" w:lineRule="auto"/>
        <w:rPr>
          <w:b/>
          <w:bCs/>
        </w:rPr>
      </w:pPr>
      <w:r w:rsidRPr="00B91B76">
        <w:rPr>
          <w:b/>
          <w:bCs/>
        </w:rPr>
        <w:t>Kapasitet</w:t>
      </w:r>
    </w:p>
    <w:p w14:paraId="02BFCEEC" w14:textId="4CFBC44F" w:rsidR="004C7916" w:rsidRDefault="00850083" w:rsidP="00000C78">
      <w:pPr>
        <w:spacing w:after="120" w:line="240" w:lineRule="auto"/>
      </w:pPr>
      <w:r>
        <w:t>Koronautvalget peker på at</w:t>
      </w:r>
      <w:r w:rsidR="00CD42C7">
        <w:t xml:space="preserve"> </w:t>
      </w:r>
      <w:r w:rsidR="00577A3C">
        <w:t>helsetjenesten</w:t>
      </w:r>
      <w:r w:rsidR="00177819">
        <w:t xml:space="preserve"> håndterte alle smittebølgene</w:t>
      </w:r>
      <w:r w:rsidR="00363813">
        <w:t xml:space="preserve"> </w:t>
      </w:r>
      <w:r w:rsidR="00177819">
        <w:t>godt,</w:t>
      </w:r>
      <w:r w:rsidR="00363813">
        <w:t xml:space="preserve"> og det vises til relativt sett lave dødsfall samme</w:t>
      </w:r>
      <w:r w:rsidR="00E61837">
        <w:t>n</w:t>
      </w:r>
      <w:r w:rsidR="00363813">
        <w:t>lignet med andre</w:t>
      </w:r>
      <w:r w:rsidR="00E4529F">
        <w:t xml:space="preserve"> land</w:t>
      </w:r>
      <w:r w:rsidR="00805F74">
        <w:t xml:space="preserve">. </w:t>
      </w:r>
      <w:r w:rsidR="00CD42C7">
        <w:t>I denne sammenheng er det viktig å minne om at b</w:t>
      </w:r>
      <w:r w:rsidR="008C0AB3">
        <w:t xml:space="preserve">elastningen på helsetjenesten ble vesentlig redusert </w:t>
      </w:r>
      <w:r w:rsidR="00092F65">
        <w:t xml:space="preserve">fordi </w:t>
      </w:r>
      <w:r w:rsidR="00363813">
        <w:t xml:space="preserve">regjeringen iverksatte kraftfulle </w:t>
      </w:r>
      <w:r w:rsidR="0006535C">
        <w:t xml:space="preserve">på et tidlig tidspunkt. </w:t>
      </w:r>
      <w:r w:rsidR="00363813">
        <w:t xml:space="preserve"> </w:t>
      </w:r>
    </w:p>
    <w:p w14:paraId="37E67CC1" w14:textId="0F312B07" w:rsidR="00E72C30" w:rsidRDefault="00805F74" w:rsidP="00000C78">
      <w:pPr>
        <w:spacing w:after="120" w:line="240" w:lineRule="auto"/>
      </w:pPr>
      <w:r>
        <w:t>Legeforeningen støtter vurdering</w:t>
      </w:r>
      <w:r w:rsidR="00995B46">
        <w:t>en</w:t>
      </w:r>
      <w:r>
        <w:t xml:space="preserve"> </w:t>
      </w:r>
      <w:r w:rsidR="00DF571F">
        <w:t>om at grunnkapasiteten</w:t>
      </w:r>
      <w:r w:rsidR="00995B46">
        <w:t xml:space="preserve"> i helsetjenesten må øke</w:t>
      </w:r>
      <w:r w:rsidR="00DC3024">
        <w:t xml:space="preserve">s for å sikre fleksibilitet i møte med </w:t>
      </w:r>
      <w:r w:rsidR="00411F0C">
        <w:t>fremtidens utfo</w:t>
      </w:r>
      <w:r w:rsidR="00BF3C5C">
        <w:t>rdringer.</w:t>
      </w:r>
      <w:r w:rsidR="00CF2C44">
        <w:t xml:space="preserve"> Bered</w:t>
      </w:r>
      <w:r w:rsidR="001B06B0">
        <w:t xml:space="preserve">skap handler i stor grad om at det er kapasitet og fleksibilitet </w:t>
      </w:r>
      <w:r w:rsidR="0056666E">
        <w:t>i helsetjenesten til å møte langvarige kriser. Vår erfaring er at</w:t>
      </w:r>
      <w:r w:rsidR="00BF3C5C">
        <w:t xml:space="preserve"> </w:t>
      </w:r>
      <w:r w:rsidR="00880EB6">
        <w:t>k</w:t>
      </w:r>
      <w:r w:rsidR="00BF3C5C">
        <w:t>apasiteten i både primær- og spesialisthelsetjenesten</w:t>
      </w:r>
      <w:r w:rsidR="00BF3C75">
        <w:t xml:space="preserve"> er brukt til det maksimale </w:t>
      </w:r>
      <w:r w:rsidR="0056666E">
        <w:t>ved normal drift.</w:t>
      </w:r>
      <w:r w:rsidR="00FD67F3">
        <w:t xml:space="preserve"> </w:t>
      </w:r>
      <w:r w:rsidR="00D0201A">
        <w:t xml:space="preserve">For å </w:t>
      </w:r>
      <w:r w:rsidR="000D0E02">
        <w:t>sikre tilstrekkelig</w:t>
      </w:r>
      <w:r w:rsidR="00D0201A">
        <w:t xml:space="preserve"> kapasitet</w:t>
      </w:r>
      <w:r w:rsidR="000D0E02">
        <w:t>,</w:t>
      </w:r>
      <w:r w:rsidR="00D0201A">
        <w:t xml:space="preserve"> er det helt nødvendig </w:t>
      </w:r>
      <w:r w:rsidR="000D0E02">
        <w:t>med solide tiltak</w:t>
      </w:r>
      <w:r w:rsidR="00937B3A">
        <w:t xml:space="preserve"> for å</w:t>
      </w:r>
      <w:r w:rsidR="007F0846">
        <w:t xml:space="preserve"> </w:t>
      </w:r>
      <w:proofErr w:type="spellStart"/>
      <w:r w:rsidR="001C62DF">
        <w:t>rekutter</w:t>
      </w:r>
      <w:r w:rsidR="00937B3A">
        <w:t>e</w:t>
      </w:r>
      <w:proofErr w:type="spellEnd"/>
      <w:r w:rsidR="00937B3A">
        <w:t xml:space="preserve"> og beholde kompetent </w:t>
      </w:r>
      <w:r w:rsidR="00937B3A">
        <w:lastRenderedPageBreak/>
        <w:t xml:space="preserve">helsepersonell. </w:t>
      </w:r>
      <w:r w:rsidR="00C8017A">
        <w:t xml:space="preserve">Dette innebærer blant annet </w:t>
      </w:r>
      <w:r w:rsidR="00C8095F">
        <w:t xml:space="preserve">at det må opprettes </w:t>
      </w:r>
      <w:r w:rsidR="004B79E3">
        <w:t xml:space="preserve">flere </w:t>
      </w:r>
      <w:r w:rsidR="004273EA">
        <w:t>utdanningsplasser i medisin</w:t>
      </w:r>
      <w:r w:rsidR="004001BF">
        <w:t xml:space="preserve"> og flere LIS1-stillinger. </w:t>
      </w:r>
      <w:r w:rsidR="001C62DF">
        <w:t xml:space="preserve"> </w:t>
      </w:r>
    </w:p>
    <w:p w14:paraId="73E34DA3" w14:textId="61FD23C4" w:rsidR="003A6B22" w:rsidRDefault="00512288" w:rsidP="00000C78">
      <w:pPr>
        <w:spacing w:after="120" w:line="240" w:lineRule="auto"/>
      </w:pPr>
      <w:r>
        <w:t>I spesialisth</w:t>
      </w:r>
      <w:r w:rsidR="000E71A9">
        <w:t xml:space="preserve">elsetjenesten er det ingen reell buffer, </w:t>
      </w:r>
      <w:r w:rsidR="00E850B6">
        <w:t>og i økende grad heves sykehusenes beredskap</w:t>
      </w:r>
      <w:r w:rsidR="00862A58">
        <w:t>s</w:t>
      </w:r>
      <w:r w:rsidR="00E850B6">
        <w:t>nivå</w:t>
      </w:r>
      <w:r w:rsidR="005467A0">
        <w:t xml:space="preserve"> </w:t>
      </w:r>
      <w:r w:rsidR="005A0AB2">
        <w:t>med begrunnelse</w:t>
      </w:r>
      <w:r w:rsidR="00834907">
        <w:t xml:space="preserve"> i manglende kapasitet. Dette til tross for at elektiv akt</w:t>
      </w:r>
      <w:r w:rsidR="001B5E67">
        <w:t>i</w:t>
      </w:r>
      <w:r w:rsidR="00834907">
        <w:t xml:space="preserve">vitet reduseres. </w:t>
      </w:r>
      <w:r w:rsidR="007634D6">
        <w:t>Høsten og vinteren 2022/2023 hadde for eksempel flere sykehus langvarig økt beredskaps</w:t>
      </w:r>
      <w:r w:rsidR="00EE28A3">
        <w:t xml:space="preserve">nivå </w:t>
      </w:r>
      <w:r w:rsidR="001B5E67">
        <w:t>s</w:t>
      </w:r>
      <w:r w:rsidR="00EE28A3">
        <w:t xml:space="preserve">om følge av sesongvariabel sykdom. </w:t>
      </w:r>
      <w:r w:rsidR="004F7D35">
        <w:t xml:space="preserve">Årsakene var personellmangel og fulle sykehus. Legeforeningens medlemmer </w:t>
      </w:r>
      <w:r w:rsidR="00E55574">
        <w:t xml:space="preserve">arbeidet et ukjent antall ekstravakter og overtidstimer for å dekke </w:t>
      </w:r>
      <w:r w:rsidR="00180747">
        <w:t xml:space="preserve">opp for </w:t>
      </w:r>
      <w:r w:rsidR="00030650">
        <w:t>personell</w:t>
      </w:r>
      <w:r w:rsidR="00C469BB">
        <w:t>mangelen</w:t>
      </w:r>
      <w:r w:rsidR="00180747">
        <w:t>. Slik sykehusene drifte</w:t>
      </w:r>
      <w:r w:rsidR="00177821">
        <w:t>s</w:t>
      </w:r>
      <w:r w:rsidR="00180747">
        <w:t xml:space="preserve"> i dag er det minimal </w:t>
      </w:r>
      <w:r w:rsidR="00B249A4">
        <w:t xml:space="preserve">restkapasitet til å møte hendelser som medfører økt </w:t>
      </w:r>
      <w:r w:rsidR="00C04BCB">
        <w:t>behov for helsetjenester.</w:t>
      </w:r>
      <w:r w:rsidR="00DF571F">
        <w:t xml:space="preserve"> </w:t>
      </w:r>
    </w:p>
    <w:p w14:paraId="58847075" w14:textId="18A03459" w:rsidR="00442610" w:rsidRDefault="00AC4A27" w:rsidP="00000C78">
      <w:pPr>
        <w:spacing w:after="120" w:line="240" w:lineRule="auto"/>
      </w:pPr>
      <w:r>
        <w:t>Avtalespesialistene</w:t>
      </w:r>
      <w:r w:rsidR="006354AE">
        <w:t>,</w:t>
      </w:r>
      <w:r>
        <w:t xml:space="preserve"> som er</w:t>
      </w:r>
      <w:r w:rsidR="006354AE">
        <w:t xml:space="preserve"> en del </w:t>
      </w:r>
      <w:r w:rsidR="00C627A9">
        <w:t xml:space="preserve">av den offentlige </w:t>
      </w:r>
      <w:r w:rsidR="006906AC">
        <w:t>spesial</w:t>
      </w:r>
      <w:r w:rsidR="0043371E">
        <w:t>isthelsetjenesten, har også etterlyst tettere involvering og flere</w:t>
      </w:r>
      <w:r w:rsidR="005A0AB2">
        <w:t xml:space="preserve"> oppgaver i en beredskapssituasjon. </w:t>
      </w:r>
      <w:r w:rsidR="0043371E">
        <w:t xml:space="preserve"> </w:t>
      </w:r>
      <w:r>
        <w:t xml:space="preserve"> </w:t>
      </w:r>
    </w:p>
    <w:p w14:paraId="71496A78" w14:textId="748424A7" w:rsidR="00C04BCB" w:rsidRPr="00B91B76" w:rsidRDefault="00C04BCB" w:rsidP="00000C78">
      <w:pPr>
        <w:spacing w:after="120" w:line="240" w:lineRule="auto"/>
        <w:rPr>
          <w:b/>
          <w:bCs/>
        </w:rPr>
      </w:pPr>
      <w:r w:rsidRPr="00B91B76">
        <w:rPr>
          <w:b/>
          <w:bCs/>
        </w:rPr>
        <w:t xml:space="preserve">Intensivberedskap </w:t>
      </w:r>
    </w:p>
    <w:p w14:paraId="330ACE7C" w14:textId="35C30424" w:rsidR="002A6EA5" w:rsidRDefault="002A6EA5" w:rsidP="00000C78">
      <w:pPr>
        <w:spacing w:after="120" w:line="240" w:lineRule="auto"/>
      </w:pPr>
      <w:r>
        <w:t>I rapporten fremkommer det at Helse- og oms</w:t>
      </w:r>
      <w:r w:rsidR="001815B9">
        <w:t>or</w:t>
      </w:r>
      <w:r w:rsidR="001D4078">
        <w:t>g</w:t>
      </w:r>
      <w:r w:rsidR="001815B9">
        <w:t>sd</w:t>
      </w:r>
      <w:r>
        <w:t>epartementet har stilt krav til</w:t>
      </w:r>
      <w:r w:rsidR="009C4CC3">
        <w:t xml:space="preserve"> de regionale helseforetakene om å øke</w:t>
      </w:r>
      <w:r w:rsidR="0009017D">
        <w:t xml:space="preserve"> intensivkapasiteten</w:t>
      </w:r>
      <w:r w:rsidR="009C4CC3">
        <w:t xml:space="preserve"> </w:t>
      </w:r>
      <w:r w:rsidR="00F227CD">
        <w:t xml:space="preserve">i sykehusene. Dette vil </w:t>
      </w:r>
      <w:r w:rsidR="00E22469">
        <w:t xml:space="preserve">ifølge utvalget bidra til å styrke </w:t>
      </w:r>
      <w:r w:rsidR="004131E2">
        <w:t xml:space="preserve">beredskapen i </w:t>
      </w:r>
      <w:r w:rsidR="0010367C">
        <w:t xml:space="preserve">sykehusene </w:t>
      </w:r>
      <w:r w:rsidR="00B878EA">
        <w:t xml:space="preserve">i møte med større kriser. Legeforeningen </w:t>
      </w:r>
      <w:r w:rsidR="00323A14">
        <w:t xml:space="preserve">vil påpeke at dette kravet ikke har blitt innfridd, og viser også til </w:t>
      </w:r>
      <w:r w:rsidR="00C8665B">
        <w:t>oppdragsdokumentene for 2023</w:t>
      </w:r>
      <w:r w:rsidR="00C349C4">
        <w:rPr>
          <w:rStyle w:val="Sluttnotereferanse"/>
        </w:rPr>
        <w:endnoteReference w:id="4"/>
      </w:r>
      <w:r w:rsidR="00C8665B">
        <w:t xml:space="preserve"> der </w:t>
      </w:r>
      <w:proofErr w:type="spellStart"/>
      <w:r w:rsidR="00405B9A">
        <w:t>RHFen</w:t>
      </w:r>
      <w:r w:rsidR="00F11044">
        <w:t>e</w:t>
      </w:r>
      <w:proofErr w:type="spellEnd"/>
      <w:r w:rsidR="00C8665B">
        <w:t xml:space="preserve"> </w:t>
      </w:r>
      <w:r w:rsidR="00095CC2">
        <w:t>bes fortsette arbeidet med å styrke intensivberedskapen slik at sykehusene ved større kriser raskt kan skalere opp kapasiteten</w:t>
      </w:r>
      <w:r w:rsidR="0009017D">
        <w:t>.</w:t>
      </w:r>
      <w:r w:rsidR="00F11044">
        <w:t xml:space="preserve"> Det vises også </w:t>
      </w:r>
      <w:r w:rsidR="00C44248">
        <w:t>til</w:t>
      </w:r>
      <w:r w:rsidR="00F11044">
        <w:t xml:space="preserve"> oppdragsdokumentene </w:t>
      </w:r>
      <w:r w:rsidR="00A15730">
        <w:t>i</w:t>
      </w:r>
      <w:r w:rsidR="00095CC2">
        <w:t xml:space="preserve"> Koronakommisjonens andre rapport (NOU 2022: 5).</w:t>
      </w:r>
      <w:r w:rsidR="00056A95">
        <w:t xml:space="preserve"> Helse Sør-Øst har</w:t>
      </w:r>
      <w:r w:rsidR="00145D95">
        <w:t xml:space="preserve"> lansert </w:t>
      </w:r>
      <w:r w:rsidR="007313E6">
        <w:t>tiltak for økt intensivkapasitet</w:t>
      </w:r>
      <w:r w:rsidR="00150A37">
        <w:t>en</w:t>
      </w:r>
      <w:r w:rsidR="007313E6">
        <w:t xml:space="preserve"> i sykehusene fremover</w:t>
      </w:r>
      <w:r w:rsidR="007313E6">
        <w:rPr>
          <w:rStyle w:val="Sluttnotereferanse"/>
        </w:rPr>
        <w:endnoteReference w:id="5"/>
      </w:r>
      <w:r w:rsidR="002C726B">
        <w:t xml:space="preserve">, men </w:t>
      </w:r>
      <w:r w:rsidR="0011409D">
        <w:t xml:space="preserve">fagmiljøene mener den planlagte økningen ikke vil holde tritt med befolkningsutviklingen. </w:t>
      </w:r>
      <w:r w:rsidR="008D711D">
        <w:t xml:space="preserve">Det er i denne sammenheng relevant å nevne at verken Helse Vest, Helse Midt eller Helse Nord er tilført ny </w:t>
      </w:r>
      <w:r w:rsidR="00C349C4">
        <w:t xml:space="preserve"> </w:t>
      </w:r>
      <w:r w:rsidR="00EE554D">
        <w:t>intensiv</w:t>
      </w:r>
      <w:r w:rsidR="00A25CA1">
        <w:t xml:space="preserve">kapasitet. </w:t>
      </w:r>
    </w:p>
    <w:p w14:paraId="7EAD8B51" w14:textId="4932B949" w:rsidR="00AC5034" w:rsidRDefault="00AC5034" w:rsidP="00000C78">
      <w:pPr>
        <w:spacing w:after="120" w:line="240" w:lineRule="auto"/>
      </w:pPr>
      <w:r>
        <w:t>Når det gjelder perioden e</w:t>
      </w:r>
      <w:r w:rsidR="004E565E">
        <w:t xml:space="preserve">tter </w:t>
      </w:r>
      <w:r w:rsidR="00A17826">
        <w:t>01.11.21</w:t>
      </w:r>
      <w:r w:rsidR="00793943">
        <w:t xml:space="preserve"> (5.-</w:t>
      </w:r>
      <w:r w:rsidR="00C24583">
        <w:t>7</w:t>
      </w:r>
      <w:r w:rsidR="00C92DFA">
        <w:t>.</w:t>
      </w:r>
      <w:r w:rsidR="00C24583">
        <w:t xml:space="preserve"> smittebølge)</w:t>
      </w:r>
      <w:r w:rsidR="003916FD">
        <w:t>, som utvalget er særskilt bedt om å vurdere, unnlates det etter Legeforeningens syn</w:t>
      </w:r>
      <w:r w:rsidR="00E348CF">
        <w:t xml:space="preserve"> å vurdere om det var iverksatt tiltak for å sette helsetjenesten bedre i stand til å håndtere smittebø</w:t>
      </w:r>
      <w:r w:rsidR="00601CCF">
        <w:t>lgen. Legeforeningen erfarer at</w:t>
      </w:r>
      <w:r w:rsidR="00C92DFA">
        <w:t xml:space="preserve"> det</w:t>
      </w:r>
      <w:r w:rsidR="00601CCF">
        <w:t xml:space="preserve"> i begrenset grad ble </w:t>
      </w:r>
      <w:r w:rsidR="00686FEE">
        <w:t xml:space="preserve">satt i gang tiltak som reelt </w:t>
      </w:r>
      <w:r w:rsidR="008C6AE2">
        <w:t xml:space="preserve">sett bidro til styrket intensivkapasitet etter de første fasene av pandemien. </w:t>
      </w:r>
      <w:r w:rsidR="00793943">
        <w:t xml:space="preserve">Helsetjenesten var derfor ikke </w:t>
      </w:r>
      <w:r w:rsidR="00C24583">
        <w:t xml:space="preserve">vesentlig bedre rustet til å håndtere </w:t>
      </w:r>
      <w:r w:rsidR="00F92CE2">
        <w:t xml:space="preserve">økt belastning. </w:t>
      </w:r>
    </w:p>
    <w:p w14:paraId="79B290A4" w14:textId="16619314" w:rsidR="00BA143F" w:rsidRPr="00B91B76" w:rsidRDefault="00BA143F" w:rsidP="00000C78">
      <w:pPr>
        <w:spacing w:after="120" w:line="240" w:lineRule="auto"/>
        <w:rPr>
          <w:b/>
          <w:bCs/>
        </w:rPr>
      </w:pPr>
      <w:r w:rsidRPr="00B91B76">
        <w:rPr>
          <w:b/>
          <w:bCs/>
        </w:rPr>
        <w:t xml:space="preserve">Sykehusbygg </w:t>
      </w:r>
    </w:p>
    <w:p w14:paraId="1F4DE697" w14:textId="0FEFEAE9" w:rsidR="00BF67B0" w:rsidRDefault="00BF67B0" w:rsidP="00000C78">
      <w:pPr>
        <w:spacing w:after="120" w:line="240" w:lineRule="auto"/>
        <w:rPr>
          <w:rFonts w:cstheme="minorHAnsi"/>
          <w:bCs/>
        </w:rPr>
      </w:pPr>
      <w:r w:rsidRPr="00BF67B0">
        <w:rPr>
          <w:rFonts w:cstheme="minorHAnsi"/>
          <w:bCs/>
        </w:rPr>
        <w:t xml:space="preserve">Koronautvalget støtter Koronakommisjonen i deres vurdering </w:t>
      </w:r>
      <w:r w:rsidR="00D400FD">
        <w:rPr>
          <w:rFonts w:cstheme="minorHAnsi"/>
          <w:bCs/>
        </w:rPr>
        <w:t>av</w:t>
      </w:r>
      <w:r w:rsidRPr="00BF67B0">
        <w:rPr>
          <w:rFonts w:cstheme="minorHAnsi"/>
          <w:bCs/>
        </w:rPr>
        <w:t xml:space="preserve"> at sykehusbygg ikke er godt nok planlagt med tanke på beredskap og pandemi, og at nye sykehusbygg må ha fleksible lokaler som raskt kan bli omgjort ved en krise. </w:t>
      </w:r>
      <w:r>
        <w:rPr>
          <w:rFonts w:cstheme="minorHAnsi"/>
          <w:bCs/>
        </w:rPr>
        <w:t xml:space="preserve">Legeforeningen </w:t>
      </w:r>
      <w:r w:rsidR="00087576">
        <w:rPr>
          <w:rFonts w:cstheme="minorHAnsi"/>
          <w:bCs/>
        </w:rPr>
        <w:t>støtter vurderingene, og mener</w:t>
      </w:r>
      <w:r w:rsidR="00D541F5">
        <w:rPr>
          <w:rFonts w:cstheme="minorHAnsi"/>
          <w:bCs/>
        </w:rPr>
        <w:t xml:space="preserve"> sykehusbygg må bygges med kapasitet til å tåle ulike nivåer av aktivitet, inkludert </w:t>
      </w:r>
      <w:r w:rsidR="00C42C5A">
        <w:rPr>
          <w:rFonts w:cstheme="minorHAnsi"/>
          <w:bCs/>
        </w:rPr>
        <w:t xml:space="preserve">beredskap for fremtidige kriser. </w:t>
      </w:r>
    </w:p>
    <w:p w14:paraId="735E8842" w14:textId="77777777" w:rsidR="00AC4A27" w:rsidRDefault="00AC4A27" w:rsidP="00000C78">
      <w:pPr>
        <w:spacing w:after="0" w:line="240" w:lineRule="auto"/>
        <w:rPr>
          <w:rFonts w:cstheme="minorHAnsi"/>
          <w:bCs/>
        </w:rPr>
      </w:pPr>
    </w:p>
    <w:p w14:paraId="154F4A1C" w14:textId="6CDE71A4" w:rsidR="00FF322B" w:rsidRPr="00EB1E5F" w:rsidRDefault="00FF322B" w:rsidP="00000C78">
      <w:pPr>
        <w:spacing w:after="120" w:line="240" w:lineRule="auto"/>
        <w:rPr>
          <w:rFonts w:cstheme="minorHAnsi"/>
          <w:b/>
          <w:sz w:val="24"/>
          <w:szCs w:val="24"/>
        </w:rPr>
      </w:pPr>
      <w:r w:rsidRPr="00EB1E5F">
        <w:rPr>
          <w:rFonts w:cstheme="minorHAnsi"/>
          <w:b/>
          <w:sz w:val="24"/>
          <w:szCs w:val="24"/>
        </w:rPr>
        <w:t xml:space="preserve">Avtaler mellom arbeidsgiver og arbeidstaker </w:t>
      </w:r>
    </w:p>
    <w:p w14:paraId="2DD6AA3E" w14:textId="1B9AC118" w:rsidR="00BF67B0" w:rsidRDefault="00354397" w:rsidP="00000C78">
      <w:pPr>
        <w:spacing w:after="120" w:line="240" w:lineRule="auto"/>
      </w:pPr>
      <w:r>
        <w:t xml:space="preserve">Legeforeningen mener: </w:t>
      </w:r>
    </w:p>
    <w:p w14:paraId="4766136A" w14:textId="1CBD894A" w:rsidR="00354397" w:rsidRPr="003A0950" w:rsidRDefault="000432A0" w:rsidP="00000C78">
      <w:pPr>
        <w:pStyle w:val="Listeavsnitt"/>
        <w:numPr>
          <w:ilvl w:val="0"/>
          <w:numId w:val="5"/>
        </w:numPr>
        <w:spacing w:after="120" w:line="240" w:lineRule="auto"/>
        <w:rPr>
          <w:i/>
        </w:rPr>
      </w:pPr>
      <w:r w:rsidRPr="003A0950">
        <w:rPr>
          <w:i/>
        </w:rPr>
        <w:t xml:space="preserve">Avtaler mellom </w:t>
      </w:r>
      <w:r w:rsidR="002001D3" w:rsidRPr="003A0950">
        <w:rPr>
          <w:i/>
        </w:rPr>
        <w:t xml:space="preserve">arbeidstaker og arbeidsgiver i forhold til endringer ved kriser </w:t>
      </w:r>
      <w:r w:rsidR="00E0710A" w:rsidRPr="003A0950">
        <w:rPr>
          <w:i/>
        </w:rPr>
        <w:t>bør ikke utformes sentralt eller være generelle.</w:t>
      </w:r>
    </w:p>
    <w:p w14:paraId="28E030E0" w14:textId="19D6842C" w:rsidR="00BB56B5" w:rsidRPr="00BB56B5" w:rsidRDefault="00BB56B5" w:rsidP="00000C78">
      <w:pPr>
        <w:spacing w:line="240" w:lineRule="auto"/>
      </w:pPr>
      <w:r w:rsidRPr="00BB56B5">
        <w:t xml:space="preserve">Utvalget foreslår at partene i arbeidslivet bør sikte mot å utarbeide avtaler om arbeidstakernes rettigheter og nødvendig fleksibilitet og omstillingsevne i møte med større kriser, inkludert definere når slike bestemmelser kan aktiveres. Legeforeningen mener det er lite hensiktsmessig å lage generelle avtaler for alle yrkesgrupper sentralt, som skal ta høyde for ulike potensielle kriser i fremtiden. God dialog og medvirkning i de enkelte tilfellene er sentrale faktorer for å finne gode løsninger. Norsk arbeidslivs parter viste seg handlekraftige, tilpasningsdyktige og avtalevillige da </w:t>
      </w:r>
      <w:r w:rsidRPr="00BB56B5">
        <w:lastRenderedPageBreak/>
        <w:t>koronakrisen var et faktum. Erfaringe</w:t>
      </w:r>
      <w:r w:rsidR="006B4DAE">
        <w:t>r</w:t>
      </w:r>
      <w:r w:rsidRPr="00BB56B5">
        <w:t xml:space="preserve"> tilsier at avtaler, tilpasset aktuell krise, fremforhandlet mellom berørte parter, er den beste løsningen. </w:t>
      </w:r>
    </w:p>
    <w:p w14:paraId="7ACC659B" w14:textId="2A3166BC" w:rsidR="00600BA6" w:rsidRDefault="00CB2868" w:rsidP="00000C78">
      <w:pPr>
        <w:spacing w:after="120" w:line="240" w:lineRule="auto"/>
        <w:rPr>
          <w:b/>
          <w:bCs/>
          <w:sz w:val="24"/>
          <w:szCs w:val="24"/>
        </w:rPr>
      </w:pPr>
      <w:r>
        <w:rPr>
          <w:b/>
          <w:bCs/>
          <w:sz w:val="24"/>
          <w:szCs w:val="24"/>
        </w:rPr>
        <w:t>Vurdering av tilliten til helsemyndighetene</w:t>
      </w:r>
    </w:p>
    <w:p w14:paraId="7714D701" w14:textId="4FE93A1B" w:rsidR="00CB2868" w:rsidRDefault="00CB2868" w:rsidP="00000C78">
      <w:pPr>
        <w:spacing w:after="120" w:line="240" w:lineRule="auto"/>
      </w:pPr>
      <w:r>
        <w:t xml:space="preserve">Legeforeningen mener: </w:t>
      </w:r>
    </w:p>
    <w:p w14:paraId="291FEB7C" w14:textId="7A892EED" w:rsidR="00CB2868" w:rsidRDefault="009240CC" w:rsidP="00000C78">
      <w:pPr>
        <w:pStyle w:val="Listeavsnitt"/>
        <w:numPr>
          <w:ilvl w:val="0"/>
          <w:numId w:val="5"/>
        </w:numPr>
        <w:spacing w:after="120" w:line="240" w:lineRule="auto"/>
        <w:rPr>
          <w:i/>
          <w:iCs/>
        </w:rPr>
      </w:pPr>
      <w:r w:rsidRPr="005C1B4A">
        <w:rPr>
          <w:i/>
          <w:iCs/>
        </w:rPr>
        <w:t xml:space="preserve">Tillit til helsemyndighetene </w:t>
      </w:r>
      <w:r w:rsidR="005C1B4A" w:rsidRPr="005C1B4A">
        <w:rPr>
          <w:i/>
          <w:iCs/>
        </w:rPr>
        <w:t>og oppslutning om tiltak burde vært med i utvalgets vurd</w:t>
      </w:r>
      <w:r w:rsidR="00A20251">
        <w:rPr>
          <w:i/>
          <w:iCs/>
        </w:rPr>
        <w:t>e</w:t>
      </w:r>
      <w:r w:rsidR="005C1B4A" w:rsidRPr="005C1B4A">
        <w:rPr>
          <w:i/>
          <w:iCs/>
        </w:rPr>
        <w:t xml:space="preserve">ringer. </w:t>
      </w:r>
    </w:p>
    <w:p w14:paraId="5DADACF2" w14:textId="3A7B82C9" w:rsidR="007652CE" w:rsidRPr="007652CE" w:rsidRDefault="007652CE" w:rsidP="00000C78">
      <w:pPr>
        <w:spacing w:after="120" w:line="240" w:lineRule="auto"/>
        <w:rPr>
          <w:rFonts w:cstheme="minorHAnsi"/>
          <w:iCs/>
        </w:rPr>
      </w:pPr>
      <w:r>
        <w:rPr>
          <w:rFonts w:cstheme="minorHAnsi"/>
          <w:iCs/>
        </w:rPr>
        <w:t>Legeforeningen</w:t>
      </w:r>
      <w:r w:rsidRPr="007652CE">
        <w:rPr>
          <w:rFonts w:cstheme="minorHAnsi"/>
          <w:iCs/>
        </w:rPr>
        <w:t xml:space="preserve"> mener rapporten burde inkludert en vurdering av tilliten til helsemyndighetene, og ikke kun en vurdering av tilliten til politiske myndighet</w:t>
      </w:r>
      <w:r w:rsidR="00A20251">
        <w:rPr>
          <w:rFonts w:cstheme="minorHAnsi"/>
          <w:iCs/>
        </w:rPr>
        <w:t>er</w:t>
      </w:r>
      <w:r w:rsidRPr="007652CE">
        <w:rPr>
          <w:rFonts w:cstheme="minorHAnsi"/>
          <w:iCs/>
        </w:rPr>
        <w:t xml:space="preserve">. </w:t>
      </w:r>
      <w:r w:rsidR="00FE42D1">
        <w:rPr>
          <w:rFonts w:cstheme="minorHAnsi"/>
          <w:iCs/>
        </w:rPr>
        <w:t>Legeforeningen</w:t>
      </w:r>
      <w:r w:rsidR="00FE42D1" w:rsidRPr="007652CE">
        <w:rPr>
          <w:rFonts w:cstheme="minorHAnsi"/>
          <w:iCs/>
        </w:rPr>
        <w:t xml:space="preserve"> erfarer at det har vært ulike vurderinger fra ulike aktører under pandemien, men at dette ikke bør sees på som en svakhet. </w:t>
      </w:r>
      <w:r w:rsidRPr="007652CE">
        <w:rPr>
          <w:rFonts w:cstheme="minorHAnsi"/>
          <w:iCs/>
        </w:rPr>
        <w:t xml:space="preserve">Det påpekes at uenighet mellom </w:t>
      </w:r>
      <w:r w:rsidR="00AA065F">
        <w:rPr>
          <w:rFonts w:cstheme="minorHAnsi"/>
          <w:iCs/>
        </w:rPr>
        <w:t xml:space="preserve">Folkehelseinstituttet </w:t>
      </w:r>
      <w:r w:rsidRPr="007652CE">
        <w:rPr>
          <w:rFonts w:cstheme="minorHAnsi"/>
          <w:iCs/>
        </w:rPr>
        <w:t>og H</w:t>
      </w:r>
      <w:r w:rsidR="00AA065F">
        <w:rPr>
          <w:rFonts w:cstheme="minorHAnsi"/>
          <w:iCs/>
        </w:rPr>
        <w:t>elsedire</w:t>
      </w:r>
      <w:r w:rsidR="00C0019D">
        <w:rPr>
          <w:rFonts w:cstheme="minorHAnsi"/>
          <w:iCs/>
        </w:rPr>
        <w:t>k</w:t>
      </w:r>
      <w:r w:rsidR="00AA065F">
        <w:rPr>
          <w:rFonts w:cstheme="minorHAnsi"/>
          <w:iCs/>
        </w:rPr>
        <w:t>toratet</w:t>
      </w:r>
      <w:r w:rsidRPr="007652CE">
        <w:rPr>
          <w:rFonts w:cstheme="minorHAnsi"/>
          <w:iCs/>
        </w:rPr>
        <w:t xml:space="preserve"> kan ha bidratt til et bedre beslutningsgrunnlag for regjeringen. Som følge av dette er </w:t>
      </w:r>
      <w:r>
        <w:rPr>
          <w:rFonts w:cstheme="minorHAnsi"/>
          <w:iCs/>
        </w:rPr>
        <w:t>Legeforeningen</w:t>
      </w:r>
      <w:r w:rsidRPr="007652CE">
        <w:rPr>
          <w:rFonts w:cstheme="minorHAnsi"/>
          <w:iCs/>
        </w:rPr>
        <w:t xml:space="preserve"> ikke fullt ut enig i utvalgets vurdering om at det har vært avgjørende at alle deler av myndighetsapparatet var samstemte. </w:t>
      </w:r>
    </w:p>
    <w:p w14:paraId="5DA36933" w14:textId="77777777" w:rsidR="002C6941" w:rsidRDefault="002C6941" w:rsidP="00000C78">
      <w:pPr>
        <w:spacing w:after="0" w:line="240" w:lineRule="auto"/>
      </w:pPr>
    </w:p>
    <w:p w14:paraId="239120E3" w14:textId="1F7B70CF" w:rsidR="00BC2CDD" w:rsidRPr="00F702AF" w:rsidRDefault="00BC2CDD" w:rsidP="00000C78">
      <w:pPr>
        <w:spacing w:after="120" w:line="240" w:lineRule="auto"/>
        <w:rPr>
          <w:b/>
          <w:bCs/>
          <w:sz w:val="24"/>
          <w:szCs w:val="24"/>
        </w:rPr>
      </w:pPr>
      <w:r w:rsidRPr="00F702AF">
        <w:rPr>
          <w:b/>
          <w:bCs/>
          <w:sz w:val="24"/>
          <w:szCs w:val="24"/>
        </w:rPr>
        <w:t>Kommunikasjon</w:t>
      </w:r>
      <w:r w:rsidR="00D91A13" w:rsidRPr="00F702AF">
        <w:rPr>
          <w:b/>
          <w:bCs/>
          <w:sz w:val="24"/>
          <w:szCs w:val="24"/>
        </w:rPr>
        <w:t>, informasjonsflyt og IT-systemer</w:t>
      </w:r>
    </w:p>
    <w:p w14:paraId="6A38AFC6" w14:textId="13080C76" w:rsidR="002C6941" w:rsidRDefault="002C6941" w:rsidP="00000C78">
      <w:pPr>
        <w:spacing w:after="120" w:line="240" w:lineRule="auto"/>
      </w:pPr>
      <w:r>
        <w:t xml:space="preserve">Legeforeningen mener: </w:t>
      </w:r>
    </w:p>
    <w:p w14:paraId="45AC0966" w14:textId="3DA73F2B" w:rsidR="002C6941" w:rsidRPr="007F257A" w:rsidRDefault="007F257A" w:rsidP="00000C78">
      <w:pPr>
        <w:pStyle w:val="Listeavsnitt"/>
        <w:numPr>
          <w:ilvl w:val="0"/>
          <w:numId w:val="5"/>
        </w:numPr>
        <w:spacing w:after="120" w:line="240" w:lineRule="auto"/>
        <w:rPr>
          <w:i/>
        </w:rPr>
      </w:pPr>
      <w:r w:rsidRPr="007F257A">
        <w:rPr>
          <w:rFonts w:cstheme="minorHAnsi"/>
          <w:i/>
        </w:rPr>
        <w:t>Informasjon om forskriftendringer, nye råd og endringer</w:t>
      </w:r>
      <w:r>
        <w:rPr>
          <w:rFonts w:cstheme="minorHAnsi"/>
          <w:i/>
        </w:rPr>
        <w:t xml:space="preserve"> bør</w:t>
      </w:r>
      <w:r w:rsidRPr="007F257A">
        <w:rPr>
          <w:rFonts w:cstheme="minorHAnsi"/>
          <w:i/>
        </w:rPr>
        <w:t xml:space="preserve"> samkjøres på nasjonalt nivå, og ikke distribueres via pressekonferanser og nyhetsbrev.</w:t>
      </w:r>
    </w:p>
    <w:p w14:paraId="420DBCE5" w14:textId="2869DDAD" w:rsidR="008105AC" w:rsidRPr="003853C9" w:rsidRDefault="00C608FB" w:rsidP="00000C78">
      <w:pPr>
        <w:pStyle w:val="Listeavsnitt"/>
        <w:numPr>
          <w:ilvl w:val="0"/>
          <w:numId w:val="5"/>
        </w:numPr>
        <w:spacing w:after="120" w:line="240" w:lineRule="auto"/>
        <w:rPr>
          <w:b/>
          <w:bCs/>
        </w:rPr>
      </w:pPr>
      <w:r>
        <w:rPr>
          <w:i/>
          <w:iCs/>
        </w:rPr>
        <w:t>IT- og journal</w:t>
      </w:r>
      <w:r w:rsidR="00E835C9">
        <w:rPr>
          <w:i/>
          <w:iCs/>
        </w:rPr>
        <w:t>syst</w:t>
      </w:r>
      <w:r w:rsidR="00854A6B">
        <w:rPr>
          <w:i/>
          <w:iCs/>
        </w:rPr>
        <w:t>emene må</w:t>
      </w:r>
      <w:r w:rsidR="003853C9">
        <w:rPr>
          <w:i/>
          <w:iCs/>
        </w:rPr>
        <w:t xml:space="preserve"> tilpasse</w:t>
      </w:r>
      <w:r w:rsidR="00286C79">
        <w:rPr>
          <w:i/>
          <w:iCs/>
        </w:rPr>
        <w:t>s</w:t>
      </w:r>
      <w:r w:rsidR="003853C9">
        <w:rPr>
          <w:i/>
          <w:iCs/>
        </w:rPr>
        <w:t xml:space="preserve"> de behov som oppstår ved kriser og uforutsette hendelser.</w:t>
      </w:r>
    </w:p>
    <w:p w14:paraId="3A5DAAE9" w14:textId="32E4730F" w:rsidR="003853C9" w:rsidRPr="003853C9" w:rsidRDefault="001B7B7A" w:rsidP="00000C78">
      <w:pPr>
        <w:spacing w:after="120" w:line="240" w:lineRule="auto"/>
      </w:pPr>
      <w:r>
        <w:t xml:space="preserve">Som påpekt i tidligere høringssvar til Koronakommisjonen var det </w:t>
      </w:r>
      <w:r w:rsidR="000F6A2D">
        <w:t xml:space="preserve">utfordringer knyttet til kommunikasjon og informasjonsflyt. </w:t>
      </w:r>
      <w:r w:rsidR="00412518">
        <w:t xml:space="preserve">Under pandemien </w:t>
      </w:r>
      <w:r w:rsidR="001A00BE">
        <w:t xml:space="preserve">fikk helsepersonell </w:t>
      </w:r>
      <w:r w:rsidR="00E05546">
        <w:t>ofte beskjed om endring</w:t>
      </w:r>
      <w:r w:rsidR="00B6098D">
        <w:t>er</w:t>
      </w:r>
      <w:r w:rsidR="00E05546">
        <w:t xml:space="preserve"> i smitteverntiltak på lik linje med </w:t>
      </w:r>
      <w:r w:rsidR="00AA5DB2">
        <w:t>den øvrige befolkningen. Dette var særlig utfor</w:t>
      </w:r>
      <w:r w:rsidR="00B6098D">
        <w:t>drende</w:t>
      </w:r>
      <w:r w:rsidR="00AA5DB2">
        <w:t xml:space="preserve"> for kommuneoverlegene som </w:t>
      </w:r>
      <w:r w:rsidR="00D87879">
        <w:t>hadde en essensiell rolle med å oversette forskriftsendringer, nye råd</w:t>
      </w:r>
      <w:r w:rsidR="000D6E40">
        <w:t xml:space="preserve"> og endringer til den lokale konteksten i sin kommune. </w:t>
      </w:r>
    </w:p>
    <w:p w14:paraId="079E6FE4" w14:textId="438858A8" w:rsidR="00D77D9D" w:rsidRPr="00D2681E" w:rsidRDefault="00D2681E" w:rsidP="00000C78">
      <w:pPr>
        <w:spacing w:after="120" w:line="240" w:lineRule="auto"/>
      </w:pPr>
      <w:r>
        <w:t>Våre medlemmer har gitt tilbakemelding</w:t>
      </w:r>
      <w:r w:rsidR="004B7B5C">
        <w:t xml:space="preserve"> </w:t>
      </w:r>
      <w:r w:rsidR="006B0639">
        <w:t xml:space="preserve">om </w:t>
      </w:r>
      <w:r w:rsidR="00337335">
        <w:t xml:space="preserve">at dagens journalsystemer ikke </w:t>
      </w:r>
      <w:r w:rsidR="004435B7">
        <w:t xml:space="preserve">var egnet til å </w:t>
      </w:r>
      <w:r w:rsidR="00173864">
        <w:t>informere pasi</w:t>
      </w:r>
      <w:r w:rsidR="00A404B5">
        <w:t>e</w:t>
      </w:r>
      <w:r w:rsidR="00173864">
        <w:t>nter som</w:t>
      </w:r>
      <w:r w:rsidR="00D85950">
        <w:t xml:space="preserve"> var i risikogrupp</w:t>
      </w:r>
      <w:r w:rsidR="0091264C">
        <w:t xml:space="preserve">er om nye anbefalinger og </w:t>
      </w:r>
      <w:r w:rsidR="00482199">
        <w:t>føringer. Som følge av dette var de</w:t>
      </w:r>
      <w:r w:rsidR="00711FA6">
        <w:t>t utfordrende å få til en identifisering av</w:t>
      </w:r>
      <w:r w:rsidR="00280C40">
        <w:t xml:space="preserve"> aktu</w:t>
      </w:r>
      <w:r w:rsidR="00956576">
        <w:t>e</w:t>
      </w:r>
      <w:r w:rsidR="00280C40">
        <w:t xml:space="preserve">lle pasienter og varsling av tiltak gjennom pandemien. </w:t>
      </w:r>
    </w:p>
    <w:p w14:paraId="51B9DB27" w14:textId="77777777" w:rsidR="00BF7B04" w:rsidRDefault="00BF7B04" w:rsidP="00000C78">
      <w:pPr>
        <w:spacing w:after="0" w:line="240" w:lineRule="auto"/>
        <w:rPr>
          <w:b/>
          <w:bCs/>
          <w:sz w:val="24"/>
          <w:szCs w:val="24"/>
        </w:rPr>
      </w:pPr>
    </w:p>
    <w:p w14:paraId="2DAF3DBA" w14:textId="60BDF9C6" w:rsidR="007F257A" w:rsidRDefault="00D2681E" w:rsidP="00000C78">
      <w:pPr>
        <w:spacing w:after="120" w:line="240" w:lineRule="auto"/>
        <w:rPr>
          <w:b/>
          <w:bCs/>
          <w:sz w:val="24"/>
          <w:szCs w:val="24"/>
        </w:rPr>
      </w:pPr>
      <w:r>
        <w:rPr>
          <w:b/>
          <w:bCs/>
          <w:sz w:val="24"/>
          <w:szCs w:val="24"/>
        </w:rPr>
        <w:t>Lab</w:t>
      </w:r>
      <w:r w:rsidR="00EA2800">
        <w:rPr>
          <w:b/>
          <w:bCs/>
          <w:sz w:val="24"/>
          <w:szCs w:val="24"/>
        </w:rPr>
        <w:t>oratorie</w:t>
      </w:r>
      <w:r w:rsidR="00E913DF">
        <w:rPr>
          <w:b/>
          <w:bCs/>
          <w:sz w:val="24"/>
          <w:szCs w:val="24"/>
        </w:rPr>
        <w:t xml:space="preserve">beredskap </w:t>
      </w:r>
    </w:p>
    <w:p w14:paraId="0EE14FD4" w14:textId="2C3ED402" w:rsidR="00E913DF" w:rsidRPr="006A506B" w:rsidRDefault="00E913DF" w:rsidP="00000C78">
      <w:pPr>
        <w:spacing w:after="120" w:line="240" w:lineRule="auto"/>
        <w:rPr>
          <w:i/>
          <w:iCs/>
        </w:rPr>
      </w:pPr>
      <w:r w:rsidRPr="00E913DF">
        <w:t>Legeforeningen mener</w:t>
      </w:r>
      <w:r>
        <w:t xml:space="preserve">: </w:t>
      </w:r>
    </w:p>
    <w:p w14:paraId="2B3852F3" w14:textId="7DA6C688" w:rsidR="00E913DF" w:rsidRPr="006A506B" w:rsidRDefault="00E913DF" w:rsidP="00BB080C">
      <w:pPr>
        <w:pStyle w:val="Listeavsnitt"/>
        <w:numPr>
          <w:ilvl w:val="0"/>
          <w:numId w:val="5"/>
        </w:numPr>
        <w:spacing w:after="120" w:line="240" w:lineRule="auto"/>
        <w:rPr>
          <w:i/>
          <w:iCs/>
        </w:rPr>
      </w:pPr>
      <w:r w:rsidRPr="006A506B">
        <w:rPr>
          <w:i/>
          <w:iCs/>
        </w:rPr>
        <w:t>Det er</w:t>
      </w:r>
      <w:r w:rsidR="00A404B5">
        <w:rPr>
          <w:i/>
          <w:iCs/>
        </w:rPr>
        <w:t xml:space="preserve"> en</w:t>
      </w:r>
      <w:r w:rsidRPr="006A506B">
        <w:rPr>
          <w:i/>
          <w:iCs/>
        </w:rPr>
        <w:t xml:space="preserve"> svakhet ved rapporten at </w:t>
      </w:r>
      <w:r w:rsidR="00592F52" w:rsidRPr="006A506B">
        <w:rPr>
          <w:i/>
          <w:iCs/>
        </w:rPr>
        <w:t>en evaluering av lab</w:t>
      </w:r>
      <w:r w:rsidR="002D51A9" w:rsidRPr="006A506B">
        <w:rPr>
          <w:i/>
          <w:iCs/>
        </w:rPr>
        <w:t xml:space="preserve">oratorieberedskapen mangler. </w:t>
      </w:r>
    </w:p>
    <w:p w14:paraId="20A30C8D" w14:textId="16069FD6" w:rsidR="00897EC3" w:rsidRPr="00897EC3" w:rsidRDefault="00EC4CF4" w:rsidP="00000C78">
      <w:pPr>
        <w:spacing w:after="120" w:line="240" w:lineRule="auto"/>
        <w:rPr>
          <w:rFonts w:cstheme="minorHAnsi"/>
        </w:rPr>
      </w:pPr>
      <w:r>
        <w:rPr>
          <w:rFonts w:cstheme="minorHAnsi"/>
        </w:rPr>
        <w:t>Legeforeningen</w:t>
      </w:r>
      <w:r w:rsidR="00897EC3" w:rsidRPr="00897EC3">
        <w:rPr>
          <w:rFonts w:cstheme="minorHAnsi"/>
        </w:rPr>
        <w:t xml:space="preserve"> mener det er en vesentlig mangel i rapporten at en evaluering av laboratoriediagnostikken mangler. </w:t>
      </w:r>
      <w:r>
        <w:rPr>
          <w:rFonts w:cstheme="minorHAnsi"/>
        </w:rPr>
        <w:t>L</w:t>
      </w:r>
      <w:r w:rsidR="00897EC3" w:rsidRPr="00897EC3">
        <w:rPr>
          <w:rFonts w:cstheme="minorHAnsi"/>
        </w:rPr>
        <w:t xml:space="preserve">aboratoriepåvisning av SARS-CoV-2 i pasientprøver var en helt nødvendig forutsetning for TISK-strategien, og dermed for pandemihåndteringen som helhet. </w:t>
      </w:r>
    </w:p>
    <w:p w14:paraId="7E137911" w14:textId="77777777" w:rsidR="00BF7B04" w:rsidRDefault="00BF7B04" w:rsidP="00000C78">
      <w:pPr>
        <w:spacing w:after="0" w:line="240" w:lineRule="auto"/>
        <w:rPr>
          <w:b/>
          <w:bCs/>
          <w:sz w:val="24"/>
          <w:szCs w:val="24"/>
        </w:rPr>
      </w:pPr>
    </w:p>
    <w:p w14:paraId="77B8174A" w14:textId="6219425B" w:rsidR="00960D9C" w:rsidRDefault="00021842" w:rsidP="00000C78">
      <w:pPr>
        <w:spacing w:after="120" w:line="240" w:lineRule="auto"/>
        <w:rPr>
          <w:b/>
          <w:bCs/>
          <w:sz w:val="24"/>
          <w:szCs w:val="24"/>
        </w:rPr>
      </w:pPr>
      <w:r>
        <w:rPr>
          <w:b/>
          <w:bCs/>
          <w:sz w:val="24"/>
          <w:szCs w:val="24"/>
        </w:rPr>
        <w:t>Utdanning og forskning</w:t>
      </w:r>
      <w:r w:rsidR="00960D9C">
        <w:rPr>
          <w:b/>
          <w:bCs/>
          <w:sz w:val="24"/>
          <w:szCs w:val="24"/>
        </w:rPr>
        <w:t xml:space="preserve"> </w:t>
      </w:r>
    </w:p>
    <w:p w14:paraId="6C626D70" w14:textId="77777777" w:rsidR="00960D9C" w:rsidRDefault="00960D9C" w:rsidP="00000C78">
      <w:pPr>
        <w:spacing w:after="120" w:line="240" w:lineRule="auto"/>
      </w:pPr>
      <w:r w:rsidRPr="00E913DF">
        <w:t>Legeforeningen mener</w:t>
      </w:r>
      <w:r>
        <w:t xml:space="preserve">: </w:t>
      </w:r>
    </w:p>
    <w:p w14:paraId="170D4FC3" w14:textId="01512E36" w:rsidR="00960D9C" w:rsidRDefault="006A203F" w:rsidP="00BB080C">
      <w:pPr>
        <w:pStyle w:val="Listeavsnitt"/>
        <w:numPr>
          <w:ilvl w:val="0"/>
          <w:numId w:val="5"/>
        </w:numPr>
        <w:spacing w:after="120" w:line="240" w:lineRule="auto"/>
        <w:rPr>
          <w:i/>
          <w:iCs/>
        </w:rPr>
      </w:pPr>
      <w:r>
        <w:rPr>
          <w:i/>
          <w:iCs/>
        </w:rPr>
        <w:t>Ved en langvarig krise kan ikke s</w:t>
      </w:r>
      <w:r w:rsidR="009071BE" w:rsidRPr="006A506B">
        <w:rPr>
          <w:i/>
          <w:iCs/>
        </w:rPr>
        <w:t xml:space="preserve">ykehusenes lovpålagte oppgaver som utdanning </w:t>
      </w:r>
      <w:r>
        <w:rPr>
          <w:i/>
          <w:iCs/>
        </w:rPr>
        <w:t xml:space="preserve">stoppe opp. </w:t>
      </w:r>
      <w:r w:rsidR="00960D9C" w:rsidRPr="006A506B">
        <w:rPr>
          <w:i/>
          <w:iCs/>
        </w:rPr>
        <w:t xml:space="preserve"> </w:t>
      </w:r>
    </w:p>
    <w:p w14:paraId="74B998DE" w14:textId="4903E891" w:rsidR="00960D9C" w:rsidRDefault="009E2F18" w:rsidP="00000C78">
      <w:pPr>
        <w:spacing w:after="120" w:line="240" w:lineRule="auto"/>
        <w:rPr>
          <w:rFonts w:cstheme="minorHAnsi"/>
        </w:rPr>
      </w:pPr>
      <w:r>
        <w:rPr>
          <w:rFonts w:cstheme="minorHAnsi"/>
        </w:rPr>
        <w:lastRenderedPageBreak/>
        <w:t>I aku</w:t>
      </w:r>
      <w:r w:rsidR="00922C0B">
        <w:rPr>
          <w:rFonts w:cstheme="minorHAnsi"/>
        </w:rPr>
        <w:t>tte kriser vil de</w:t>
      </w:r>
      <w:r w:rsidR="00DD62AB">
        <w:rPr>
          <w:rFonts w:cstheme="minorHAnsi"/>
        </w:rPr>
        <w:t xml:space="preserve">t være </w:t>
      </w:r>
      <w:r w:rsidR="000B7E72">
        <w:rPr>
          <w:rFonts w:cstheme="minorHAnsi"/>
        </w:rPr>
        <w:t xml:space="preserve">riktig og nødvendig å sette enkelte oppgaver på pause. </w:t>
      </w:r>
      <w:r w:rsidR="005B27DD">
        <w:rPr>
          <w:rFonts w:cstheme="minorHAnsi"/>
        </w:rPr>
        <w:t>Dette betyr imidlertid i</w:t>
      </w:r>
      <w:r w:rsidR="004567B5">
        <w:rPr>
          <w:rFonts w:cstheme="minorHAnsi"/>
        </w:rPr>
        <w:t>kke at</w:t>
      </w:r>
      <w:r w:rsidR="0089476F">
        <w:rPr>
          <w:rFonts w:cstheme="minorHAnsi"/>
        </w:rPr>
        <w:t xml:space="preserve"> gjenopptagelse av </w:t>
      </w:r>
      <w:r w:rsidR="005F2B15">
        <w:rPr>
          <w:rFonts w:cstheme="minorHAnsi"/>
        </w:rPr>
        <w:t xml:space="preserve">normaloppgaver </w:t>
      </w:r>
      <w:r w:rsidR="00021842">
        <w:rPr>
          <w:rFonts w:cstheme="minorHAnsi"/>
        </w:rPr>
        <w:t>unngås ved en lang</w:t>
      </w:r>
      <w:r w:rsidR="0066445C">
        <w:rPr>
          <w:rFonts w:cstheme="minorHAnsi"/>
        </w:rPr>
        <w:t>v</w:t>
      </w:r>
      <w:r w:rsidR="00021842">
        <w:rPr>
          <w:rFonts w:cstheme="minorHAnsi"/>
        </w:rPr>
        <w:t>arig krise. Utdanning er en a</w:t>
      </w:r>
      <w:r w:rsidR="00401F77">
        <w:rPr>
          <w:rFonts w:cstheme="minorHAnsi"/>
        </w:rPr>
        <w:t>v fire lovpålagte oppgaver</w:t>
      </w:r>
      <w:r w:rsidR="0066445C">
        <w:rPr>
          <w:rFonts w:cstheme="minorHAnsi"/>
        </w:rPr>
        <w:t xml:space="preserve"> </w:t>
      </w:r>
      <w:r w:rsidR="00AA4F05">
        <w:rPr>
          <w:rFonts w:cstheme="minorHAnsi"/>
        </w:rPr>
        <w:t xml:space="preserve">spesialisthelsetjenesten har, og Norge kan ikke stoppe </w:t>
      </w:r>
      <w:r w:rsidR="000B7A1C">
        <w:rPr>
          <w:rFonts w:cstheme="minorHAnsi"/>
        </w:rPr>
        <w:t>opp utdann</w:t>
      </w:r>
      <w:r w:rsidR="00C70E5B">
        <w:rPr>
          <w:rFonts w:cstheme="minorHAnsi"/>
        </w:rPr>
        <w:t>ingen av</w:t>
      </w:r>
      <w:r w:rsidR="000B7A1C">
        <w:rPr>
          <w:rFonts w:cstheme="minorHAnsi"/>
        </w:rPr>
        <w:t xml:space="preserve"> helseper</w:t>
      </w:r>
      <w:r w:rsidR="00C02C6B">
        <w:rPr>
          <w:rFonts w:cstheme="minorHAnsi"/>
        </w:rPr>
        <w:t>sone</w:t>
      </w:r>
      <w:r w:rsidR="00844A42">
        <w:rPr>
          <w:rFonts w:cstheme="minorHAnsi"/>
        </w:rPr>
        <w:t xml:space="preserve">ll ved langvarige kriser. Legeforeningen erfarer </w:t>
      </w:r>
      <w:r w:rsidR="00587E4E">
        <w:rPr>
          <w:rFonts w:cstheme="minorHAnsi"/>
        </w:rPr>
        <w:t>at pandemien har ført til store forsinkelser i leger</w:t>
      </w:r>
      <w:r w:rsidR="003C1A44">
        <w:rPr>
          <w:rFonts w:cstheme="minorHAnsi"/>
        </w:rPr>
        <w:t>s</w:t>
      </w:r>
      <w:r w:rsidR="00587E4E">
        <w:rPr>
          <w:rFonts w:cstheme="minorHAnsi"/>
        </w:rPr>
        <w:t xml:space="preserve"> spe</w:t>
      </w:r>
      <w:r w:rsidR="001671B5">
        <w:rPr>
          <w:rFonts w:cstheme="minorHAnsi"/>
        </w:rPr>
        <w:t>sialistutdanning</w:t>
      </w:r>
      <w:r w:rsidR="00212FF0">
        <w:rPr>
          <w:rFonts w:cstheme="minorHAnsi"/>
        </w:rPr>
        <w:t xml:space="preserve">, og i 2021 rapporterte </w:t>
      </w:r>
      <w:r w:rsidR="00F52467">
        <w:rPr>
          <w:rFonts w:cstheme="minorHAnsi"/>
        </w:rPr>
        <w:t>65 % av Yngre legers forenings medlemmer</w:t>
      </w:r>
      <w:r w:rsidR="00B67534">
        <w:rPr>
          <w:rFonts w:cstheme="minorHAnsi"/>
        </w:rPr>
        <w:t xml:space="preserve"> om lange forsinkelser </w:t>
      </w:r>
      <w:r w:rsidR="0034186A">
        <w:rPr>
          <w:rFonts w:cstheme="minorHAnsi"/>
        </w:rPr>
        <w:t>i sin spesialistutdanning</w:t>
      </w:r>
      <w:r w:rsidR="0034186A">
        <w:rPr>
          <w:rStyle w:val="Sluttnotereferanse"/>
          <w:rFonts w:cstheme="minorHAnsi"/>
        </w:rPr>
        <w:endnoteReference w:id="6"/>
      </w:r>
      <w:r w:rsidR="006B32B2">
        <w:rPr>
          <w:rFonts w:cstheme="minorHAnsi"/>
        </w:rPr>
        <w:t xml:space="preserve"> som følge av pandemien. I 2023 e</w:t>
      </w:r>
      <w:r w:rsidR="000B5393">
        <w:rPr>
          <w:rFonts w:cstheme="minorHAnsi"/>
        </w:rPr>
        <w:t>r det fortsatt forsinkelser som føle av korona.</w:t>
      </w:r>
    </w:p>
    <w:p w14:paraId="72C5BDF5" w14:textId="0E7129B7" w:rsidR="00D8264E" w:rsidRDefault="000B5393" w:rsidP="00000C78">
      <w:pPr>
        <w:spacing w:after="0" w:line="240" w:lineRule="auto"/>
        <w:rPr>
          <w:rFonts w:cstheme="minorHAnsi"/>
          <w:sz w:val="24"/>
          <w:szCs w:val="24"/>
        </w:rPr>
      </w:pPr>
      <w:r>
        <w:rPr>
          <w:rFonts w:cstheme="minorHAnsi"/>
        </w:rPr>
        <w:t xml:space="preserve">Legeforeningen vil </w:t>
      </w:r>
      <w:r w:rsidR="00256165">
        <w:rPr>
          <w:rFonts w:cstheme="minorHAnsi"/>
        </w:rPr>
        <w:t xml:space="preserve">benytte anledningen til å trekke frem </w:t>
      </w:r>
      <w:r w:rsidR="008F65F3" w:rsidRPr="008F65F3">
        <w:rPr>
          <w:rFonts w:cstheme="minorHAnsi"/>
        </w:rPr>
        <w:t xml:space="preserve">at universitetene </w:t>
      </w:r>
      <w:r w:rsidR="000D7EC3">
        <w:rPr>
          <w:rFonts w:cstheme="minorHAnsi"/>
        </w:rPr>
        <w:t>var</w:t>
      </w:r>
      <w:r w:rsidR="008F65F3" w:rsidRPr="008F65F3">
        <w:rPr>
          <w:rFonts w:cstheme="minorHAnsi"/>
        </w:rPr>
        <w:t xml:space="preserve"> sentrale i håndteringen av pandemien, da de </w:t>
      </w:r>
      <w:r w:rsidR="000D7EC3">
        <w:rPr>
          <w:rFonts w:cstheme="minorHAnsi"/>
        </w:rPr>
        <w:t>var</w:t>
      </w:r>
      <w:r w:rsidR="008F65F3" w:rsidRPr="008F65F3">
        <w:rPr>
          <w:rFonts w:cstheme="minorHAnsi"/>
        </w:rPr>
        <w:t xml:space="preserve"> aktive når de</w:t>
      </w:r>
      <w:r w:rsidR="000D7EC3">
        <w:rPr>
          <w:rFonts w:cstheme="minorHAnsi"/>
        </w:rPr>
        <w:t>t kom til</w:t>
      </w:r>
      <w:r w:rsidR="008F65F3" w:rsidRPr="008F65F3">
        <w:rPr>
          <w:rFonts w:cstheme="minorHAnsi"/>
        </w:rPr>
        <w:t xml:space="preserve"> utdanning, forskning og innovasjon. Mange forskere måtte omprioritere sin forskning for å bidra til koronarelatert forskning og diagnostikk</w:t>
      </w:r>
      <w:r w:rsidR="008F65F3">
        <w:rPr>
          <w:rFonts w:cstheme="minorHAnsi"/>
        </w:rPr>
        <w:t xml:space="preserve">. Dette burde vært nærmere omtalt i rapporten. </w:t>
      </w:r>
      <w:r w:rsidR="00B61FD6">
        <w:rPr>
          <w:rFonts w:cstheme="minorHAnsi"/>
        </w:rPr>
        <w:br/>
      </w:r>
    </w:p>
    <w:p w14:paraId="57FAD4B2" w14:textId="77777777" w:rsidR="00740FC0" w:rsidRPr="005C17BA" w:rsidRDefault="005C17BA" w:rsidP="00000C78">
      <w:pPr>
        <w:spacing w:line="240" w:lineRule="auto"/>
        <w:rPr>
          <w:b/>
          <w:bCs/>
          <w:sz w:val="24"/>
          <w:szCs w:val="24"/>
        </w:rPr>
      </w:pPr>
      <w:r>
        <w:rPr>
          <w:b/>
          <w:bCs/>
          <w:sz w:val="24"/>
          <w:szCs w:val="24"/>
        </w:rPr>
        <w:t xml:space="preserve">Avsluttende kommentarer </w:t>
      </w:r>
    </w:p>
    <w:p w14:paraId="4C5D7F50" w14:textId="34AAD826" w:rsidR="00EE0D08" w:rsidRPr="00426332" w:rsidRDefault="00BB1CE3" w:rsidP="00000C78">
      <w:pPr>
        <w:spacing w:line="240" w:lineRule="auto"/>
        <w:rPr>
          <w:b/>
          <w:sz w:val="24"/>
          <w:szCs w:val="24"/>
        </w:rPr>
      </w:pPr>
      <w:r>
        <w:t>Koronautvalget</w:t>
      </w:r>
      <w:r w:rsidR="0069395F">
        <w:t xml:space="preserve"> bekrefter</w:t>
      </w:r>
      <w:r>
        <w:t xml:space="preserve"> det Legeforeningen har påpekt </w:t>
      </w:r>
      <w:r w:rsidR="00727F05">
        <w:t>i en årrekke: Kapasiteten i</w:t>
      </w:r>
      <w:r w:rsidR="00F26EEF">
        <w:t xml:space="preserve"> den</w:t>
      </w:r>
      <w:r w:rsidR="00727F05">
        <w:t xml:space="preserve"> norsk</w:t>
      </w:r>
      <w:r w:rsidR="00F26EEF">
        <w:t xml:space="preserve">e </w:t>
      </w:r>
      <w:r w:rsidR="00727F05">
        <w:t>helsetjeneste</w:t>
      </w:r>
      <w:r w:rsidR="00F26EEF">
        <w:t xml:space="preserve">n </w:t>
      </w:r>
      <w:r w:rsidR="00C5241C">
        <w:t>er ikke</w:t>
      </w:r>
      <w:r w:rsidR="00F26EEF">
        <w:t xml:space="preserve"> god nok, og</w:t>
      </w:r>
      <w:r w:rsidR="004E7B2E">
        <w:t xml:space="preserve"> myndighetene</w:t>
      </w:r>
      <w:r w:rsidR="000B5C20">
        <w:t xml:space="preserve"> </w:t>
      </w:r>
      <w:r w:rsidR="00C5241C">
        <w:t>har ikke</w:t>
      </w:r>
      <w:r w:rsidR="00EC30ED">
        <w:t xml:space="preserve"> tatt </w:t>
      </w:r>
      <w:r w:rsidR="00EC35D1">
        <w:t xml:space="preserve">tilstrekkelig </w:t>
      </w:r>
      <w:r w:rsidR="00EC30ED">
        <w:t xml:space="preserve">lærdom fra </w:t>
      </w:r>
      <w:r w:rsidR="00250040">
        <w:t xml:space="preserve">tidligere utredninger om </w:t>
      </w:r>
      <w:r w:rsidR="00EC30ED">
        <w:t>nasjonale kriser</w:t>
      </w:r>
      <w:r w:rsidR="00250040">
        <w:t>.</w:t>
      </w:r>
    </w:p>
    <w:p w14:paraId="69D5F67B" w14:textId="67F20197" w:rsidR="00D46697" w:rsidRDefault="00D15BD8" w:rsidP="00000C78">
      <w:pPr>
        <w:spacing w:line="240" w:lineRule="auto"/>
      </w:pPr>
      <w:r>
        <w:t xml:space="preserve">Legeforeningen vil påpeke at det er positivt at det nå er </w:t>
      </w:r>
      <w:r w:rsidR="0094757C">
        <w:t xml:space="preserve">politisk fokus på kapasitet og beredskap ved fremtidige </w:t>
      </w:r>
      <w:r w:rsidR="0055753C">
        <w:t xml:space="preserve">kriser. Vi har gitt innspill til stortingsmeldingen om helseberedskap, og forventer at </w:t>
      </w:r>
      <w:r w:rsidR="009D11E4">
        <w:t xml:space="preserve">beredskap blir et sentralt tema i </w:t>
      </w:r>
      <w:r w:rsidR="00FB5BD2">
        <w:t>N</w:t>
      </w:r>
      <w:r w:rsidR="009D11E4">
        <w:t xml:space="preserve">asjonal helse- og samhandlingsplan. </w:t>
      </w:r>
    </w:p>
    <w:p w14:paraId="5E5F6830" w14:textId="4EB7BF1E" w:rsidR="00250040" w:rsidRDefault="00D46697" w:rsidP="00000C78">
      <w:pPr>
        <w:spacing w:line="240" w:lineRule="auto"/>
      </w:pPr>
      <w:r>
        <w:t>Det pågår n</w:t>
      </w:r>
      <w:r w:rsidR="00915F43">
        <w:t>å en rekke parallelle løp av</w:t>
      </w:r>
      <w:r w:rsidR="008B3653">
        <w:t xml:space="preserve"> </w:t>
      </w:r>
      <w:r w:rsidR="00915F43">
        <w:t>utredninger, evalueringer</w:t>
      </w:r>
      <w:r w:rsidR="00C70B32">
        <w:t xml:space="preserve"> </w:t>
      </w:r>
      <w:r w:rsidR="00154FDF">
        <w:t xml:space="preserve">og prosjekter knyttet til </w:t>
      </w:r>
      <w:r w:rsidR="00C70B32">
        <w:t xml:space="preserve">beredskap. </w:t>
      </w:r>
      <w:r w:rsidR="0022408E">
        <w:t xml:space="preserve">Legeforeningen mener det er viktig at </w:t>
      </w:r>
      <w:r w:rsidR="004937A4">
        <w:t>d</w:t>
      </w:r>
      <w:r w:rsidR="005E6547">
        <w:t xml:space="preserve">isse arbeidene ikke sees </w:t>
      </w:r>
      <w:r w:rsidR="005060CD">
        <w:t>på som separate rapporter, og oppfordrer</w:t>
      </w:r>
      <w:r w:rsidR="00C5262F">
        <w:t xml:space="preserve"> til en </w:t>
      </w:r>
      <w:r w:rsidR="00B2517F">
        <w:t xml:space="preserve">helhetlig gjennomgang av </w:t>
      </w:r>
      <w:r w:rsidR="00A448A5">
        <w:t xml:space="preserve">beredskap, herunder </w:t>
      </w:r>
      <w:r w:rsidR="004E2E88">
        <w:t xml:space="preserve">helseberedskap. Dette </w:t>
      </w:r>
      <w:r w:rsidR="00BC1776">
        <w:t xml:space="preserve">bør gjøres helhetlig og i </w:t>
      </w:r>
      <w:r w:rsidR="003B0885">
        <w:t>dialog med berørte parter sli</w:t>
      </w:r>
      <w:r w:rsidR="000851D2">
        <w:t xml:space="preserve">k at enkeltutredninger </w:t>
      </w:r>
      <w:r w:rsidR="00C0739D">
        <w:t>ikke avskjærer hverandre</w:t>
      </w:r>
      <w:r w:rsidR="0048794E">
        <w:t xml:space="preserve">. Som eksempel er Totalberedskapskommisjonens rapport på </w:t>
      </w:r>
      <w:r w:rsidR="00C37864">
        <w:t>høring samtidig som Koronautvalget sin</w:t>
      </w:r>
      <w:r w:rsidR="007910AB">
        <w:t>, det foregår en gjennomgang av helseber</w:t>
      </w:r>
      <w:r w:rsidR="00141061">
        <w:t>e</w:t>
      </w:r>
      <w:r w:rsidR="007910AB">
        <w:t>dskapsloven og myndighetene har anno</w:t>
      </w:r>
      <w:r w:rsidR="00AF7C78">
        <w:t>nsert</w:t>
      </w:r>
      <w:r w:rsidR="007910AB">
        <w:t xml:space="preserve"> at de</w:t>
      </w:r>
      <w:r w:rsidR="009603EB">
        <w:t xml:space="preserve"> skal omorganisere</w:t>
      </w:r>
      <w:r w:rsidR="00A52A33">
        <w:t xml:space="preserve"> </w:t>
      </w:r>
      <w:r w:rsidR="00A558EB">
        <w:t>den sentrale helseforvaltningen. Alle disse prosesse</w:t>
      </w:r>
      <w:r w:rsidR="008E69FE">
        <w:t>ne er</w:t>
      </w:r>
      <w:r w:rsidR="00025736">
        <w:t xml:space="preserve"> igangsatt før stortingsmeldingen om helseb</w:t>
      </w:r>
      <w:r w:rsidR="00DD0E76">
        <w:t>eredskap og Nasjonal helse- og samhandlingsplan er lagt frem</w:t>
      </w:r>
      <w:r w:rsidR="008E02D5">
        <w:t xml:space="preserve">. </w:t>
      </w:r>
      <w:r w:rsidR="009603EB">
        <w:t xml:space="preserve"> </w:t>
      </w:r>
    </w:p>
    <w:p w14:paraId="03A7530B" w14:textId="519AB26B" w:rsidR="00674705" w:rsidRPr="00AE690F" w:rsidRDefault="00683FBE" w:rsidP="00000C78">
      <w:pPr>
        <w:spacing w:line="240" w:lineRule="auto"/>
      </w:pPr>
      <w:r w:rsidRPr="00141061">
        <w:t xml:space="preserve">Helsetjenesten er en avgjørende </w:t>
      </w:r>
      <w:r w:rsidR="003F32F4" w:rsidRPr="00141061">
        <w:t>del av beredskapen i landet. Uten en sterk offentlig helsetjeneste rak</w:t>
      </w:r>
      <w:r w:rsidR="00470AA0" w:rsidRPr="00141061">
        <w:t xml:space="preserve">ner beredskapen. </w:t>
      </w:r>
      <w:r w:rsidR="00402987" w:rsidRPr="00141061">
        <w:t>For å sikre god beredskap</w:t>
      </w:r>
      <w:r w:rsidR="009C524F" w:rsidRPr="00141061">
        <w:t xml:space="preserve"> og befolkningens helse</w:t>
      </w:r>
      <w:r w:rsidR="00402987" w:rsidRPr="00141061">
        <w:t xml:space="preserve"> i årene fremover </w:t>
      </w:r>
      <w:r w:rsidR="004B46E3" w:rsidRPr="00141061">
        <w:t>er det avgjørende å prioritere og styrke den offentlige helsetjen</w:t>
      </w:r>
      <w:r w:rsidR="006626C1">
        <w:t>e</w:t>
      </w:r>
      <w:r w:rsidR="004B46E3" w:rsidRPr="00141061">
        <w:t xml:space="preserve">sten. </w:t>
      </w:r>
    </w:p>
    <w:p w14:paraId="210C9560" w14:textId="77777777" w:rsidR="0069395F" w:rsidRDefault="0069395F" w:rsidP="00000C78">
      <w:pPr>
        <w:spacing w:line="240" w:lineRule="auto"/>
        <w:rPr>
          <w:rFonts w:cstheme="minorHAnsi"/>
          <w:sz w:val="20"/>
        </w:rPr>
      </w:pPr>
    </w:p>
    <w:p w14:paraId="3C5F8D84" w14:textId="7159E930" w:rsidR="004C3DF9" w:rsidRDefault="00650D30" w:rsidP="00000C78">
      <w:pPr>
        <w:spacing w:line="240" w:lineRule="auto"/>
        <w:rPr>
          <w:rFonts w:cstheme="minorHAnsi"/>
          <w:sz w:val="20"/>
        </w:rPr>
      </w:pPr>
      <w:r>
        <w:rPr>
          <w:rFonts w:cstheme="minorHAnsi"/>
          <w:sz w:val="20"/>
        </w:rPr>
        <w:t xml:space="preserve">   </w:t>
      </w:r>
      <w:r w:rsidR="004C3DF9" w:rsidRPr="00F80223">
        <w:rPr>
          <w:rFonts w:cstheme="minorHAnsi"/>
          <w:sz w:val="20"/>
        </w:rPr>
        <w:t>Med hilsen</w:t>
      </w:r>
      <w:r w:rsidR="004C3DF9" w:rsidRPr="00F80223">
        <w:rPr>
          <w:rFonts w:cstheme="minorHAnsi"/>
          <w:sz w:val="20"/>
        </w:rPr>
        <w:br/>
      </w:r>
      <w:r>
        <w:rPr>
          <w:rFonts w:cstheme="minorHAnsi"/>
          <w:sz w:val="20"/>
        </w:rPr>
        <w:t xml:space="preserve">   </w:t>
      </w:r>
      <w:r w:rsidR="004C3DF9" w:rsidRPr="00F80223">
        <w:rPr>
          <w:rFonts w:cstheme="minorHAnsi"/>
          <w:sz w:val="20"/>
        </w:rPr>
        <w:t>Den norske legeforening</w:t>
      </w:r>
    </w:p>
    <w:tbl>
      <w:tblPr>
        <w:tblStyle w:val="Tabellrutenett"/>
        <w:tblW w:w="0" w:type="auto"/>
        <w:tblLook w:val="04A0" w:firstRow="1" w:lastRow="0" w:firstColumn="1" w:lastColumn="0" w:noHBand="0" w:noVBand="1"/>
      </w:tblPr>
      <w:tblGrid>
        <w:gridCol w:w="4535"/>
        <w:gridCol w:w="4537"/>
      </w:tblGrid>
      <w:tr w:rsidR="00811480" w14:paraId="2EE1153C" w14:textId="77777777" w:rsidTr="00823A7B">
        <w:tc>
          <w:tcPr>
            <w:tcW w:w="4606" w:type="dxa"/>
            <w:tcBorders>
              <w:top w:val="nil"/>
              <w:left w:val="nil"/>
              <w:bottom w:val="nil"/>
              <w:right w:val="nil"/>
            </w:tcBorders>
          </w:tcPr>
          <w:p w14:paraId="0B3EF883" w14:textId="6BA1A3AB" w:rsidR="00811480" w:rsidRDefault="00130986" w:rsidP="00000C78">
            <w:pPr>
              <w:rPr>
                <w:rFonts w:cstheme="minorHAnsi"/>
              </w:rPr>
            </w:pPr>
            <w:r>
              <w:rPr>
                <w:rFonts w:cstheme="minorHAnsi"/>
              </w:rPr>
              <w:t xml:space="preserve"> </w:t>
            </w:r>
            <w:r w:rsidR="00C4122E">
              <w:rPr>
                <w:rFonts w:cstheme="minorHAnsi"/>
              </w:rPr>
              <w:t>Siri Skumlien</w:t>
            </w:r>
          </w:p>
          <w:p w14:paraId="0C41172E" w14:textId="3310C93D" w:rsidR="00020468" w:rsidRDefault="00130986" w:rsidP="00000C78">
            <w:pPr>
              <w:rPr>
                <w:rFonts w:cstheme="minorHAnsi"/>
              </w:rPr>
            </w:pPr>
            <w:r>
              <w:rPr>
                <w:rFonts w:cstheme="minorHAnsi"/>
              </w:rPr>
              <w:t xml:space="preserve"> </w:t>
            </w:r>
            <w:r w:rsidR="00EC5F43">
              <w:rPr>
                <w:rFonts w:cstheme="minorHAnsi"/>
              </w:rPr>
              <w:t>g</w:t>
            </w:r>
            <w:r w:rsidR="00020468">
              <w:rPr>
                <w:rFonts w:cstheme="minorHAnsi"/>
              </w:rPr>
              <w:t>eneralsekretær</w:t>
            </w:r>
          </w:p>
        </w:tc>
        <w:tc>
          <w:tcPr>
            <w:tcW w:w="4606" w:type="dxa"/>
            <w:tcBorders>
              <w:top w:val="nil"/>
              <w:left w:val="nil"/>
              <w:bottom w:val="nil"/>
              <w:right w:val="nil"/>
            </w:tcBorders>
          </w:tcPr>
          <w:p w14:paraId="6022D407" w14:textId="418FF895" w:rsidR="00811480" w:rsidRDefault="000D30FC" w:rsidP="00000C78">
            <w:pPr>
              <w:rPr>
                <w:rFonts w:cstheme="minorHAnsi"/>
              </w:rPr>
            </w:pPr>
            <w:r>
              <w:rPr>
                <w:rFonts w:cstheme="minorHAnsi"/>
                <w:szCs w:val="20"/>
              </w:rPr>
              <w:t>Marit Randsborg</w:t>
            </w:r>
            <w:r w:rsidR="00811480" w:rsidRPr="00F80223">
              <w:rPr>
                <w:rFonts w:cstheme="minorHAnsi"/>
              </w:rPr>
              <w:tab/>
            </w:r>
          </w:p>
          <w:p w14:paraId="7A85C52D" w14:textId="77777777" w:rsidR="00811480" w:rsidRDefault="00020468" w:rsidP="00000C78">
            <w:pPr>
              <w:rPr>
                <w:rFonts w:cstheme="minorHAnsi"/>
              </w:rPr>
            </w:pPr>
            <w:r>
              <w:rPr>
                <w:rFonts w:cstheme="minorHAnsi"/>
              </w:rPr>
              <w:t>avdelingsdirektør</w:t>
            </w:r>
          </w:p>
          <w:p w14:paraId="3822ECBE" w14:textId="5CA329C1" w:rsidR="00EB3EFE" w:rsidRDefault="00EB3EFE" w:rsidP="00000C78">
            <w:pPr>
              <w:rPr>
                <w:rFonts w:cstheme="minorHAnsi"/>
              </w:rPr>
            </w:pPr>
          </w:p>
        </w:tc>
      </w:tr>
      <w:tr w:rsidR="00811480" w14:paraId="0A52B802" w14:textId="77777777" w:rsidTr="00823A7B">
        <w:trPr>
          <w:trHeight w:val="280"/>
        </w:trPr>
        <w:tc>
          <w:tcPr>
            <w:tcW w:w="4606" w:type="dxa"/>
            <w:tcBorders>
              <w:top w:val="nil"/>
              <w:left w:val="nil"/>
              <w:bottom w:val="nil"/>
              <w:right w:val="nil"/>
            </w:tcBorders>
          </w:tcPr>
          <w:p w14:paraId="52CCE23A" w14:textId="77777777" w:rsidR="00811480" w:rsidRDefault="00811480" w:rsidP="00000C78">
            <w:pPr>
              <w:rPr>
                <w:rFonts w:cstheme="minorHAnsi"/>
              </w:rPr>
            </w:pPr>
          </w:p>
        </w:tc>
        <w:tc>
          <w:tcPr>
            <w:tcW w:w="4606" w:type="dxa"/>
            <w:tcBorders>
              <w:top w:val="nil"/>
              <w:left w:val="nil"/>
              <w:bottom w:val="nil"/>
              <w:right w:val="nil"/>
            </w:tcBorders>
          </w:tcPr>
          <w:p w14:paraId="2483FAD3" w14:textId="0ED36471" w:rsidR="00811480" w:rsidRDefault="00811480" w:rsidP="00000C78">
            <w:pPr>
              <w:rPr>
                <w:rFonts w:cstheme="minorHAnsi"/>
              </w:rPr>
            </w:pPr>
            <w:r w:rsidRPr="00CA0AE5">
              <w:rPr>
                <w:rFonts w:cstheme="minorHAnsi"/>
                <w:szCs w:val="20"/>
              </w:rPr>
              <w:t>Gisle Bruknapp</w:t>
            </w:r>
            <w:r>
              <w:rPr>
                <w:rFonts w:cstheme="minorHAnsi"/>
              </w:rPr>
              <w:tab/>
            </w:r>
          </w:p>
          <w:p w14:paraId="190FB300" w14:textId="437B9336" w:rsidR="00020468" w:rsidRDefault="00020468" w:rsidP="00000C78">
            <w:pPr>
              <w:rPr>
                <w:rFonts w:cstheme="minorHAnsi"/>
              </w:rPr>
            </w:pPr>
            <w:r>
              <w:rPr>
                <w:rFonts w:cstheme="minorHAnsi"/>
              </w:rPr>
              <w:t>seniorrådgiver</w:t>
            </w:r>
          </w:p>
        </w:tc>
      </w:tr>
    </w:tbl>
    <w:p w14:paraId="3C5F8DA3" w14:textId="0485A999" w:rsidR="00517709" w:rsidRPr="00ED1044" w:rsidRDefault="004C3DF9" w:rsidP="00000C78">
      <w:pPr>
        <w:spacing w:line="240" w:lineRule="auto"/>
        <w:rPr>
          <w:rFonts w:cstheme="minorHAnsi"/>
          <w:color w:val="0070C0"/>
          <w:sz w:val="20"/>
        </w:rPr>
      </w:pPr>
      <w:r w:rsidRPr="00F80223">
        <w:rPr>
          <w:rFonts w:cstheme="minorHAnsi"/>
          <w:color w:val="0070C0"/>
          <w:sz w:val="20"/>
        </w:rPr>
        <w:t>Dokumentet er godkjent elektronisk</w:t>
      </w:r>
    </w:p>
    <w:sectPr w:rsidR="00517709" w:rsidRPr="00ED104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5DD4" w14:textId="77777777" w:rsidR="00FC0E97" w:rsidRDefault="00FC0E97" w:rsidP="007A535C">
      <w:pPr>
        <w:spacing w:after="0" w:line="240" w:lineRule="auto"/>
      </w:pPr>
      <w:r>
        <w:separator/>
      </w:r>
    </w:p>
  </w:endnote>
  <w:endnote w:type="continuationSeparator" w:id="0">
    <w:p w14:paraId="74D4ADC8" w14:textId="77777777" w:rsidR="00FC0E97" w:rsidRDefault="00FC0E97" w:rsidP="007A535C">
      <w:pPr>
        <w:spacing w:after="0" w:line="240" w:lineRule="auto"/>
      </w:pPr>
      <w:r>
        <w:continuationSeparator/>
      </w:r>
    </w:p>
  </w:endnote>
  <w:endnote w:type="continuationNotice" w:id="1">
    <w:p w14:paraId="2D73E97B" w14:textId="77777777" w:rsidR="00FC0E97" w:rsidRDefault="00FC0E97">
      <w:pPr>
        <w:spacing w:after="0" w:line="240" w:lineRule="auto"/>
      </w:pPr>
    </w:p>
  </w:endnote>
  <w:endnote w:id="2">
    <w:p w14:paraId="1DC7D402" w14:textId="2B42C1A2" w:rsidR="001453B3" w:rsidRPr="004F525A" w:rsidRDefault="001453B3">
      <w:pPr>
        <w:pStyle w:val="Sluttnotetekst"/>
        <w:rPr>
          <w:sz w:val="16"/>
          <w:szCs w:val="16"/>
        </w:rPr>
      </w:pPr>
      <w:r>
        <w:rPr>
          <w:rStyle w:val="Sluttnotereferanse"/>
        </w:rPr>
        <w:endnoteRef/>
      </w:r>
      <w:r w:rsidRPr="004F525A">
        <w:rPr>
          <w:sz w:val="16"/>
          <w:szCs w:val="16"/>
        </w:rPr>
        <w:t xml:space="preserve"> </w:t>
      </w:r>
      <w:hyperlink r:id="rId1" w:history="1">
        <w:proofErr w:type="spellStart"/>
        <w:r w:rsidR="00E25CD4" w:rsidRPr="004F525A">
          <w:rPr>
            <w:rStyle w:val="Hyperkobling"/>
            <w:sz w:val="16"/>
            <w:szCs w:val="16"/>
          </w:rPr>
          <w:t>Høringsuttalelse_Koronakommisjonen</w:t>
        </w:r>
        <w:proofErr w:type="spellEnd"/>
        <w:r w:rsidR="00E25CD4" w:rsidRPr="004F525A">
          <w:rPr>
            <w:rStyle w:val="Hyperkobling"/>
            <w:sz w:val="16"/>
            <w:szCs w:val="16"/>
          </w:rPr>
          <w:t>_ Legeforeningen</w:t>
        </w:r>
      </w:hyperlink>
      <w:r w:rsidR="00E25CD4" w:rsidRPr="004F525A">
        <w:rPr>
          <w:sz w:val="16"/>
          <w:szCs w:val="16"/>
        </w:rPr>
        <w:t xml:space="preserve"> og </w:t>
      </w:r>
      <w:hyperlink r:id="rId2" w:history="1">
        <w:r w:rsidR="00311277" w:rsidRPr="004F525A">
          <w:rPr>
            <w:rStyle w:val="Hyperkobling"/>
            <w:sz w:val="16"/>
            <w:szCs w:val="16"/>
          </w:rPr>
          <w:t>Høringsuttalelse (legeforeningen.no)</w:t>
        </w:r>
      </w:hyperlink>
    </w:p>
  </w:endnote>
  <w:endnote w:id="3">
    <w:p w14:paraId="3E897A21" w14:textId="6AA4178B" w:rsidR="00311277" w:rsidRPr="004F525A" w:rsidRDefault="00311277">
      <w:pPr>
        <w:pStyle w:val="Sluttnotetekst"/>
        <w:rPr>
          <w:sz w:val="16"/>
          <w:szCs w:val="16"/>
        </w:rPr>
      </w:pPr>
      <w:r w:rsidRPr="004F525A">
        <w:rPr>
          <w:rStyle w:val="Sluttnotereferanse"/>
          <w:sz w:val="16"/>
          <w:szCs w:val="16"/>
        </w:rPr>
        <w:endnoteRef/>
      </w:r>
      <w:r w:rsidRPr="004F525A">
        <w:rPr>
          <w:sz w:val="16"/>
          <w:szCs w:val="16"/>
        </w:rPr>
        <w:t xml:space="preserve"> </w:t>
      </w:r>
      <w:hyperlink r:id="rId3" w:history="1">
        <w:r w:rsidR="00ED6AD7" w:rsidRPr="004F525A">
          <w:rPr>
            <w:rStyle w:val="Hyperkobling"/>
            <w:sz w:val="16"/>
            <w:szCs w:val="16"/>
          </w:rPr>
          <w:t>legeforeningens-underveisrapport-om-covid-19.pdf</w:t>
        </w:r>
      </w:hyperlink>
      <w:r w:rsidR="00ED6AD7" w:rsidRPr="004F525A">
        <w:rPr>
          <w:sz w:val="16"/>
          <w:szCs w:val="16"/>
        </w:rPr>
        <w:t xml:space="preserve"> </w:t>
      </w:r>
    </w:p>
  </w:endnote>
  <w:endnote w:id="4">
    <w:p w14:paraId="3152A6E5" w14:textId="4CA85470" w:rsidR="00C349C4" w:rsidRPr="004F525A" w:rsidRDefault="00C349C4">
      <w:pPr>
        <w:pStyle w:val="Sluttnotetekst"/>
        <w:rPr>
          <w:sz w:val="16"/>
          <w:szCs w:val="16"/>
        </w:rPr>
      </w:pPr>
      <w:r w:rsidRPr="004F525A">
        <w:rPr>
          <w:rStyle w:val="Sluttnotereferanse"/>
          <w:sz w:val="16"/>
          <w:szCs w:val="16"/>
        </w:rPr>
        <w:endnoteRef/>
      </w:r>
      <w:r w:rsidRPr="004F525A">
        <w:rPr>
          <w:sz w:val="16"/>
          <w:szCs w:val="16"/>
        </w:rPr>
        <w:t xml:space="preserve"> </w:t>
      </w:r>
      <w:hyperlink r:id="rId4" w:history="1">
        <w:r w:rsidR="001453B3" w:rsidRPr="004F525A">
          <w:rPr>
            <w:rStyle w:val="Hyperkobling"/>
            <w:sz w:val="16"/>
            <w:szCs w:val="16"/>
          </w:rPr>
          <w:t>Oppdragsdokument - regjeringen.no</w:t>
        </w:r>
      </w:hyperlink>
    </w:p>
  </w:endnote>
  <w:endnote w:id="5">
    <w:p w14:paraId="3E65A4B5" w14:textId="722CB946" w:rsidR="007313E6" w:rsidRPr="004F525A" w:rsidRDefault="007313E6">
      <w:pPr>
        <w:pStyle w:val="Sluttnotetekst"/>
        <w:rPr>
          <w:sz w:val="16"/>
          <w:szCs w:val="16"/>
        </w:rPr>
      </w:pPr>
      <w:r w:rsidRPr="004F525A">
        <w:rPr>
          <w:rStyle w:val="Sluttnotereferanse"/>
          <w:sz w:val="16"/>
          <w:szCs w:val="16"/>
        </w:rPr>
        <w:endnoteRef/>
      </w:r>
      <w:r w:rsidRPr="004F525A">
        <w:rPr>
          <w:sz w:val="16"/>
          <w:szCs w:val="16"/>
        </w:rPr>
        <w:t xml:space="preserve"> </w:t>
      </w:r>
      <w:hyperlink r:id="rId5" w:history="1">
        <w:r w:rsidR="002C726B" w:rsidRPr="004F525A">
          <w:rPr>
            <w:rStyle w:val="Hyperkobling"/>
            <w:sz w:val="16"/>
            <w:szCs w:val="16"/>
          </w:rPr>
          <w:t>Tiltak for økt intensivkapasitet i sykehusene fremover - Helse Sør-Øst RHF (helse-sorost.no)</w:t>
        </w:r>
      </w:hyperlink>
    </w:p>
  </w:endnote>
  <w:endnote w:id="6">
    <w:p w14:paraId="2EC814B7" w14:textId="04BC87EA" w:rsidR="0034186A" w:rsidRDefault="0034186A">
      <w:pPr>
        <w:pStyle w:val="Sluttnotetekst"/>
      </w:pPr>
      <w:r w:rsidRPr="004F525A">
        <w:rPr>
          <w:rStyle w:val="Sluttnotereferanse"/>
          <w:sz w:val="16"/>
          <w:szCs w:val="16"/>
        </w:rPr>
        <w:endnoteRef/>
      </w:r>
      <w:r w:rsidRPr="004F525A">
        <w:rPr>
          <w:sz w:val="16"/>
          <w:szCs w:val="16"/>
        </w:rPr>
        <w:t xml:space="preserve"> </w:t>
      </w:r>
      <w:hyperlink r:id="rId6" w:history="1">
        <w:r w:rsidR="006B32B2" w:rsidRPr="004F525A">
          <w:rPr>
            <w:rStyle w:val="Hyperkobling"/>
            <w:sz w:val="16"/>
            <w:szCs w:val="16"/>
          </w:rPr>
          <w:t>Over 65 prosent opplever forsinkelse (dagensmedisin.no)</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B780" w14:textId="77777777" w:rsidR="00FC0E97" w:rsidRDefault="00FC0E97" w:rsidP="007A535C">
      <w:pPr>
        <w:spacing w:after="0" w:line="240" w:lineRule="auto"/>
      </w:pPr>
      <w:r>
        <w:separator/>
      </w:r>
    </w:p>
  </w:footnote>
  <w:footnote w:type="continuationSeparator" w:id="0">
    <w:p w14:paraId="16AE7476" w14:textId="77777777" w:rsidR="00FC0E97" w:rsidRDefault="00FC0E97" w:rsidP="007A535C">
      <w:pPr>
        <w:spacing w:after="0" w:line="240" w:lineRule="auto"/>
      </w:pPr>
      <w:r>
        <w:continuationSeparator/>
      </w:r>
    </w:p>
  </w:footnote>
  <w:footnote w:type="continuationNotice" w:id="1">
    <w:p w14:paraId="21FB8539" w14:textId="77777777" w:rsidR="00FC0E97" w:rsidRDefault="00FC0E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8DAA" w14:textId="5AB6F2B2" w:rsidR="007A535C" w:rsidRDefault="00632F7A">
    <w:pPr>
      <w:pStyle w:val="Topptekst"/>
    </w:pPr>
    <w:r>
      <w:rPr>
        <w:noProof/>
        <w:lang w:eastAsia="nb-NO"/>
      </w:rPr>
      <w:drawing>
        <wp:anchor distT="0" distB="0" distL="114300" distR="114300" simplePos="0" relativeHeight="251658240" behindDoc="1" locked="0" layoutInCell="1" allowOverlap="1" wp14:anchorId="7F85FAEC" wp14:editId="4B1255BA">
          <wp:simplePos x="0" y="0"/>
          <wp:positionH relativeFrom="margin">
            <wp:posOffset>-171450</wp:posOffset>
          </wp:positionH>
          <wp:positionV relativeFrom="paragraph">
            <wp:posOffset>8890</wp:posOffset>
          </wp:positionV>
          <wp:extent cx="1457325" cy="752475"/>
          <wp:effectExtent l="0" t="0" r="9525" b="9525"/>
          <wp:wrapThrough wrapText="bothSides">
            <wp:wrapPolygon edited="0">
              <wp:start x="0" y="0"/>
              <wp:lineTo x="0" y="21327"/>
              <wp:lineTo x="21459" y="21327"/>
              <wp:lineTo x="21459" y="0"/>
              <wp:lineTo x="0" y="0"/>
            </wp:wrapPolygon>
          </wp:wrapThrough>
          <wp:docPr id="9" name="Bilde 9" descr="Den norske legefor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n norske legeforen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73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F8DAB" w14:textId="5925C923" w:rsidR="007A535C" w:rsidRDefault="007A535C">
    <w:pPr>
      <w:pStyle w:val="Topptekst"/>
    </w:pPr>
  </w:p>
  <w:p w14:paraId="19A22460" w14:textId="2D9941D4" w:rsidR="00632F7A" w:rsidRDefault="00632F7A">
    <w:pPr>
      <w:pStyle w:val="Topptekst"/>
    </w:pPr>
  </w:p>
  <w:p w14:paraId="6B7F2034" w14:textId="77777777" w:rsidR="00632F7A" w:rsidRDefault="00632F7A">
    <w:pPr>
      <w:pStyle w:val="Topptekst"/>
    </w:pPr>
  </w:p>
  <w:p w14:paraId="34B7E6EF" w14:textId="77777777" w:rsidR="00632F7A" w:rsidRDefault="00632F7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00A7"/>
    <w:multiLevelType w:val="hybridMultilevel"/>
    <w:tmpl w:val="5DBC7F72"/>
    <w:lvl w:ilvl="0" w:tplc="04140001">
      <w:start w:val="1"/>
      <w:numFmt w:val="bullet"/>
      <w:lvlText w:val=""/>
      <w:lvlJc w:val="left"/>
      <w:pPr>
        <w:ind w:left="927" w:hanging="360"/>
      </w:pPr>
      <w:rPr>
        <w:rFonts w:ascii="Symbol" w:hAnsi="Symbol"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1" w15:restartNumberingAfterBreak="0">
    <w:nsid w:val="1D7D73E3"/>
    <w:multiLevelType w:val="hybridMultilevel"/>
    <w:tmpl w:val="BCCE9EB6"/>
    <w:lvl w:ilvl="0" w:tplc="04140001">
      <w:start w:val="1"/>
      <w:numFmt w:val="bullet"/>
      <w:lvlText w:val=""/>
      <w:lvlJc w:val="left"/>
      <w:pPr>
        <w:ind w:left="785" w:hanging="360"/>
      </w:pPr>
      <w:rPr>
        <w:rFonts w:ascii="Symbol" w:hAnsi="Symbol" w:hint="default"/>
      </w:rPr>
    </w:lvl>
    <w:lvl w:ilvl="1" w:tplc="04140003" w:tentative="1">
      <w:start w:val="1"/>
      <w:numFmt w:val="bullet"/>
      <w:lvlText w:val="o"/>
      <w:lvlJc w:val="left"/>
      <w:pPr>
        <w:ind w:left="1505" w:hanging="360"/>
      </w:pPr>
      <w:rPr>
        <w:rFonts w:ascii="Courier New" w:hAnsi="Courier New" w:cs="Courier New" w:hint="default"/>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2" w15:restartNumberingAfterBreak="0">
    <w:nsid w:val="29350351"/>
    <w:multiLevelType w:val="hybridMultilevel"/>
    <w:tmpl w:val="E64C815E"/>
    <w:lvl w:ilvl="0" w:tplc="04140001">
      <w:start w:val="1"/>
      <w:numFmt w:val="bullet"/>
      <w:lvlText w:val=""/>
      <w:lvlJc w:val="left"/>
      <w:pPr>
        <w:ind w:left="927" w:hanging="360"/>
      </w:pPr>
      <w:rPr>
        <w:rFonts w:ascii="Symbol" w:hAnsi="Symbol"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3" w15:restartNumberingAfterBreak="0">
    <w:nsid w:val="310A7E3D"/>
    <w:multiLevelType w:val="hybridMultilevel"/>
    <w:tmpl w:val="1C288EF4"/>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4" w15:restartNumberingAfterBreak="0">
    <w:nsid w:val="3AAA5C33"/>
    <w:multiLevelType w:val="hybridMultilevel"/>
    <w:tmpl w:val="200A8E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EEC6D19"/>
    <w:multiLevelType w:val="hybridMultilevel"/>
    <w:tmpl w:val="776492AE"/>
    <w:lvl w:ilvl="0" w:tplc="04140001">
      <w:start w:val="1"/>
      <w:numFmt w:val="bullet"/>
      <w:lvlText w:val=""/>
      <w:lvlJc w:val="left"/>
      <w:pPr>
        <w:ind w:left="927" w:hanging="360"/>
      </w:pPr>
      <w:rPr>
        <w:rFonts w:ascii="Symbol" w:hAnsi="Symbol"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num w:numId="1" w16cid:durableId="177432646">
    <w:abstractNumId w:val="4"/>
  </w:num>
  <w:num w:numId="2" w16cid:durableId="68040918">
    <w:abstractNumId w:val="2"/>
  </w:num>
  <w:num w:numId="3" w16cid:durableId="1238632378">
    <w:abstractNumId w:val="1"/>
  </w:num>
  <w:num w:numId="4" w16cid:durableId="1495607077">
    <w:abstractNumId w:val="0"/>
  </w:num>
  <w:num w:numId="5" w16cid:durableId="436293065">
    <w:abstractNumId w:val="5"/>
  </w:num>
  <w:num w:numId="6" w16cid:durableId="1888646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77"/>
    <w:rsid w:val="00000C78"/>
    <w:rsid w:val="0001264B"/>
    <w:rsid w:val="00015F3C"/>
    <w:rsid w:val="00020468"/>
    <w:rsid w:val="00021842"/>
    <w:rsid w:val="0002431C"/>
    <w:rsid w:val="00025736"/>
    <w:rsid w:val="00027BB8"/>
    <w:rsid w:val="00030650"/>
    <w:rsid w:val="00037A1C"/>
    <w:rsid w:val="000432A0"/>
    <w:rsid w:val="00045D36"/>
    <w:rsid w:val="000479A2"/>
    <w:rsid w:val="00050911"/>
    <w:rsid w:val="00056A95"/>
    <w:rsid w:val="00061012"/>
    <w:rsid w:val="000634FC"/>
    <w:rsid w:val="00064C4A"/>
    <w:rsid w:val="0006535C"/>
    <w:rsid w:val="0007157C"/>
    <w:rsid w:val="0008419E"/>
    <w:rsid w:val="000851D2"/>
    <w:rsid w:val="00087576"/>
    <w:rsid w:val="0009017D"/>
    <w:rsid w:val="00092F65"/>
    <w:rsid w:val="00095CC2"/>
    <w:rsid w:val="00096FAE"/>
    <w:rsid w:val="00097436"/>
    <w:rsid w:val="000B18E5"/>
    <w:rsid w:val="000B5393"/>
    <w:rsid w:val="000B5803"/>
    <w:rsid w:val="000B5C20"/>
    <w:rsid w:val="000B696D"/>
    <w:rsid w:val="000B7A1C"/>
    <w:rsid w:val="000B7E72"/>
    <w:rsid w:val="000B7EC8"/>
    <w:rsid w:val="000C2396"/>
    <w:rsid w:val="000C54BF"/>
    <w:rsid w:val="000C5CF1"/>
    <w:rsid w:val="000D0E02"/>
    <w:rsid w:val="000D30FC"/>
    <w:rsid w:val="000D6E40"/>
    <w:rsid w:val="000D7298"/>
    <w:rsid w:val="000D7EC3"/>
    <w:rsid w:val="000E0B2B"/>
    <w:rsid w:val="000E3914"/>
    <w:rsid w:val="000E393D"/>
    <w:rsid w:val="000E71A9"/>
    <w:rsid w:val="000F4B30"/>
    <w:rsid w:val="000F68A1"/>
    <w:rsid w:val="000F6A2D"/>
    <w:rsid w:val="0010052C"/>
    <w:rsid w:val="0010367C"/>
    <w:rsid w:val="001048D4"/>
    <w:rsid w:val="001061EA"/>
    <w:rsid w:val="0011409D"/>
    <w:rsid w:val="00117E97"/>
    <w:rsid w:val="00121D1D"/>
    <w:rsid w:val="00121F21"/>
    <w:rsid w:val="0012290D"/>
    <w:rsid w:val="00125E47"/>
    <w:rsid w:val="00125FC3"/>
    <w:rsid w:val="001272D2"/>
    <w:rsid w:val="00130986"/>
    <w:rsid w:val="001340B5"/>
    <w:rsid w:val="00141061"/>
    <w:rsid w:val="00143051"/>
    <w:rsid w:val="001453B3"/>
    <w:rsid w:val="00145D95"/>
    <w:rsid w:val="001504D6"/>
    <w:rsid w:val="00150A37"/>
    <w:rsid w:val="00154FDF"/>
    <w:rsid w:val="001562D2"/>
    <w:rsid w:val="0016072B"/>
    <w:rsid w:val="001671B5"/>
    <w:rsid w:val="00170381"/>
    <w:rsid w:val="001707B6"/>
    <w:rsid w:val="0017131D"/>
    <w:rsid w:val="00171C7F"/>
    <w:rsid w:val="00173864"/>
    <w:rsid w:val="00177819"/>
    <w:rsid w:val="00177821"/>
    <w:rsid w:val="00180747"/>
    <w:rsid w:val="001815B9"/>
    <w:rsid w:val="00183CB8"/>
    <w:rsid w:val="00194862"/>
    <w:rsid w:val="0019542A"/>
    <w:rsid w:val="00197A09"/>
    <w:rsid w:val="001A00BE"/>
    <w:rsid w:val="001A3CB9"/>
    <w:rsid w:val="001A554E"/>
    <w:rsid w:val="001B06B0"/>
    <w:rsid w:val="001B43A8"/>
    <w:rsid w:val="001B5E67"/>
    <w:rsid w:val="001B7B7A"/>
    <w:rsid w:val="001C532E"/>
    <w:rsid w:val="001C62DF"/>
    <w:rsid w:val="001D0F62"/>
    <w:rsid w:val="001D163D"/>
    <w:rsid w:val="001D4078"/>
    <w:rsid w:val="001F13CD"/>
    <w:rsid w:val="001F26A2"/>
    <w:rsid w:val="002001D3"/>
    <w:rsid w:val="00200414"/>
    <w:rsid w:val="00212FF0"/>
    <w:rsid w:val="0021324C"/>
    <w:rsid w:val="00221FF1"/>
    <w:rsid w:val="0022408E"/>
    <w:rsid w:val="002244BF"/>
    <w:rsid w:val="00234EE0"/>
    <w:rsid w:val="0024559C"/>
    <w:rsid w:val="00250040"/>
    <w:rsid w:val="00256165"/>
    <w:rsid w:val="00262D6B"/>
    <w:rsid w:val="00273B2D"/>
    <w:rsid w:val="00280C40"/>
    <w:rsid w:val="00286C79"/>
    <w:rsid w:val="00296638"/>
    <w:rsid w:val="002A0575"/>
    <w:rsid w:val="002A6EA5"/>
    <w:rsid w:val="002B2030"/>
    <w:rsid w:val="002B21BD"/>
    <w:rsid w:val="002C44DE"/>
    <w:rsid w:val="002C6941"/>
    <w:rsid w:val="002C726B"/>
    <w:rsid w:val="002D46D8"/>
    <w:rsid w:val="002D4AB7"/>
    <w:rsid w:val="002D51A9"/>
    <w:rsid w:val="002F10A1"/>
    <w:rsid w:val="002F429A"/>
    <w:rsid w:val="00306C8A"/>
    <w:rsid w:val="00311277"/>
    <w:rsid w:val="00311CE8"/>
    <w:rsid w:val="00323A14"/>
    <w:rsid w:val="00335181"/>
    <w:rsid w:val="00335184"/>
    <w:rsid w:val="00337335"/>
    <w:rsid w:val="0034186A"/>
    <w:rsid w:val="0034359E"/>
    <w:rsid w:val="00354397"/>
    <w:rsid w:val="00363813"/>
    <w:rsid w:val="00364EAE"/>
    <w:rsid w:val="003853C9"/>
    <w:rsid w:val="00385EFF"/>
    <w:rsid w:val="003916FD"/>
    <w:rsid w:val="003948D4"/>
    <w:rsid w:val="003A0950"/>
    <w:rsid w:val="003A0F5A"/>
    <w:rsid w:val="003A3119"/>
    <w:rsid w:val="003A6B22"/>
    <w:rsid w:val="003B0885"/>
    <w:rsid w:val="003B7B9B"/>
    <w:rsid w:val="003C1A44"/>
    <w:rsid w:val="003C1EF6"/>
    <w:rsid w:val="003C3580"/>
    <w:rsid w:val="003C55CB"/>
    <w:rsid w:val="003D5967"/>
    <w:rsid w:val="003F32F4"/>
    <w:rsid w:val="004001BF"/>
    <w:rsid w:val="00401F77"/>
    <w:rsid w:val="00402987"/>
    <w:rsid w:val="00405B9A"/>
    <w:rsid w:val="00405E8E"/>
    <w:rsid w:val="00406C8F"/>
    <w:rsid w:val="00411F0C"/>
    <w:rsid w:val="00412518"/>
    <w:rsid w:val="004131E2"/>
    <w:rsid w:val="00422EAF"/>
    <w:rsid w:val="00425FBD"/>
    <w:rsid w:val="00426332"/>
    <w:rsid w:val="004273EA"/>
    <w:rsid w:val="00430505"/>
    <w:rsid w:val="0043078F"/>
    <w:rsid w:val="00431D26"/>
    <w:rsid w:val="0043371E"/>
    <w:rsid w:val="004370D7"/>
    <w:rsid w:val="00442610"/>
    <w:rsid w:val="004435B7"/>
    <w:rsid w:val="00454AC2"/>
    <w:rsid w:val="00455228"/>
    <w:rsid w:val="004567B5"/>
    <w:rsid w:val="004646F8"/>
    <w:rsid w:val="00470AA0"/>
    <w:rsid w:val="00482199"/>
    <w:rsid w:val="00487203"/>
    <w:rsid w:val="0048794E"/>
    <w:rsid w:val="00490D14"/>
    <w:rsid w:val="0049171A"/>
    <w:rsid w:val="004937A4"/>
    <w:rsid w:val="004B1C5B"/>
    <w:rsid w:val="004B324B"/>
    <w:rsid w:val="004B46E3"/>
    <w:rsid w:val="004B79E3"/>
    <w:rsid w:val="004B7B5C"/>
    <w:rsid w:val="004C3DF9"/>
    <w:rsid w:val="004C7916"/>
    <w:rsid w:val="004D05C2"/>
    <w:rsid w:val="004D2342"/>
    <w:rsid w:val="004D496D"/>
    <w:rsid w:val="004E0AE7"/>
    <w:rsid w:val="004E2E88"/>
    <w:rsid w:val="004E565E"/>
    <w:rsid w:val="004E7B2E"/>
    <w:rsid w:val="004F3918"/>
    <w:rsid w:val="004F525A"/>
    <w:rsid w:val="004F7D35"/>
    <w:rsid w:val="005002E6"/>
    <w:rsid w:val="005060CD"/>
    <w:rsid w:val="005065A7"/>
    <w:rsid w:val="00506A2D"/>
    <w:rsid w:val="00512288"/>
    <w:rsid w:val="00516064"/>
    <w:rsid w:val="00517709"/>
    <w:rsid w:val="0052364D"/>
    <w:rsid w:val="00527A7B"/>
    <w:rsid w:val="005369BB"/>
    <w:rsid w:val="00540491"/>
    <w:rsid w:val="005414D7"/>
    <w:rsid w:val="00545381"/>
    <w:rsid w:val="005467A0"/>
    <w:rsid w:val="0055514C"/>
    <w:rsid w:val="0055753C"/>
    <w:rsid w:val="0056666E"/>
    <w:rsid w:val="00571FC2"/>
    <w:rsid w:val="00573E68"/>
    <w:rsid w:val="00577A3C"/>
    <w:rsid w:val="0058297C"/>
    <w:rsid w:val="00585D90"/>
    <w:rsid w:val="005873D4"/>
    <w:rsid w:val="00587E4E"/>
    <w:rsid w:val="00591AF1"/>
    <w:rsid w:val="00592F52"/>
    <w:rsid w:val="005A0AB2"/>
    <w:rsid w:val="005A122D"/>
    <w:rsid w:val="005A6062"/>
    <w:rsid w:val="005B27DD"/>
    <w:rsid w:val="005B7767"/>
    <w:rsid w:val="005B7E17"/>
    <w:rsid w:val="005C17BA"/>
    <w:rsid w:val="005C1B4A"/>
    <w:rsid w:val="005D02D1"/>
    <w:rsid w:val="005D1776"/>
    <w:rsid w:val="005D53DF"/>
    <w:rsid w:val="005D7BC5"/>
    <w:rsid w:val="005D7D98"/>
    <w:rsid w:val="005E6547"/>
    <w:rsid w:val="005F2B15"/>
    <w:rsid w:val="005F7F8C"/>
    <w:rsid w:val="00600BA6"/>
    <w:rsid w:val="00601CCF"/>
    <w:rsid w:val="006041C3"/>
    <w:rsid w:val="0061535C"/>
    <w:rsid w:val="00615BAB"/>
    <w:rsid w:val="00632F7A"/>
    <w:rsid w:val="006354AE"/>
    <w:rsid w:val="00650D30"/>
    <w:rsid w:val="006626C1"/>
    <w:rsid w:val="0066445C"/>
    <w:rsid w:val="00664554"/>
    <w:rsid w:val="00674705"/>
    <w:rsid w:val="006820EA"/>
    <w:rsid w:val="00683FBE"/>
    <w:rsid w:val="00686FEE"/>
    <w:rsid w:val="006906AC"/>
    <w:rsid w:val="0069395F"/>
    <w:rsid w:val="006A203F"/>
    <w:rsid w:val="006A4741"/>
    <w:rsid w:val="006A506B"/>
    <w:rsid w:val="006A79D9"/>
    <w:rsid w:val="006B0639"/>
    <w:rsid w:val="006B1BC0"/>
    <w:rsid w:val="006B2137"/>
    <w:rsid w:val="006B32B2"/>
    <w:rsid w:val="006B4DAE"/>
    <w:rsid w:val="006B62C3"/>
    <w:rsid w:val="006C2CEA"/>
    <w:rsid w:val="006C5A2A"/>
    <w:rsid w:val="006C679E"/>
    <w:rsid w:val="006D5BE1"/>
    <w:rsid w:val="006F519E"/>
    <w:rsid w:val="006F7F17"/>
    <w:rsid w:val="00703910"/>
    <w:rsid w:val="00703D8D"/>
    <w:rsid w:val="0070609C"/>
    <w:rsid w:val="0070623A"/>
    <w:rsid w:val="00711FA6"/>
    <w:rsid w:val="007121C6"/>
    <w:rsid w:val="00720E26"/>
    <w:rsid w:val="007258E9"/>
    <w:rsid w:val="00727F05"/>
    <w:rsid w:val="00730D08"/>
    <w:rsid w:val="007313E6"/>
    <w:rsid w:val="00732E48"/>
    <w:rsid w:val="00740FC0"/>
    <w:rsid w:val="00750C32"/>
    <w:rsid w:val="00751368"/>
    <w:rsid w:val="007634D6"/>
    <w:rsid w:val="007652CE"/>
    <w:rsid w:val="007659EC"/>
    <w:rsid w:val="007754D4"/>
    <w:rsid w:val="00775B9E"/>
    <w:rsid w:val="007820C1"/>
    <w:rsid w:val="0078796C"/>
    <w:rsid w:val="007910AB"/>
    <w:rsid w:val="00793943"/>
    <w:rsid w:val="007A0C6F"/>
    <w:rsid w:val="007A472E"/>
    <w:rsid w:val="007A535C"/>
    <w:rsid w:val="007A7E5A"/>
    <w:rsid w:val="007C4CEB"/>
    <w:rsid w:val="007C77C2"/>
    <w:rsid w:val="007D1331"/>
    <w:rsid w:val="007D1F31"/>
    <w:rsid w:val="007D5A78"/>
    <w:rsid w:val="007E6AB1"/>
    <w:rsid w:val="007F0846"/>
    <w:rsid w:val="007F257A"/>
    <w:rsid w:val="007F5077"/>
    <w:rsid w:val="00802831"/>
    <w:rsid w:val="008029F6"/>
    <w:rsid w:val="00805200"/>
    <w:rsid w:val="00805F74"/>
    <w:rsid w:val="008105AC"/>
    <w:rsid w:val="008110B4"/>
    <w:rsid w:val="00811480"/>
    <w:rsid w:val="00816F60"/>
    <w:rsid w:val="00823A7B"/>
    <w:rsid w:val="00834907"/>
    <w:rsid w:val="008364E2"/>
    <w:rsid w:val="00836825"/>
    <w:rsid w:val="00844A42"/>
    <w:rsid w:val="00850083"/>
    <w:rsid w:val="0085186A"/>
    <w:rsid w:val="00851B7B"/>
    <w:rsid w:val="00854A6B"/>
    <w:rsid w:val="00856AE7"/>
    <w:rsid w:val="0085725F"/>
    <w:rsid w:val="00862A58"/>
    <w:rsid w:val="00865AE8"/>
    <w:rsid w:val="0086654C"/>
    <w:rsid w:val="00880EB6"/>
    <w:rsid w:val="00884951"/>
    <w:rsid w:val="0089476F"/>
    <w:rsid w:val="0089482B"/>
    <w:rsid w:val="0089515B"/>
    <w:rsid w:val="00895E74"/>
    <w:rsid w:val="00897EC3"/>
    <w:rsid w:val="008A1E17"/>
    <w:rsid w:val="008A63DF"/>
    <w:rsid w:val="008B0D23"/>
    <w:rsid w:val="008B3653"/>
    <w:rsid w:val="008C033F"/>
    <w:rsid w:val="008C0AB3"/>
    <w:rsid w:val="008C23B5"/>
    <w:rsid w:val="008C64A2"/>
    <w:rsid w:val="008C6AE2"/>
    <w:rsid w:val="008D2902"/>
    <w:rsid w:val="008D39D3"/>
    <w:rsid w:val="008D6C02"/>
    <w:rsid w:val="008D711D"/>
    <w:rsid w:val="008D7407"/>
    <w:rsid w:val="008E0202"/>
    <w:rsid w:val="008E02D5"/>
    <w:rsid w:val="008E0A80"/>
    <w:rsid w:val="008E1A20"/>
    <w:rsid w:val="008E69FE"/>
    <w:rsid w:val="008F104E"/>
    <w:rsid w:val="008F65F3"/>
    <w:rsid w:val="009071BE"/>
    <w:rsid w:val="0091264C"/>
    <w:rsid w:val="00912F22"/>
    <w:rsid w:val="00915F43"/>
    <w:rsid w:val="00917A14"/>
    <w:rsid w:val="00922BBD"/>
    <w:rsid w:val="00922C0B"/>
    <w:rsid w:val="009240CC"/>
    <w:rsid w:val="00927F2D"/>
    <w:rsid w:val="0093132D"/>
    <w:rsid w:val="00932A0E"/>
    <w:rsid w:val="009354C2"/>
    <w:rsid w:val="00937969"/>
    <w:rsid w:val="00937B3A"/>
    <w:rsid w:val="00943E2A"/>
    <w:rsid w:val="00944835"/>
    <w:rsid w:val="00947527"/>
    <w:rsid w:val="0094757C"/>
    <w:rsid w:val="009519F8"/>
    <w:rsid w:val="0095208B"/>
    <w:rsid w:val="00956576"/>
    <w:rsid w:val="00957E67"/>
    <w:rsid w:val="009603EB"/>
    <w:rsid w:val="00960D9C"/>
    <w:rsid w:val="00983612"/>
    <w:rsid w:val="009869FF"/>
    <w:rsid w:val="00987685"/>
    <w:rsid w:val="00994952"/>
    <w:rsid w:val="00995B46"/>
    <w:rsid w:val="009A4DC8"/>
    <w:rsid w:val="009B13BE"/>
    <w:rsid w:val="009B7BC3"/>
    <w:rsid w:val="009C01CC"/>
    <w:rsid w:val="009C1FFE"/>
    <w:rsid w:val="009C4CC3"/>
    <w:rsid w:val="009C524F"/>
    <w:rsid w:val="009C5720"/>
    <w:rsid w:val="009C6F2C"/>
    <w:rsid w:val="009D11E4"/>
    <w:rsid w:val="009D792F"/>
    <w:rsid w:val="009E2F18"/>
    <w:rsid w:val="00A01A27"/>
    <w:rsid w:val="00A15730"/>
    <w:rsid w:val="00A17826"/>
    <w:rsid w:val="00A200B9"/>
    <w:rsid w:val="00A20251"/>
    <w:rsid w:val="00A21B14"/>
    <w:rsid w:val="00A22836"/>
    <w:rsid w:val="00A25CA1"/>
    <w:rsid w:val="00A404B5"/>
    <w:rsid w:val="00A412A4"/>
    <w:rsid w:val="00A448A5"/>
    <w:rsid w:val="00A46187"/>
    <w:rsid w:val="00A504E4"/>
    <w:rsid w:val="00A52A33"/>
    <w:rsid w:val="00A52C45"/>
    <w:rsid w:val="00A558EB"/>
    <w:rsid w:val="00A56C07"/>
    <w:rsid w:val="00A5712E"/>
    <w:rsid w:val="00A6224B"/>
    <w:rsid w:val="00A63DBA"/>
    <w:rsid w:val="00A64CD4"/>
    <w:rsid w:val="00A67EB7"/>
    <w:rsid w:val="00A74EE0"/>
    <w:rsid w:val="00A77E44"/>
    <w:rsid w:val="00A90CEC"/>
    <w:rsid w:val="00AA00F2"/>
    <w:rsid w:val="00AA065F"/>
    <w:rsid w:val="00AA1FBA"/>
    <w:rsid w:val="00AA4F05"/>
    <w:rsid w:val="00AA5DB2"/>
    <w:rsid w:val="00AC4A27"/>
    <w:rsid w:val="00AC5034"/>
    <w:rsid w:val="00AE20F5"/>
    <w:rsid w:val="00AE4DFD"/>
    <w:rsid w:val="00AE4E38"/>
    <w:rsid w:val="00AE690F"/>
    <w:rsid w:val="00AE6C71"/>
    <w:rsid w:val="00AE6FA5"/>
    <w:rsid w:val="00AF4134"/>
    <w:rsid w:val="00AF4707"/>
    <w:rsid w:val="00AF64A0"/>
    <w:rsid w:val="00AF7C78"/>
    <w:rsid w:val="00B2227A"/>
    <w:rsid w:val="00B223B5"/>
    <w:rsid w:val="00B23493"/>
    <w:rsid w:val="00B249A4"/>
    <w:rsid w:val="00B2517F"/>
    <w:rsid w:val="00B33A49"/>
    <w:rsid w:val="00B40ADE"/>
    <w:rsid w:val="00B40AF6"/>
    <w:rsid w:val="00B42169"/>
    <w:rsid w:val="00B4353C"/>
    <w:rsid w:val="00B505C9"/>
    <w:rsid w:val="00B6098D"/>
    <w:rsid w:val="00B613FB"/>
    <w:rsid w:val="00B61FD6"/>
    <w:rsid w:val="00B63F05"/>
    <w:rsid w:val="00B67534"/>
    <w:rsid w:val="00B73669"/>
    <w:rsid w:val="00B87004"/>
    <w:rsid w:val="00B878EA"/>
    <w:rsid w:val="00B914D5"/>
    <w:rsid w:val="00B91B76"/>
    <w:rsid w:val="00B91DDA"/>
    <w:rsid w:val="00B96B2E"/>
    <w:rsid w:val="00BA143F"/>
    <w:rsid w:val="00BA1707"/>
    <w:rsid w:val="00BA7235"/>
    <w:rsid w:val="00BB080C"/>
    <w:rsid w:val="00BB1CE3"/>
    <w:rsid w:val="00BB2941"/>
    <w:rsid w:val="00BB56B5"/>
    <w:rsid w:val="00BC1776"/>
    <w:rsid w:val="00BC27B7"/>
    <w:rsid w:val="00BC2CDD"/>
    <w:rsid w:val="00BD64F5"/>
    <w:rsid w:val="00BE12B3"/>
    <w:rsid w:val="00BF3C5C"/>
    <w:rsid w:val="00BF3C75"/>
    <w:rsid w:val="00BF46A6"/>
    <w:rsid w:val="00BF53B4"/>
    <w:rsid w:val="00BF67B0"/>
    <w:rsid w:val="00BF7B04"/>
    <w:rsid w:val="00C0019D"/>
    <w:rsid w:val="00C02C6B"/>
    <w:rsid w:val="00C038D8"/>
    <w:rsid w:val="00C04BCB"/>
    <w:rsid w:val="00C0739D"/>
    <w:rsid w:val="00C073D4"/>
    <w:rsid w:val="00C14364"/>
    <w:rsid w:val="00C24583"/>
    <w:rsid w:val="00C349C4"/>
    <w:rsid w:val="00C37864"/>
    <w:rsid w:val="00C403E6"/>
    <w:rsid w:val="00C4122E"/>
    <w:rsid w:val="00C42A78"/>
    <w:rsid w:val="00C42C5A"/>
    <w:rsid w:val="00C44248"/>
    <w:rsid w:val="00C469BB"/>
    <w:rsid w:val="00C5241C"/>
    <w:rsid w:val="00C5262F"/>
    <w:rsid w:val="00C53BC3"/>
    <w:rsid w:val="00C56C6E"/>
    <w:rsid w:val="00C608FB"/>
    <w:rsid w:val="00C62481"/>
    <w:rsid w:val="00C627A9"/>
    <w:rsid w:val="00C62C74"/>
    <w:rsid w:val="00C63CE9"/>
    <w:rsid w:val="00C70B32"/>
    <w:rsid w:val="00C70E5B"/>
    <w:rsid w:val="00C7174A"/>
    <w:rsid w:val="00C8017A"/>
    <w:rsid w:val="00C8095F"/>
    <w:rsid w:val="00C8665B"/>
    <w:rsid w:val="00C91CB6"/>
    <w:rsid w:val="00C92DFA"/>
    <w:rsid w:val="00C94AC8"/>
    <w:rsid w:val="00C96555"/>
    <w:rsid w:val="00CA0AE5"/>
    <w:rsid w:val="00CB2868"/>
    <w:rsid w:val="00CB6B16"/>
    <w:rsid w:val="00CC3A26"/>
    <w:rsid w:val="00CC64BC"/>
    <w:rsid w:val="00CD42C7"/>
    <w:rsid w:val="00CD4556"/>
    <w:rsid w:val="00CD6CD1"/>
    <w:rsid w:val="00CD7639"/>
    <w:rsid w:val="00CE781C"/>
    <w:rsid w:val="00CF2C44"/>
    <w:rsid w:val="00CF7527"/>
    <w:rsid w:val="00D0201A"/>
    <w:rsid w:val="00D07887"/>
    <w:rsid w:val="00D106BC"/>
    <w:rsid w:val="00D1217D"/>
    <w:rsid w:val="00D12B5E"/>
    <w:rsid w:val="00D155B7"/>
    <w:rsid w:val="00D15BD8"/>
    <w:rsid w:val="00D21982"/>
    <w:rsid w:val="00D2681E"/>
    <w:rsid w:val="00D34E2C"/>
    <w:rsid w:val="00D400FD"/>
    <w:rsid w:val="00D41653"/>
    <w:rsid w:val="00D461E2"/>
    <w:rsid w:val="00D46697"/>
    <w:rsid w:val="00D541F5"/>
    <w:rsid w:val="00D67BE3"/>
    <w:rsid w:val="00D70FA0"/>
    <w:rsid w:val="00D720BD"/>
    <w:rsid w:val="00D77D9D"/>
    <w:rsid w:val="00D8264E"/>
    <w:rsid w:val="00D827C1"/>
    <w:rsid w:val="00D85947"/>
    <w:rsid w:val="00D85950"/>
    <w:rsid w:val="00D866E2"/>
    <w:rsid w:val="00D87879"/>
    <w:rsid w:val="00D91A13"/>
    <w:rsid w:val="00D92DAC"/>
    <w:rsid w:val="00D93CA5"/>
    <w:rsid w:val="00DA2601"/>
    <w:rsid w:val="00DA44B2"/>
    <w:rsid w:val="00DA5F85"/>
    <w:rsid w:val="00DB0B6E"/>
    <w:rsid w:val="00DB2140"/>
    <w:rsid w:val="00DB268D"/>
    <w:rsid w:val="00DB33D3"/>
    <w:rsid w:val="00DB5BB2"/>
    <w:rsid w:val="00DB7445"/>
    <w:rsid w:val="00DC3024"/>
    <w:rsid w:val="00DD0E76"/>
    <w:rsid w:val="00DD62AB"/>
    <w:rsid w:val="00DD76EB"/>
    <w:rsid w:val="00DE2245"/>
    <w:rsid w:val="00DF0C97"/>
    <w:rsid w:val="00DF571F"/>
    <w:rsid w:val="00E04352"/>
    <w:rsid w:val="00E04F24"/>
    <w:rsid w:val="00E05546"/>
    <w:rsid w:val="00E0710A"/>
    <w:rsid w:val="00E22469"/>
    <w:rsid w:val="00E2391B"/>
    <w:rsid w:val="00E25210"/>
    <w:rsid w:val="00E25CD4"/>
    <w:rsid w:val="00E32DD2"/>
    <w:rsid w:val="00E3482E"/>
    <w:rsid w:val="00E348CF"/>
    <w:rsid w:val="00E4529F"/>
    <w:rsid w:val="00E45F0B"/>
    <w:rsid w:val="00E520FF"/>
    <w:rsid w:val="00E55574"/>
    <w:rsid w:val="00E60B38"/>
    <w:rsid w:val="00E61837"/>
    <w:rsid w:val="00E63B36"/>
    <w:rsid w:val="00E72C30"/>
    <w:rsid w:val="00E76274"/>
    <w:rsid w:val="00E835C9"/>
    <w:rsid w:val="00E850B6"/>
    <w:rsid w:val="00E913DF"/>
    <w:rsid w:val="00E93535"/>
    <w:rsid w:val="00E95F88"/>
    <w:rsid w:val="00E96582"/>
    <w:rsid w:val="00E968D4"/>
    <w:rsid w:val="00EA2800"/>
    <w:rsid w:val="00EB1E5F"/>
    <w:rsid w:val="00EB3EFE"/>
    <w:rsid w:val="00EB3F49"/>
    <w:rsid w:val="00EC1413"/>
    <w:rsid w:val="00EC30ED"/>
    <w:rsid w:val="00EC35D1"/>
    <w:rsid w:val="00EC4CF4"/>
    <w:rsid w:val="00EC5F43"/>
    <w:rsid w:val="00ED1044"/>
    <w:rsid w:val="00ED334D"/>
    <w:rsid w:val="00ED6AD7"/>
    <w:rsid w:val="00EE0D08"/>
    <w:rsid w:val="00EE28A3"/>
    <w:rsid w:val="00EE3BFF"/>
    <w:rsid w:val="00EE554D"/>
    <w:rsid w:val="00EF0F3B"/>
    <w:rsid w:val="00F03A2F"/>
    <w:rsid w:val="00F11044"/>
    <w:rsid w:val="00F16BAD"/>
    <w:rsid w:val="00F227CD"/>
    <w:rsid w:val="00F26EEF"/>
    <w:rsid w:val="00F339C9"/>
    <w:rsid w:val="00F34657"/>
    <w:rsid w:val="00F52467"/>
    <w:rsid w:val="00F56498"/>
    <w:rsid w:val="00F640AE"/>
    <w:rsid w:val="00F702AF"/>
    <w:rsid w:val="00F74138"/>
    <w:rsid w:val="00F7591A"/>
    <w:rsid w:val="00F75F0C"/>
    <w:rsid w:val="00F80223"/>
    <w:rsid w:val="00F82851"/>
    <w:rsid w:val="00F84033"/>
    <w:rsid w:val="00F92CE2"/>
    <w:rsid w:val="00F97282"/>
    <w:rsid w:val="00FB5B55"/>
    <w:rsid w:val="00FB5BD2"/>
    <w:rsid w:val="00FC0E97"/>
    <w:rsid w:val="00FC2E12"/>
    <w:rsid w:val="00FD5B73"/>
    <w:rsid w:val="00FD67F3"/>
    <w:rsid w:val="00FE42D1"/>
    <w:rsid w:val="00FE7B4A"/>
    <w:rsid w:val="00FF1C8F"/>
    <w:rsid w:val="00FF322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8D7D"/>
  <w15:docId w15:val="{3ADA8B3A-CF39-443E-9936-38AABA05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A535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A535C"/>
  </w:style>
  <w:style w:type="paragraph" w:styleId="Bunntekst">
    <w:name w:val="footer"/>
    <w:basedOn w:val="Normal"/>
    <w:link w:val="BunntekstTegn"/>
    <w:uiPriority w:val="99"/>
    <w:unhideWhenUsed/>
    <w:rsid w:val="007A535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A535C"/>
  </w:style>
  <w:style w:type="paragraph" w:styleId="Bobletekst">
    <w:name w:val="Balloon Text"/>
    <w:basedOn w:val="Normal"/>
    <w:link w:val="BobletekstTegn"/>
    <w:uiPriority w:val="99"/>
    <w:semiHidden/>
    <w:unhideWhenUsed/>
    <w:rsid w:val="007A535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535C"/>
    <w:rPr>
      <w:rFonts w:ascii="Tahoma" w:hAnsi="Tahoma" w:cs="Tahoma"/>
      <w:sz w:val="16"/>
      <w:szCs w:val="16"/>
    </w:rPr>
  </w:style>
  <w:style w:type="paragraph" w:customStyle="1" w:styleId="paragraph">
    <w:name w:val="paragraph"/>
    <w:basedOn w:val="Normal"/>
    <w:rsid w:val="003C55CB"/>
    <w:pPr>
      <w:spacing w:after="0" w:line="240" w:lineRule="auto"/>
    </w:pPr>
    <w:rPr>
      <w:rFonts w:ascii="Times New Roman" w:eastAsia="Times New Roman" w:hAnsi="Times New Roman" w:cs="Times New Roman"/>
      <w:sz w:val="24"/>
      <w:szCs w:val="24"/>
      <w:lang w:eastAsia="nb-NO"/>
    </w:rPr>
  </w:style>
  <w:style w:type="character" w:customStyle="1" w:styleId="spellingerror">
    <w:name w:val="spellingerror"/>
    <w:basedOn w:val="Standardskriftforavsnitt"/>
    <w:rsid w:val="003C55CB"/>
  </w:style>
  <w:style w:type="character" w:customStyle="1" w:styleId="contextualspellingandgrammarerror">
    <w:name w:val="contextualspellingandgrammarerror"/>
    <w:basedOn w:val="Standardskriftforavsnitt"/>
    <w:rsid w:val="003C55CB"/>
  </w:style>
  <w:style w:type="character" w:customStyle="1" w:styleId="normaltextrun1">
    <w:name w:val="normaltextrun1"/>
    <w:basedOn w:val="Standardskriftforavsnitt"/>
    <w:rsid w:val="003C55CB"/>
  </w:style>
  <w:style w:type="character" w:customStyle="1" w:styleId="scxw265391497">
    <w:name w:val="scxw265391497"/>
    <w:basedOn w:val="Standardskriftforavsnitt"/>
    <w:rsid w:val="003C55CB"/>
  </w:style>
  <w:style w:type="character" w:customStyle="1" w:styleId="eop">
    <w:name w:val="eop"/>
    <w:basedOn w:val="Standardskriftforavsnitt"/>
    <w:rsid w:val="003C55CB"/>
  </w:style>
  <w:style w:type="character" w:styleId="Plassholdertekst">
    <w:name w:val="Placeholder Text"/>
    <w:basedOn w:val="Standardskriftforavsnitt"/>
    <w:uiPriority w:val="99"/>
    <w:semiHidden/>
    <w:rsid w:val="00674705"/>
    <w:rPr>
      <w:color w:val="808080"/>
    </w:rPr>
  </w:style>
  <w:style w:type="table" w:styleId="Tabellrutenett">
    <w:name w:val="Table Grid"/>
    <w:basedOn w:val="Vanligtabell"/>
    <w:uiPriority w:val="59"/>
    <w:rsid w:val="00F80223"/>
    <w:pPr>
      <w:spacing w:after="0" w:line="240" w:lineRule="auto"/>
    </w:pPr>
    <w:rPr>
      <w:rFonts w:ascii="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F67B0"/>
    <w:pPr>
      <w:ind w:left="720"/>
      <w:contextualSpacing/>
    </w:pPr>
  </w:style>
  <w:style w:type="paragraph" w:styleId="Sluttnotetekst">
    <w:name w:val="endnote text"/>
    <w:basedOn w:val="Normal"/>
    <w:link w:val="SluttnotetekstTegn"/>
    <w:uiPriority w:val="99"/>
    <w:semiHidden/>
    <w:unhideWhenUsed/>
    <w:rsid w:val="00C349C4"/>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C349C4"/>
    <w:rPr>
      <w:sz w:val="20"/>
      <w:szCs w:val="20"/>
    </w:rPr>
  </w:style>
  <w:style w:type="character" w:styleId="Sluttnotereferanse">
    <w:name w:val="endnote reference"/>
    <w:basedOn w:val="Standardskriftforavsnitt"/>
    <w:uiPriority w:val="99"/>
    <w:semiHidden/>
    <w:unhideWhenUsed/>
    <w:rsid w:val="00C349C4"/>
    <w:rPr>
      <w:vertAlign w:val="superscript"/>
    </w:rPr>
  </w:style>
  <w:style w:type="character" w:styleId="Hyperkobling">
    <w:name w:val="Hyperlink"/>
    <w:basedOn w:val="Standardskriftforavsnitt"/>
    <w:uiPriority w:val="99"/>
    <w:semiHidden/>
    <w:unhideWhenUsed/>
    <w:rsid w:val="001453B3"/>
    <w:rPr>
      <w:color w:val="0000FF"/>
      <w:u w:val="single"/>
    </w:rPr>
  </w:style>
  <w:style w:type="character" w:styleId="Merknadsreferanse">
    <w:name w:val="annotation reference"/>
    <w:basedOn w:val="Standardskriftforavsnitt"/>
    <w:uiPriority w:val="99"/>
    <w:semiHidden/>
    <w:unhideWhenUsed/>
    <w:rsid w:val="00B87004"/>
    <w:rPr>
      <w:sz w:val="16"/>
      <w:szCs w:val="16"/>
    </w:rPr>
  </w:style>
  <w:style w:type="paragraph" w:styleId="Merknadstekst">
    <w:name w:val="annotation text"/>
    <w:basedOn w:val="Normal"/>
    <w:link w:val="MerknadstekstTegn"/>
    <w:uiPriority w:val="99"/>
    <w:unhideWhenUsed/>
    <w:rsid w:val="00B87004"/>
    <w:pPr>
      <w:spacing w:line="240" w:lineRule="auto"/>
    </w:pPr>
    <w:rPr>
      <w:sz w:val="20"/>
      <w:szCs w:val="20"/>
    </w:rPr>
  </w:style>
  <w:style w:type="character" w:customStyle="1" w:styleId="MerknadstekstTegn">
    <w:name w:val="Merknadstekst Tegn"/>
    <w:basedOn w:val="Standardskriftforavsnitt"/>
    <w:link w:val="Merknadstekst"/>
    <w:uiPriority w:val="99"/>
    <w:rsid w:val="00B87004"/>
    <w:rPr>
      <w:sz w:val="20"/>
      <w:szCs w:val="20"/>
    </w:rPr>
  </w:style>
  <w:style w:type="paragraph" w:styleId="Kommentaremne">
    <w:name w:val="annotation subject"/>
    <w:basedOn w:val="Merknadstekst"/>
    <w:next w:val="Merknadstekst"/>
    <w:link w:val="KommentaremneTegn"/>
    <w:uiPriority w:val="99"/>
    <w:semiHidden/>
    <w:unhideWhenUsed/>
    <w:rsid w:val="00B87004"/>
    <w:rPr>
      <w:b/>
      <w:bCs/>
    </w:rPr>
  </w:style>
  <w:style w:type="character" w:customStyle="1" w:styleId="KommentaremneTegn">
    <w:name w:val="Kommentaremne Tegn"/>
    <w:basedOn w:val="MerknadstekstTegn"/>
    <w:link w:val="Kommentaremne"/>
    <w:uiPriority w:val="99"/>
    <w:semiHidden/>
    <w:rsid w:val="00B87004"/>
    <w:rPr>
      <w:b/>
      <w:bCs/>
      <w:sz w:val="20"/>
      <w:szCs w:val="20"/>
    </w:rPr>
  </w:style>
  <w:style w:type="character" w:styleId="Fulgthyperkobling">
    <w:name w:val="FollowedHyperlink"/>
    <w:basedOn w:val="Standardskriftforavsnitt"/>
    <w:uiPriority w:val="99"/>
    <w:semiHidden/>
    <w:unhideWhenUsed/>
    <w:rsid w:val="00B96B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902978">
      <w:bodyDiv w:val="1"/>
      <w:marLeft w:val="0"/>
      <w:marRight w:val="0"/>
      <w:marTop w:val="0"/>
      <w:marBottom w:val="0"/>
      <w:divBdr>
        <w:top w:val="none" w:sz="0" w:space="0" w:color="auto"/>
        <w:left w:val="none" w:sz="0" w:space="0" w:color="auto"/>
        <w:bottom w:val="none" w:sz="0" w:space="0" w:color="auto"/>
        <w:right w:val="none" w:sz="0" w:space="0" w:color="auto"/>
      </w:divBdr>
      <w:divsChild>
        <w:div w:id="398330121">
          <w:marLeft w:val="0"/>
          <w:marRight w:val="0"/>
          <w:marTop w:val="0"/>
          <w:marBottom w:val="0"/>
          <w:divBdr>
            <w:top w:val="none" w:sz="0" w:space="0" w:color="auto"/>
            <w:left w:val="none" w:sz="0" w:space="0" w:color="auto"/>
            <w:bottom w:val="none" w:sz="0" w:space="0" w:color="auto"/>
            <w:right w:val="none" w:sz="0" w:space="0" w:color="auto"/>
          </w:divBdr>
          <w:divsChild>
            <w:div w:id="2138136927">
              <w:marLeft w:val="0"/>
              <w:marRight w:val="0"/>
              <w:marTop w:val="0"/>
              <w:marBottom w:val="0"/>
              <w:divBdr>
                <w:top w:val="none" w:sz="0" w:space="0" w:color="auto"/>
                <w:left w:val="none" w:sz="0" w:space="0" w:color="auto"/>
                <w:bottom w:val="none" w:sz="0" w:space="0" w:color="auto"/>
                <w:right w:val="none" w:sz="0" w:space="0" w:color="auto"/>
              </w:divBdr>
              <w:divsChild>
                <w:div w:id="1396273470">
                  <w:marLeft w:val="0"/>
                  <w:marRight w:val="0"/>
                  <w:marTop w:val="0"/>
                  <w:marBottom w:val="0"/>
                  <w:divBdr>
                    <w:top w:val="none" w:sz="0" w:space="0" w:color="auto"/>
                    <w:left w:val="none" w:sz="0" w:space="0" w:color="auto"/>
                    <w:bottom w:val="none" w:sz="0" w:space="0" w:color="auto"/>
                    <w:right w:val="none" w:sz="0" w:space="0" w:color="auto"/>
                  </w:divBdr>
                  <w:divsChild>
                    <w:div w:id="696008527">
                      <w:marLeft w:val="0"/>
                      <w:marRight w:val="0"/>
                      <w:marTop w:val="0"/>
                      <w:marBottom w:val="0"/>
                      <w:divBdr>
                        <w:top w:val="none" w:sz="0" w:space="0" w:color="auto"/>
                        <w:left w:val="none" w:sz="0" w:space="0" w:color="auto"/>
                        <w:bottom w:val="none" w:sz="0" w:space="0" w:color="auto"/>
                        <w:right w:val="none" w:sz="0" w:space="0" w:color="auto"/>
                      </w:divBdr>
                      <w:divsChild>
                        <w:div w:id="407314088">
                          <w:marLeft w:val="0"/>
                          <w:marRight w:val="0"/>
                          <w:marTop w:val="0"/>
                          <w:marBottom w:val="0"/>
                          <w:divBdr>
                            <w:top w:val="none" w:sz="0" w:space="0" w:color="auto"/>
                            <w:left w:val="none" w:sz="0" w:space="0" w:color="auto"/>
                            <w:bottom w:val="none" w:sz="0" w:space="0" w:color="auto"/>
                            <w:right w:val="none" w:sz="0" w:space="0" w:color="auto"/>
                          </w:divBdr>
                          <w:divsChild>
                            <w:div w:id="1476607057">
                              <w:marLeft w:val="0"/>
                              <w:marRight w:val="0"/>
                              <w:marTop w:val="0"/>
                              <w:marBottom w:val="0"/>
                              <w:divBdr>
                                <w:top w:val="none" w:sz="0" w:space="0" w:color="auto"/>
                                <w:left w:val="none" w:sz="0" w:space="0" w:color="auto"/>
                                <w:bottom w:val="none" w:sz="0" w:space="0" w:color="auto"/>
                                <w:right w:val="none" w:sz="0" w:space="0" w:color="auto"/>
                              </w:divBdr>
                              <w:divsChild>
                                <w:div w:id="805120098">
                                  <w:marLeft w:val="0"/>
                                  <w:marRight w:val="0"/>
                                  <w:marTop w:val="0"/>
                                  <w:marBottom w:val="0"/>
                                  <w:divBdr>
                                    <w:top w:val="none" w:sz="0" w:space="0" w:color="auto"/>
                                    <w:left w:val="none" w:sz="0" w:space="0" w:color="auto"/>
                                    <w:bottom w:val="none" w:sz="0" w:space="0" w:color="auto"/>
                                    <w:right w:val="none" w:sz="0" w:space="0" w:color="auto"/>
                                  </w:divBdr>
                                  <w:divsChild>
                                    <w:div w:id="2093504159">
                                      <w:marLeft w:val="0"/>
                                      <w:marRight w:val="0"/>
                                      <w:marTop w:val="0"/>
                                      <w:marBottom w:val="0"/>
                                      <w:divBdr>
                                        <w:top w:val="none" w:sz="0" w:space="0" w:color="auto"/>
                                        <w:left w:val="none" w:sz="0" w:space="0" w:color="auto"/>
                                        <w:bottom w:val="none" w:sz="0" w:space="0" w:color="auto"/>
                                        <w:right w:val="none" w:sz="0" w:space="0" w:color="auto"/>
                                      </w:divBdr>
                                      <w:divsChild>
                                        <w:div w:id="894005643">
                                          <w:marLeft w:val="0"/>
                                          <w:marRight w:val="0"/>
                                          <w:marTop w:val="0"/>
                                          <w:marBottom w:val="0"/>
                                          <w:divBdr>
                                            <w:top w:val="none" w:sz="0" w:space="0" w:color="auto"/>
                                            <w:left w:val="none" w:sz="0" w:space="0" w:color="auto"/>
                                            <w:bottom w:val="none" w:sz="0" w:space="0" w:color="auto"/>
                                            <w:right w:val="none" w:sz="0" w:space="0" w:color="auto"/>
                                          </w:divBdr>
                                          <w:divsChild>
                                            <w:div w:id="2049530654">
                                              <w:marLeft w:val="0"/>
                                              <w:marRight w:val="0"/>
                                              <w:marTop w:val="0"/>
                                              <w:marBottom w:val="0"/>
                                              <w:divBdr>
                                                <w:top w:val="none" w:sz="0" w:space="0" w:color="auto"/>
                                                <w:left w:val="none" w:sz="0" w:space="0" w:color="auto"/>
                                                <w:bottom w:val="none" w:sz="0" w:space="0" w:color="auto"/>
                                                <w:right w:val="none" w:sz="0" w:space="0" w:color="auto"/>
                                              </w:divBdr>
                                              <w:divsChild>
                                                <w:div w:id="1361013043">
                                                  <w:marLeft w:val="0"/>
                                                  <w:marRight w:val="0"/>
                                                  <w:marTop w:val="0"/>
                                                  <w:marBottom w:val="0"/>
                                                  <w:divBdr>
                                                    <w:top w:val="single" w:sz="6" w:space="0" w:color="ABABAB"/>
                                                    <w:left w:val="single" w:sz="6" w:space="0" w:color="ABABAB"/>
                                                    <w:bottom w:val="none" w:sz="0" w:space="0" w:color="auto"/>
                                                    <w:right w:val="single" w:sz="6" w:space="0" w:color="ABABAB"/>
                                                  </w:divBdr>
                                                  <w:divsChild>
                                                    <w:div w:id="1492867594">
                                                      <w:marLeft w:val="0"/>
                                                      <w:marRight w:val="0"/>
                                                      <w:marTop w:val="0"/>
                                                      <w:marBottom w:val="0"/>
                                                      <w:divBdr>
                                                        <w:top w:val="none" w:sz="0" w:space="0" w:color="auto"/>
                                                        <w:left w:val="none" w:sz="0" w:space="0" w:color="auto"/>
                                                        <w:bottom w:val="none" w:sz="0" w:space="0" w:color="auto"/>
                                                        <w:right w:val="none" w:sz="0" w:space="0" w:color="auto"/>
                                                      </w:divBdr>
                                                      <w:divsChild>
                                                        <w:div w:id="597100086">
                                                          <w:marLeft w:val="0"/>
                                                          <w:marRight w:val="0"/>
                                                          <w:marTop w:val="0"/>
                                                          <w:marBottom w:val="0"/>
                                                          <w:divBdr>
                                                            <w:top w:val="none" w:sz="0" w:space="0" w:color="auto"/>
                                                            <w:left w:val="none" w:sz="0" w:space="0" w:color="auto"/>
                                                            <w:bottom w:val="none" w:sz="0" w:space="0" w:color="auto"/>
                                                            <w:right w:val="none" w:sz="0" w:space="0" w:color="auto"/>
                                                          </w:divBdr>
                                                          <w:divsChild>
                                                            <w:div w:id="780104793">
                                                              <w:marLeft w:val="0"/>
                                                              <w:marRight w:val="0"/>
                                                              <w:marTop w:val="0"/>
                                                              <w:marBottom w:val="0"/>
                                                              <w:divBdr>
                                                                <w:top w:val="none" w:sz="0" w:space="0" w:color="auto"/>
                                                                <w:left w:val="none" w:sz="0" w:space="0" w:color="auto"/>
                                                                <w:bottom w:val="none" w:sz="0" w:space="0" w:color="auto"/>
                                                                <w:right w:val="none" w:sz="0" w:space="0" w:color="auto"/>
                                                              </w:divBdr>
                                                              <w:divsChild>
                                                                <w:div w:id="273555529">
                                                                  <w:marLeft w:val="0"/>
                                                                  <w:marRight w:val="0"/>
                                                                  <w:marTop w:val="0"/>
                                                                  <w:marBottom w:val="0"/>
                                                                  <w:divBdr>
                                                                    <w:top w:val="none" w:sz="0" w:space="0" w:color="auto"/>
                                                                    <w:left w:val="none" w:sz="0" w:space="0" w:color="auto"/>
                                                                    <w:bottom w:val="none" w:sz="0" w:space="0" w:color="auto"/>
                                                                    <w:right w:val="none" w:sz="0" w:space="0" w:color="auto"/>
                                                                  </w:divBdr>
                                                                  <w:divsChild>
                                                                    <w:div w:id="2143883656">
                                                                      <w:marLeft w:val="0"/>
                                                                      <w:marRight w:val="0"/>
                                                                      <w:marTop w:val="0"/>
                                                                      <w:marBottom w:val="0"/>
                                                                      <w:divBdr>
                                                                        <w:top w:val="none" w:sz="0" w:space="0" w:color="auto"/>
                                                                        <w:left w:val="none" w:sz="0" w:space="0" w:color="auto"/>
                                                                        <w:bottom w:val="none" w:sz="0" w:space="0" w:color="auto"/>
                                                                        <w:right w:val="none" w:sz="0" w:space="0" w:color="auto"/>
                                                                      </w:divBdr>
                                                                      <w:divsChild>
                                                                        <w:div w:id="523203836">
                                                                          <w:marLeft w:val="0"/>
                                                                          <w:marRight w:val="0"/>
                                                                          <w:marTop w:val="0"/>
                                                                          <w:marBottom w:val="0"/>
                                                                          <w:divBdr>
                                                                            <w:top w:val="none" w:sz="0" w:space="0" w:color="auto"/>
                                                                            <w:left w:val="none" w:sz="0" w:space="0" w:color="auto"/>
                                                                            <w:bottom w:val="none" w:sz="0" w:space="0" w:color="auto"/>
                                                                            <w:right w:val="none" w:sz="0" w:space="0" w:color="auto"/>
                                                                          </w:divBdr>
                                                                          <w:divsChild>
                                                                            <w:div w:id="12424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68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www.legeforeningen.no/contentassets/b95b99be2d4947078b7b2e02427fb88d/legeforeningens-underveisrapport-om-covid-19.pdf" TargetMode="External"/><Relationship Id="rId2" Type="http://schemas.openxmlformats.org/officeDocument/2006/relationships/hyperlink" Target="https://www.legeforeningen.no/hoeringer/interne/2022/hoering-nou-2022-5-myndighetenes-handtering-av-koronapandemien-del-2/hoeringsuttalelse/" TargetMode="External"/><Relationship Id="rId1" Type="http://schemas.openxmlformats.org/officeDocument/2006/relationships/hyperlink" Target="https://www.legeforeningen.no/contentassets/0f45d01e6e0d45679eff34082c2def05/hoeringsuttalelse-legeforeningen.pdf" TargetMode="External"/><Relationship Id="rId6" Type="http://schemas.openxmlformats.org/officeDocument/2006/relationships/hyperlink" Target="https://www.dagensmedisin.no/jobb-og-utdanning-politikk-og-okonomi-spesialisthelsetjeneste/over-65-prosent-opplever-forsinkelse/376810" TargetMode="External"/><Relationship Id="rId5" Type="http://schemas.openxmlformats.org/officeDocument/2006/relationships/hyperlink" Target="https://www.helse-sorost.no/nyheter/tiltak-for-okt-intensivkapasitet-i-sykehusene-fremover/" TargetMode="External"/><Relationship Id="rId4" Type="http://schemas.openxmlformats.org/officeDocument/2006/relationships/hyperlink" Target="https://www.regjeringen.no/no/tema/helse-og-omsorg/sykehus/styringsdokumenter1/oppdragsdokument/id5355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ion xmlns="aef403e0-2472-4492-b627-5bb7b62e5e4a" xsi:nil="true"/>
    <ParentCaseNo xmlns="aef403e0-2472-4492-b627-5bb7b62e5e4a" xsi:nil="true"/>
    <MailFrom xmlns="aef403e0-2472-4492-b627-5bb7b62e5e4a" xsi:nil="true"/>
    <ContactPerson xmlns="aef403e0-2472-4492-b627-5bb7b62e5e4a" xsi:nil="true"/>
    <ContactPersonCompanyID xmlns="aef403e0-2472-4492-b627-5bb7b62e5e4a">b03a5f44-5c45-4587-92b4-8e8959008b66</ContactPersonCompanyID>
    <EmailId xmlns="aef403e0-2472-4492-b627-5bb7b62e5e4a" xsi:nil="true"/>
    <DokumentDato xmlns="aef403e0-2472-4492-b627-5bb7b62e5e4a" xsi:nil="true"/>
    <DocumentType xmlns="aef403e0-2472-4492-b627-5bb7b62e5e4a" xsi:nil="true"/>
    <DocumentStatusDNLF xmlns="aef403e0-2472-4492-b627-5bb7b62e5e4a" xsi:nil="true"/>
    <DocComment xmlns="aef403e0-2472-4492-b627-5bb7b62e5e4a" xsi:nil="true"/>
    <TaxCatchAll xmlns="aef403e0-2472-4492-b627-5bb7b62e5e4a" xsi:nil="true"/>
    <HearingInstance xmlns="aef403e0-2472-4492-b627-5bb7b62e5e4a" xsi:nil="true"/>
    <CaseNo xmlns="aef403e0-2472-4492-b627-5bb7b62e5e4a">HSAK202300364</CaseNo>
    <DocContentType xmlns="aef403e0-2472-4492-b627-5bb7b62e5e4a" xsi:nil="true"/>
    <ConversationIndex xmlns="aef403e0-2472-4492-b627-5bb7b62e5e4a" xsi:nil="true"/>
    <ConversationID xmlns="aef403e0-2472-4492-b627-5bb7b62e5e4a" xsi:nil="true"/>
    <TaskStatusColor xmlns="aef403e0-2472-4492-b627-5bb7b62e5e4a" xsi:nil="true"/>
    <MailDate xmlns="aef403e0-2472-4492-b627-5bb7b62e5e4a" xsi:nil="true"/>
    <DocCounter xmlns="aef403e0-2472-4492-b627-5bb7b62e5e4a">8</DocCounter>
    <ContactPersonID xmlns="aef403e0-2472-4492-b627-5bb7b62e5e4a" xsi:nil="true"/>
    <MailTo xmlns="aef403e0-2472-4492-b627-5bb7b62e5e4a" xsi:nil="true"/>
    <MailCC xmlns="aef403e0-2472-4492-b627-5bb7b62e5e4a" xsi:nil="true"/>
    <RichDescription xmlns="aef403e0-2472-4492-b627-5bb7b62e5e4a" xsi:nil="true"/>
    <DocDueDate xmlns="aef403e0-2472-4492-b627-5bb7b62e5e4a" xsi:nil="true"/>
    <InvoWorkflowResult xmlns="4dcfc786-e2fe-4cc4-b87e-97d14b0b9aef" xsi:nil="true"/>
    <DocLink xmlns="aef403e0-2472-4492-b627-5bb7b62e5e4a" xsi:nil="true"/>
    <CaseTitle xmlns="aef403e0-2472-4492-b627-5bb7b62e5e4a">Høring NOU 2023: 16 Evaluering av pandemihåndteringen – rapport fra Koronautvalget</CaseTitle>
    <ParentCaseTitle xmlns="aef403e0-2472-4492-b627-5bb7b62e5e4a" xsi:nil="true"/>
    <InvoWorkflowStatus xmlns="4dcfc786-e2fe-4cc4-b87e-97d14b0b9aef" xsi:nil="true"/>
    <ConversationTopic xmlns="aef403e0-2472-4492-b627-5bb7b62e5e4a" xsi:nil="true"/>
    <lcf76f155ced4ddcb4097134ff3c332f xmlns="4dcfc786-e2fe-4cc4-b87e-97d14b0b9aef">
      <Terms xmlns="http://schemas.microsoft.com/office/infopath/2007/PartnerControls"/>
    </lcf76f155ced4ddcb4097134ff3c332f>
    <ParentFolderElements xmlns="aef403e0-2472-4492-b627-5bb7b62e5e4a">
      <Value>10</Value>
      <Value>562</Value>
      <Value>570</Value>
    </ParentFolderElements>
    <ContactPersonCompany xmlns="aef403e0-2472-4492-b627-5bb7b62e5e4a">JUSTIS- OG BEREDSKAPSDEPARTEMENTET</ContactPersonCompany>
    <NewDocumentsFromNonResponsible xmlns="aef403e0-2472-4492-b627-5bb7b62e5e4a">false</NewDocumentsFromNonResponsible>
    <f6545e5e380f497ba4aa506343982ccf xmlns="aef403e0-2472-4492-b627-5bb7b62e5e4a">
      <Terms xmlns="http://schemas.microsoft.com/office/infopath/2007/PartnerControls"/>
    </f6545e5e380f497ba4aa506343982ccf>
  </documentManagement>
</p:properties>
</file>

<file path=customXml/item3.xml><?xml version="1.0" encoding="utf-8"?>
<ct:contentTypeSchema xmlns:ct="http://schemas.microsoft.com/office/2006/metadata/contentType" xmlns:ma="http://schemas.microsoft.com/office/2006/metadata/properties/metaAttributes" ct:_="" ma:_="" ma:contentTypeName="Saksdokument" ma:contentTypeID="0x0101008EFF3D53F94586478377256721288F4F00B9C6A4C9A9BB1B4FBE1628906EBAA57F" ma:contentTypeVersion="25" ma:contentTypeDescription="Opprett et nytt dokument." ma:contentTypeScope="" ma:versionID="786344eb8dc5825d61f8f23b6d0f3b30">
  <xsd:schema xmlns:xsd="http://www.w3.org/2001/XMLSchema" xmlns:xs="http://www.w3.org/2001/XMLSchema" xmlns:p="http://schemas.microsoft.com/office/2006/metadata/properties" xmlns:ns2="aef403e0-2472-4492-b627-5bb7b62e5e4a" xmlns:ns3="4dcfc786-e2fe-4cc4-b87e-97d14b0b9aef" targetNamespace="http://schemas.microsoft.com/office/2006/metadata/properties" ma:root="true" ma:fieldsID="71d7b23032893e7e16b07e5defcff851" ns2:_="" ns3:_="">
    <xsd:import namespace="aef403e0-2472-4492-b627-5bb7b62e5e4a"/>
    <xsd:import namespace="4dcfc786-e2fe-4cc4-b87e-97d14b0b9aef"/>
    <xsd:element name="properties">
      <xsd:complexType>
        <xsd:sequence>
          <xsd:element name="documentManagement">
            <xsd:complexType>
              <xsd:all>
                <xsd:element ref="ns2:DocumentStatusDNLF" minOccurs="0"/>
                <xsd:element ref="ns2:HearingInstance" minOccurs="0"/>
                <xsd:element ref="ns2:ContactPerson" minOccurs="0"/>
                <xsd:element ref="ns2:ContactPersonCompany" minOccurs="0"/>
                <xsd:element ref="ns2:ContactPersonCompanyID" minOccurs="0"/>
                <xsd:element ref="ns2:ContactPersonID" minOccurs="0"/>
                <xsd:element ref="ns2:DocDueDate" minOccurs="0"/>
                <xsd:element ref="ns2:MailDate" minOccurs="0"/>
                <xsd:element ref="ns2:Direction" minOccurs="0"/>
                <xsd:element ref="ns2:DocLink" minOccurs="0"/>
                <xsd:element ref="ns2:ConversationIndex" minOccurs="0"/>
                <xsd:element ref="ns2:ConversationID" minOccurs="0"/>
                <xsd:element ref="ns2:ConversationTopic" minOccurs="0"/>
                <xsd:element ref="ns2:CaseNo" minOccurs="0"/>
                <xsd:element ref="ns2:CaseTitle" minOccurs="0"/>
                <xsd:element ref="ns2:MailTo" minOccurs="0"/>
                <xsd:element ref="ns2:MailCC" minOccurs="0"/>
                <xsd:element ref="ns2:MailFrom" minOccurs="0"/>
                <xsd:element ref="ns2:DocContentType" minOccurs="0"/>
                <xsd:element ref="ns2:TaskStatusColor" minOccurs="0"/>
                <xsd:element ref="ns2:EmailId" minOccurs="0"/>
                <xsd:element ref="ns2:NewDocumentsFromNonResponsible" minOccurs="0"/>
                <xsd:element ref="ns2:DocCounter" minOccurs="0"/>
                <xsd:element ref="ns2:DocComment" minOccurs="0"/>
                <xsd:element ref="ns2:DokumentDato" minOccurs="0"/>
                <xsd:element ref="ns2:ParentCaseNo" minOccurs="0"/>
                <xsd:element ref="ns2:ParentCaseTitle" minOccurs="0"/>
                <xsd:element ref="ns2:TaxCatchAll" minOccurs="0"/>
                <xsd:element ref="ns2:TaxCatchAllLabel" minOccurs="0"/>
                <xsd:element ref="ns2:ParentFolderElements" minOccurs="0"/>
                <xsd:element ref="ns3:InvoWorkflowStatus" minOccurs="0"/>
                <xsd:element ref="ns3:MediaServiceMetadata" minOccurs="0"/>
                <xsd:element ref="ns3:MediaServiceFastMetadata" minOccurs="0"/>
                <xsd:element ref="ns2:SharedWithUsers" minOccurs="0"/>
                <xsd:element ref="ns2:SharedWithDetails" minOccurs="0"/>
                <xsd:element ref="ns2:DocumentType" minOccurs="0"/>
                <xsd:element ref="ns2:f6545e5e380f497ba4aa506343982ccf" minOccurs="0"/>
                <xsd:element ref="ns2:RichDescription" minOccurs="0"/>
                <xsd:element ref="ns3:MediaServiceDateTaken" minOccurs="0"/>
                <xsd:element ref="ns3:MediaServiceAutoTags" minOccurs="0"/>
                <xsd:element ref="ns3:MediaServiceGenerationTime" minOccurs="0"/>
                <xsd:element ref="ns3:MediaServiceEventHashCode" minOccurs="0"/>
                <xsd:element ref="ns3:InvoWorkflowResult" minOccurs="0"/>
                <xsd:element ref="ns3:lcf76f155ced4ddcb4097134ff3c332f"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403e0-2472-4492-b627-5bb7b62e5e4a" elementFormDefault="qualified">
    <xsd:import namespace="http://schemas.microsoft.com/office/2006/documentManagement/types"/>
    <xsd:import namespace="http://schemas.microsoft.com/office/infopath/2007/PartnerControls"/>
    <xsd:element name="DocumentStatusDNLF" ma:index="2" nillable="true" ma:displayName="Dokumentstatus" ma:format="Dropdown" ma:internalName="DocumentStatusDNLF">
      <xsd:simpleType>
        <xsd:restriction base="dms:Choice">
          <xsd:enumeration value="Under arbeid"/>
          <xsd:enumeration value="Ferdig"/>
        </xsd:restriction>
      </xsd:simpleType>
    </xsd:element>
    <xsd:element name="HearingInstance" ma:index="3" nillable="true" ma:displayName="Høringsinstans" ma:internalName="HearingInstance">
      <xsd:simpleType>
        <xsd:restriction base="dms:Text">
          <xsd:maxLength value="255"/>
        </xsd:restriction>
      </xsd:simpleType>
    </xsd:element>
    <xsd:element name="ContactPerson" ma:index="4" nillable="true" ma:displayName="Kontaktperson" ma:internalName="ContactPerson">
      <xsd:simpleType>
        <xsd:restriction base="dms:Text"/>
      </xsd:simpleType>
    </xsd:element>
    <xsd:element name="ContactPersonCompany" ma:index="5" nillable="true" ma:displayName="Virksomhet" ma:internalName="ContactPersonCompany">
      <xsd:simpleType>
        <xsd:restriction base="dms:Text">
          <xsd:maxLength value="255"/>
        </xsd:restriction>
      </xsd:simpleType>
    </xsd:element>
    <xsd:element name="ContactPersonCompanyID" ma:index="6" nillable="true" ma:displayName="Kontaktperson selskap ID" ma:internalName="ContactPersonCompanyID">
      <xsd:simpleType>
        <xsd:restriction base="dms:Text"/>
      </xsd:simpleType>
    </xsd:element>
    <xsd:element name="ContactPersonID" ma:index="7" nillable="true" ma:displayName="Kontaktperson ID" ma:internalName="ContactPersonID">
      <xsd:simpleType>
        <xsd:restriction base="dms:Text"/>
      </xsd:simpleType>
    </xsd:element>
    <xsd:element name="DocDueDate" ma:index="8" nillable="true" ma:displayName="Forfallsdato." ma:internalName="DocDueDate">
      <xsd:simpleType>
        <xsd:restriction base="dms:DateTime"/>
      </xsd:simpleType>
    </xsd:element>
    <xsd:element name="MailDate" ma:index="9" nillable="true" ma:displayName="E-post dato" ma:format="DateTime" ma:internalName="MailDate">
      <xsd:simpleType>
        <xsd:restriction base="dms:DateTime"/>
      </xsd:simpleType>
    </xsd:element>
    <xsd:element name="Direction" ma:index="10" nillable="true" ma:displayName="Dokumenttype" ma:format="Dropdown" ma:internalName="Direction">
      <xsd:simpleType>
        <xsd:restriction base="dms:Choice">
          <xsd:enumeration value="I"/>
          <xsd:enumeration value="U"/>
          <xsd:enumeration value="X"/>
        </xsd:restriction>
      </xsd:simpleType>
    </xsd:element>
    <xsd:element name="DocLink" ma:index="11" nillable="true" ma:displayName="Dokumentlink" ma:internalName="DocLink">
      <xsd:simpleType>
        <xsd:restriction base="dms:Note"/>
      </xsd:simpleType>
    </xsd:element>
    <xsd:element name="ConversationIndex" ma:index="12" nillable="true" ma:displayName="ConversationIndex" ma:internalName="ConversationIndex">
      <xsd:simpleType>
        <xsd:restriction base="dms:Text"/>
      </xsd:simpleType>
    </xsd:element>
    <xsd:element name="ConversationID" ma:index="13" nillable="true" ma:displayName="Samtale" ma:internalName="ConversationID">
      <xsd:simpleType>
        <xsd:restriction base="dms:Text"/>
      </xsd:simpleType>
    </xsd:element>
    <xsd:element name="ConversationTopic" ma:index="14" nillable="true" ma:displayName="Samtale emne" ma:internalName="ConversationTopic">
      <xsd:simpleType>
        <xsd:restriction base="dms:Text"/>
      </xsd:simpleType>
    </xsd:element>
    <xsd:element name="CaseNo" ma:index="15" nillable="true" ma:displayName="Nr" ma:internalName="CaseNo">
      <xsd:simpleType>
        <xsd:restriction base="dms:Text"/>
      </xsd:simpleType>
    </xsd:element>
    <xsd:element name="CaseTitle" ma:index="16" nillable="true" ma:displayName="Elementtittel" ma:internalName="CaseTitle">
      <xsd:simpleType>
        <xsd:restriction base="dms:Text"/>
      </xsd:simpleType>
    </xsd:element>
    <xsd:element name="MailTo" ma:index="17" nillable="true" ma:displayName="Epost mottaker" ma:internalName="MailTo">
      <xsd:simpleType>
        <xsd:restriction base="dms:Note"/>
      </xsd:simpleType>
    </xsd:element>
    <xsd:element name="MailCC" ma:index="18" nillable="true" ma:displayName="Epost kopi" ma:internalName="MailCC">
      <xsd:simpleType>
        <xsd:restriction base="dms:Note"/>
      </xsd:simpleType>
    </xsd:element>
    <xsd:element name="MailFrom" ma:index="19" nillable="true" ma:displayName="Epost Avsender" ma:internalName="MailFrom">
      <xsd:simpleType>
        <xsd:restriction base="dms:Text"/>
      </xsd:simpleType>
    </xsd:element>
    <xsd:element name="DocContentType" ma:index="20" nillable="true" ma:displayName="Doc_ContentType" ma:internalName="DocContentType">
      <xsd:simpleType>
        <xsd:restriction base="dms:Text"/>
      </xsd:simpleType>
    </xsd:element>
    <xsd:element name="TaskStatusColor" ma:index="21" nillable="true" ma:displayName="TaskStatusColor" ma:internalName="TaskStatusColor">
      <xsd:simpleType>
        <xsd:restriction base="dms:Text"/>
      </xsd:simpleType>
    </xsd:element>
    <xsd:element name="EmailId" ma:index="22" nillable="true" ma:displayName="EmailId" ma:internalName="EmailId">
      <xsd:simpleType>
        <xsd:restriction base="dms:Text">
          <xsd:maxLength value="255"/>
        </xsd:restriction>
      </xsd:simpleType>
    </xsd:element>
    <xsd:element name="NewDocumentsFromNonResponsible" ma:index="23" nillable="true" ma:displayName="NewDocumentsFromNonResponsible" ma:internalName="NewDocumentsFromNonResponsible">
      <xsd:simpleType>
        <xsd:restriction base="dms:Boolean"/>
      </xsd:simpleType>
    </xsd:element>
    <xsd:element name="DocCounter" ma:index="24" nillable="true" ma:displayName="Nr." ma:internalName="DocCounter">
      <xsd:simpleType>
        <xsd:restriction base="dms:Number"/>
      </xsd:simpleType>
    </xsd:element>
    <xsd:element name="DocComment" ma:index="25" nillable="true" ma:displayName="Kommentar" ma:internalName="DocComment">
      <xsd:simpleType>
        <xsd:restriction base="dms:Note"/>
      </xsd:simpleType>
    </xsd:element>
    <xsd:element name="DokumentDato" ma:index="26" nillable="true" ma:displayName="Dokumentdato" ma:format="DateOnly" ma:internalName="DokumentDato">
      <xsd:simpleType>
        <xsd:restriction base="dms:DateTime"/>
      </xsd:simpleType>
    </xsd:element>
    <xsd:element name="ParentCaseNo" ma:index="27" nillable="true" ma:displayName="Hovedsaksnr" ma:internalName="ParentCaseNo">
      <xsd:simpleType>
        <xsd:restriction base="dms:Text"/>
      </xsd:simpleType>
    </xsd:element>
    <xsd:element name="ParentCaseTitle" ma:index="28" nillable="true" ma:displayName="Hovedsakstittel" ma:hidden="true" ma:internalName="ParentCaseTitle" ma:readOnly="false">
      <xsd:simpleType>
        <xsd:restriction base="dms:Text"/>
      </xsd:simpleType>
    </xsd:element>
    <xsd:element name="TaxCatchAll" ma:index="29" nillable="true" ma:displayName="Taxonomy Catch All Column" ma:description="" ma:hidden="true" ma:list="{55427677-7998-432d-8fd6-c0eaa67cf51d}" ma:internalName="TaxCatchAll" ma:showField="CatchAllData" ma:web="aef403e0-2472-4492-b627-5bb7b62e5e4a">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55427677-7998-432d-8fd6-c0eaa67cf51d}" ma:internalName="TaxCatchAllLabel" ma:readOnly="true" ma:showField="CatchAllDataLabel" ma:web="aef403e0-2472-4492-b627-5bb7b62e5e4a">
      <xsd:complexType>
        <xsd:complexContent>
          <xsd:extension base="dms:MultiChoiceLookup">
            <xsd:sequence>
              <xsd:element name="Value" type="dms:Lookup" maxOccurs="unbounded" minOccurs="0" nillable="true"/>
            </xsd:sequence>
          </xsd:extension>
        </xsd:complexContent>
      </xsd:complexType>
    </xsd:element>
    <xsd:element name="ParentFolderElements" ma:index="34" nillable="true" ma:displayName="Mapperelasjoner" ma:list="dd47f1bd-6260-4418-adf6-82faee02b452" ma:internalName="ParentFolderElements" ma:showField="Title" ma:web="{aef403e0-2472-4492-b627-5bb7b62e5e4a}">
      <xsd:complexType>
        <xsd:complexContent>
          <xsd:extension base="dms:MultiChoiceLookup">
            <xsd:sequence>
              <xsd:element name="Value" type="dms:Lookup" maxOccurs="unbounded" minOccurs="0" nillable="true"/>
            </xsd:sequence>
          </xsd:extension>
        </xsd:complexContent>
      </xsd:complexType>
    </xsd:element>
    <xsd:element name="SharedWithUsers" ma:index="4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Delingsdetaljer" ma:internalName="SharedWithDetails" ma:readOnly="true">
      <xsd:simpleType>
        <xsd:restriction base="dms:Note">
          <xsd:maxLength value="255"/>
        </xsd:restriction>
      </xsd:simpleType>
    </xsd:element>
    <xsd:element name="DocumentType" ma:index="42" nillable="true" ma:displayName="Dokumenttype_old" ma:format="Dropdown" ma:indexed="true" ma:internalName="DocumentType">
      <xsd:simpleType>
        <xsd:restriction base="dms:Choice">
          <xsd:enumeration value="E-post"/>
          <xsd:enumeration value="Dokument"/>
          <xsd:enumeration value="Regneark"/>
          <xsd:enumeration value="PDF"/>
          <xsd:enumeration value="Presentasjon"/>
          <xsd:enumeration value="Bilde"/>
          <xsd:enumeration value="Skjema"/>
          <xsd:enumeration value="Tegning"/>
        </xsd:restriction>
      </xsd:simpleType>
    </xsd:element>
    <xsd:element name="f6545e5e380f497ba4aa506343982ccf" ma:index="44" nillable="true" ma:taxonomy="true" ma:internalName="f6545e5e380f497ba4aa506343982ccf" ma:taxonomyFieldName="DocumentContent" ma:displayName="Dokumentinnhold" ma:readOnly="false" ma:fieldId="{f6545e5e-380f-497b-a4aa-506343982ccf}" ma:sspId="07d95a5c-eee6-48d6-8dd4-389c31afcec8" ma:termSetId="70a01a08-62c1-48cd-b93e-bc89e457590b" ma:anchorId="9324c05c-d5de-4ec8-ad21-56f3aa41b121" ma:open="false" ma:isKeyword="false">
      <xsd:complexType>
        <xsd:sequence>
          <xsd:element ref="pc:Terms" minOccurs="0" maxOccurs="1"/>
        </xsd:sequence>
      </xsd:complexType>
    </xsd:element>
    <xsd:element name="RichDescription" ma:index="45" nillable="true" ma:displayName="Beskrivelse" ma:internalName="Rich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fc786-e2fe-4cc4-b87e-97d14b0b9aef" elementFormDefault="qualified">
    <xsd:import namespace="http://schemas.microsoft.com/office/2006/documentManagement/types"/>
    <xsd:import namespace="http://schemas.microsoft.com/office/infopath/2007/PartnerControls"/>
    <xsd:element name="InvoWorkflowStatus" ma:index="37" nillable="true" ma:displayName="Arbeidsflyt status" ma:internalName="InvoWorkflowStatus">
      <xsd:simpleType>
        <xsd:restriction base="dms:Text">
          <xsd:maxLength value="255"/>
        </xsd:restriction>
      </xsd:simple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7" nillable="true" ma:displayName="MediaServiceDateTaken" ma:hidden="true" ma:internalName="MediaServiceDateTaken" ma:readOnly="true">
      <xsd:simpleType>
        <xsd:restriction base="dms:Text"/>
      </xsd:simpleType>
    </xsd:element>
    <xsd:element name="MediaServiceAutoTags" ma:index="48" nillable="true" ma:displayName="Tags" ma:internalName="MediaServiceAutoTags"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MediaServiceEventHashCode" ma:index="50" nillable="true" ma:displayName="MediaServiceEventHashCode" ma:hidden="true" ma:internalName="MediaServiceEventHashCode" ma:readOnly="true">
      <xsd:simpleType>
        <xsd:restriction base="dms:Text"/>
      </xsd:simpleType>
    </xsd:element>
    <xsd:element name="InvoWorkflowResult" ma:index="51" nillable="true" ma:displayName="Arbeidsflyt resultat" ma:internalName="InvoWorkflowResult">
      <xsd:simpleType>
        <xsd:restriction base="dms:Text">
          <xsd:maxLength value="255"/>
        </xsd:restriction>
      </xsd:simpleType>
    </xsd:element>
    <xsd:element name="lcf76f155ced4ddcb4097134ff3c332f" ma:index="53" nillable="true" ma:taxonomy="true" ma:internalName="lcf76f155ced4ddcb4097134ff3c332f" ma:taxonomyFieldName="MediaServiceImageTags" ma:displayName="Bildemerkelapper" ma:readOnly="false" ma:fieldId="{5cf76f15-5ced-4ddc-b409-7134ff3c332f}" ma:taxonomyMulti="true" ma:sspId="07d95a5c-eee6-48d6-8dd4-389c31afcec8" ma:termSetId="09814cd3-568e-fe90-9814-8d621ff8fb84" ma:anchorId="fba54fb3-c3e1-fe81-a776-ca4b69148c4d" ma:open="true" ma:isKeyword="false">
      <xsd:complexType>
        <xsd:sequence>
          <xsd:element ref="pc:Terms" minOccurs="0" maxOccurs="1"/>
        </xsd:sequence>
      </xsd:complexType>
    </xsd:element>
    <xsd:element name="MediaServiceOCR" ma:index="54" nillable="true" ma:displayName="Extracted Text" ma:internalName="MediaServiceOCR" ma:readOnly="true">
      <xsd:simpleType>
        <xsd:restriction base="dms:Note">
          <xsd:maxLength value="255"/>
        </xsd:restriction>
      </xsd:simpleType>
    </xsd:element>
    <xsd:element name="MediaServiceObjectDetectorVersions" ma:index="5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95372-909F-442F-99CE-F294E2A15547}">
  <ds:schemaRefs>
    <ds:schemaRef ds:uri="http://schemas.openxmlformats.org/officeDocument/2006/bibliography"/>
  </ds:schemaRefs>
</ds:datastoreItem>
</file>

<file path=customXml/itemProps2.xml><?xml version="1.0" encoding="utf-8"?>
<ds:datastoreItem xmlns:ds="http://schemas.openxmlformats.org/officeDocument/2006/customXml" ds:itemID="{02D463B4-2FE9-4198-A8DA-517634955824}">
  <ds:schemaRefs>
    <ds:schemaRef ds:uri="http://schemas.microsoft.com/office/2006/metadata/properties"/>
    <ds:schemaRef ds:uri="http://schemas.microsoft.com/office/infopath/2007/PartnerControls"/>
    <ds:schemaRef ds:uri="aef403e0-2472-4492-b627-5bb7b62e5e4a"/>
    <ds:schemaRef ds:uri="4dcfc786-e2fe-4cc4-b87e-97d14b0b9aef"/>
  </ds:schemaRefs>
</ds:datastoreItem>
</file>

<file path=customXml/itemProps3.xml><?xml version="1.0" encoding="utf-8"?>
<ds:datastoreItem xmlns:ds="http://schemas.openxmlformats.org/officeDocument/2006/customXml" ds:itemID="{D8C52FB1-BEBB-4882-851B-08C37E7AB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403e0-2472-4492-b627-5bb7b62e5e4a"/>
    <ds:schemaRef ds:uri="4dcfc786-e2fe-4cc4-b87e-97d14b0b9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12835-E21A-4773-B288-A0BA1DD496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5</Pages>
  <Words>2341</Words>
  <Characters>12411</Characters>
  <Application>Microsoft Office Word</Application>
  <DocSecurity>0</DocSecurity>
  <Lines>103</Lines>
  <Paragraphs>29</Paragraphs>
  <ScaleCrop>false</ScaleCrop>
  <HeadingPairs>
    <vt:vector size="2" baseType="variant">
      <vt:variant>
        <vt:lpstr>Tittel</vt:lpstr>
      </vt:variant>
      <vt:variant>
        <vt:i4>1</vt:i4>
      </vt:variant>
    </vt:vector>
  </HeadingPairs>
  <TitlesOfParts>
    <vt:vector size="1" baseType="lpstr">
      <vt:lpstr/>
    </vt:vector>
  </TitlesOfParts>
  <Company>Den norske legeforening</Company>
  <LinksUpToDate>false</LinksUpToDate>
  <CharactersWithSpaces>14723</CharactersWithSpaces>
  <SharedDoc>false</SharedDoc>
  <HLinks>
    <vt:vector size="36" baseType="variant">
      <vt:variant>
        <vt:i4>3014692</vt:i4>
      </vt:variant>
      <vt:variant>
        <vt:i4>15</vt:i4>
      </vt:variant>
      <vt:variant>
        <vt:i4>0</vt:i4>
      </vt:variant>
      <vt:variant>
        <vt:i4>5</vt:i4>
      </vt:variant>
      <vt:variant>
        <vt:lpwstr>https://www.dagensmedisin.no/jobb-og-utdanning-politikk-og-okonomi-spesialisthelsetjeneste/over-65-prosent-opplever-forsinkelse/376810</vt:lpwstr>
      </vt:variant>
      <vt:variant>
        <vt:lpwstr/>
      </vt:variant>
      <vt:variant>
        <vt:i4>2687008</vt:i4>
      </vt:variant>
      <vt:variant>
        <vt:i4>12</vt:i4>
      </vt:variant>
      <vt:variant>
        <vt:i4>0</vt:i4>
      </vt:variant>
      <vt:variant>
        <vt:i4>5</vt:i4>
      </vt:variant>
      <vt:variant>
        <vt:lpwstr>https://www.helse-sorost.no/nyheter/tiltak-for-okt-intensivkapasitet-i-sykehusene-fremover/</vt:lpwstr>
      </vt:variant>
      <vt:variant>
        <vt:lpwstr/>
      </vt:variant>
      <vt:variant>
        <vt:i4>6029324</vt:i4>
      </vt:variant>
      <vt:variant>
        <vt:i4>9</vt:i4>
      </vt:variant>
      <vt:variant>
        <vt:i4>0</vt:i4>
      </vt:variant>
      <vt:variant>
        <vt:i4>5</vt:i4>
      </vt:variant>
      <vt:variant>
        <vt:lpwstr>https://www.regjeringen.no/no/tema/helse-og-omsorg/sykehus/styringsdokumenter1/oppdragsdokument/id535564/</vt:lpwstr>
      </vt:variant>
      <vt:variant>
        <vt:lpwstr/>
      </vt:variant>
      <vt:variant>
        <vt:i4>983069</vt:i4>
      </vt:variant>
      <vt:variant>
        <vt:i4>6</vt:i4>
      </vt:variant>
      <vt:variant>
        <vt:i4>0</vt:i4>
      </vt:variant>
      <vt:variant>
        <vt:i4>5</vt:i4>
      </vt:variant>
      <vt:variant>
        <vt:lpwstr>https://www.legeforeningen.no/contentassets/b95b99be2d4947078b7b2e02427fb88d/legeforeningens-underveisrapport-om-covid-19.pdf</vt:lpwstr>
      </vt:variant>
      <vt:variant>
        <vt:lpwstr/>
      </vt:variant>
      <vt:variant>
        <vt:i4>1048588</vt:i4>
      </vt:variant>
      <vt:variant>
        <vt:i4>3</vt:i4>
      </vt:variant>
      <vt:variant>
        <vt:i4>0</vt:i4>
      </vt:variant>
      <vt:variant>
        <vt:i4>5</vt:i4>
      </vt:variant>
      <vt:variant>
        <vt:lpwstr>https://www.legeforeningen.no/hoeringer/interne/2022/hoering-nou-2022-5-myndighetenes-handtering-av-koronapandemien-del-2/hoeringsuttalelse/</vt:lpwstr>
      </vt:variant>
      <vt:variant>
        <vt:lpwstr/>
      </vt:variant>
      <vt:variant>
        <vt:i4>5636165</vt:i4>
      </vt:variant>
      <vt:variant>
        <vt:i4>0</vt:i4>
      </vt:variant>
      <vt:variant>
        <vt:i4>0</vt:i4>
      </vt:variant>
      <vt:variant>
        <vt:i4>5</vt:i4>
      </vt:variant>
      <vt:variant>
        <vt:lpwstr>https://www.legeforeningen.no/contentassets/0f45d01e6e0d45679eff34082c2def05/hoeringsuttalelse-legeforeningen.pdf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Høringssvar Legeforeningen - NOU 2023 16 Evaluering av pandemihåndteringen - Rapport fra Koronautvalget</dc:title>
  <dc:subject/>
  <dc:creator>Marcos Ledezma</dc:creator>
  <cp:keywords/>
  <cp:lastModifiedBy>Anders Ryen</cp:lastModifiedBy>
  <cp:revision>532</cp:revision>
  <cp:lastPrinted>2023-10-23T10:43:00Z</cp:lastPrinted>
  <dcterms:created xsi:type="dcterms:W3CDTF">2020-01-23T21:22:00Z</dcterms:created>
  <dcterms:modified xsi:type="dcterms:W3CDTF">2023-10-24T13:07:00Z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0x0101008EFF3D53F94586478377256721288F4F00B9C6A4C9A9BB1B4FBE1628906EBAA57F</vt:lpwstr>
  </property>
  <property fmtid="{D5CDD505-2E9C-101B-9397-08002B2CF9AE}" pid="3" name="DocumentContent">
    <vt:lpwstr/>
  </property>
  <property fmtid="{D5CDD505-2E9C-101B-9397-08002B2CF9AE}" pid="4" name="Responsible">
    <vt:lpwstr>199</vt:lpwstr>
  </property>
  <property fmtid="{D5CDD505-2E9C-101B-9397-08002B2CF9AE}" pid="5" name="MediaServiceImageTags">
    <vt:lpwstr/>
  </property>
</Properties>
</file>