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175828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 wp14:anchorId="5C8C3313" wp14:editId="09904E80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Pr="00F97002" w:rsidRDefault="00175828">
      <w:pPr>
        <w:suppressAutoHyphens/>
        <w:rPr>
          <w:szCs w:val="24"/>
        </w:rPr>
      </w:pPr>
      <w:bookmarkStart w:id="0" w:name="bkmAdr1"/>
      <w:bookmarkEnd w:id="0"/>
      <w:r>
        <w:rPr>
          <w:szCs w:val="24"/>
        </w:rPr>
        <w:t xml:space="preserve"> </w:t>
      </w:r>
      <w:bookmarkStart w:id="1" w:name="bkmTil"/>
      <w:bookmarkEnd w:id="1"/>
      <w:r>
        <w:rPr>
          <w:szCs w:val="24"/>
        </w:rPr>
        <w:t xml:space="preserve">Alle </w:t>
      </w:r>
      <w:proofErr w:type="spellStart"/>
      <w:r>
        <w:rPr>
          <w:szCs w:val="24"/>
        </w:rPr>
        <w:t>Legeforneingens</w:t>
      </w:r>
      <w:proofErr w:type="spellEnd"/>
      <w:r>
        <w:rPr>
          <w:szCs w:val="24"/>
        </w:rPr>
        <w:t xml:space="preserve"> foreningsledd</w:t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bookmarkStart w:id="2" w:name="bkmAdr2"/>
      <w:bookmarkStart w:id="3" w:name="bkmPost"/>
      <w:bookmarkEnd w:id="2"/>
      <w:bookmarkEnd w:id="3"/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 xml:space="preserve">Vår ref.: </w:t>
      </w:r>
      <w:bookmarkStart w:id="5" w:name="bkmVår"/>
      <w:bookmarkEnd w:id="5"/>
      <w:r w:rsidRPr="00F97002">
        <w:rPr>
          <w:szCs w:val="24"/>
        </w:rPr>
        <w:tab/>
        <w:t xml:space="preserve">Dato: </w:t>
      </w:r>
      <w:bookmarkStart w:id="6" w:name="bkmDato"/>
      <w:bookmarkEnd w:id="6"/>
      <w:r w:rsidR="00175828">
        <w:rPr>
          <w:szCs w:val="24"/>
        </w:rPr>
        <w:t>27.2.2018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175828" w:rsidRPr="00175828" w:rsidRDefault="00175828" w:rsidP="00175828">
      <w:pPr>
        <w:rPr>
          <w:b/>
          <w:bCs/>
          <w:sz w:val="32"/>
          <w:szCs w:val="32"/>
        </w:rPr>
      </w:pPr>
      <w:r w:rsidRPr="00175828">
        <w:rPr>
          <w:b/>
          <w:bCs/>
          <w:sz w:val="32"/>
          <w:szCs w:val="32"/>
        </w:rPr>
        <w:t>Høring NOU</w:t>
      </w:r>
      <w:r w:rsidR="0042652A">
        <w:rPr>
          <w:b/>
          <w:bCs/>
          <w:sz w:val="32"/>
          <w:szCs w:val="32"/>
        </w:rPr>
        <w:t xml:space="preserve"> 2017:16</w:t>
      </w:r>
      <w:r w:rsidRPr="00175828">
        <w:rPr>
          <w:b/>
          <w:bCs/>
          <w:sz w:val="32"/>
          <w:szCs w:val="32"/>
        </w:rPr>
        <w:t xml:space="preserve"> På liv og død</w:t>
      </w:r>
    </w:p>
    <w:p w:rsidR="00515A8F" w:rsidRPr="00F029A9" w:rsidRDefault="002F6154" w:rsidP="002F6154">
      <w:pPr>
        <w:pStyle w:val="Overskrift1"/>
      </w:pPr>
      <w:bookmarkStart w:id="7" w:name="bkmOverskr"/>
      <w:bookmarkEnd w:id="7"/>
      <w:r w:rsidRPr="00F029A9">
        <w:t xml:space="preserve">I mai 2016 nedsatte regjeringen et offentlig utvalg med mandat om å gjennomgå og vurdere dagens palliative tilbud. Utvalget overleverte </w:t>
      </w:r>
      <w:r w:rsidRPr="00F029A9">
        <w:rPr>
          <w:i/>
        </w:rPr>
        <w:t xml:space="preserve">NOU 2017:16 På liv og død. </w:t>
      </w:r>
      <w:proofErr w:type="spellStart"/>
      <w:r w:rsidRPr="00F029A9">
        <w:rPr>
          <w:i/>
        </w:rPr>
        <w:t>Palliasjon</w:t>
      </w:r>
      <w:proofErr w:type="spellEnd"/>
      <w:r w:rsidRPr="00F029A9">
        <w:rPr>
          <w:i/>
        </w:rPr>
        <w:t xml:space="preserve"> til alvorlig syke og døende</w:t>
      </w:r>
      <w:r w:rsidRPr="00F029A9">
        <w:t xml:space="preserve"> i desember 2017. Utvalget har foreslått tiltak for å imøtekomme brukernes/pasientenes og de pårørendes behov og ønsker for innhold i, organisering av og sted for behandling, pleie og omsorg i livets sluttfase, uavhengig av diagnose, alder, bosted eller andre forhold, fra diagnosen stilles, gjennom sykdomsperioden og frem til livets avslutning. Utvalget har foreslått tiltak som skal bidra til å styrke kvalitet, kompetanse, samhandling, faglig omstilling og nye arbeidsformer, samt tverrfaglig samarbeid.</w:t>
      </w:r>
    </w:p>
    <w:p w:rsidR="00515A8F" w:rsidRPr="00F029A9" w:rsidRDefault="00515A8F">
      <w:pPr>
        <w:rPr>
          <w:szCs w:val="24"/>
        </w:rPr>
      </w:pPr>
    </w:p>
    <w:p w:rsidR="00665461" w:rsidRPr="00F029A9" w:rsidRDefault="00665461" w:rsidP="00665461">
      <w:pPr>
        <w:rPr>
          <w:rStyle w:val="fontstyle01"/>
          <w:rFonts w:ascii="Times New Roman" w:hAnsi="Times New Roman"/>
          <w:sz w:val="24"/>
          <w:szCs w:val="24"/>
        </w:rPr>
      </w:pPr>
      <w:r w:rsidRPr="00F029A9">
        <w:rPr>
          <w:rStyle w:val="fontstyle01"/>
          <w:rFonts w:ascii="Times New Roman" w:hAnsi="Times New Roman"/>
          <w:sz w:val="24"/>
          <w:szCs w:val="24"/>
        </w:rPr>
        <w:t xml:space="preserve">Utvalget ble blant annet bedt om </w:t>
      </w:r>
      <w:proofErr w:type="gramStart"/>
      <w:r w:rsidRPr="00F029A9">
        <w:rPr>
          <w:rStyle w:val="fontstyle01"/>
          <w:rFonts w:ascii="Times New Roman" w:hAnsi="Times New Roman"/>
          <w:sz w:val="24"/>
          <w:szCs w:val="24"/>
        </w:rPr>
        <w:t>å</w:t>
      </w:r>
      <w:proofErr w:type="gramEnd"/>
      <w:r w:rsidRPr="00F029A9">
        <w:rPr>
          <w:rStyle w:val="fontstyle01"/>
          <w:rFonts w:ascii="Times New Roman" w:hAnsi="Times New Roman"/>
          <w:sz w:val="24"/>
          <w:szCs w:val="24"/>
        </w:rPr>
        <w:t>:</w:t>
      </w:r>
    </w:p>
    <w:p w:rsidR="00665461" w:rsidRPr="00F029A9" w:rsidRDefault="00665461" w:rsidP="00665461">
      <w:pPr>
        <w:pStyle w:val="Listeavsnitt"/>
        <w:numPr>
          <w:ilvl w:val="0"/>
          <w:numId w:val="2"/>
        </w:numPr>
        <w:rPr>
          <w:color w:val="000000"/>
          <w:szCs w:val="24"/>
        </w:rPr>
      </w:pPr>
      <w:r w:rsidRPr="00F029A9">
        <w:rPr>
          <w:rStyle w:val="fontstyle01"/>
          <w:rFonts w:ascii="Times New Roman" w:hAnsi="Times New Roman"/>
          <w:sz w:val="24"/>
          <w:szCs w:val="24"/>
        </w:rPr>
        <w:t xml:space="preserve">Foreslå modeller for flerfaglig samarbeid og gode pasientforløp på </w:t>
      </w:r>
      <w:proofErr w:type="spellStart"/>
      <w:r w:rsidRPr="00F029A9">
        <w:rPr>
          <w:rStyle w:val="fontstyle01"/>
          <w:rFonts w:ascii="Times New Roman" w:hAnsi="Times New Roman"/>
          <w:sz w:val="24"/>
          <w:szCs w:val="24"/>
        </w:rPr>
        <w:t>palliasjonsfeltet</w:t>
      </w:r>
      <w:proofErr w:type="spellEnd"/>
      <w:r w:rsidRPr="00F029A9">
        <w:rPr>
          <w:rStyle w:val="fontstyle01"/>
          <w:rFonts w:ascii="Times New Roman" w:hAnsi="Times New Roman"/>
          <w:sz w:val="24"/>
          <w:szCs w:val="24"/>
        </w:rPr>
        <w:t>.</w:t>
      </w:r>
    </w:p>
    <w:p w:rsidR="00665461" w:rsidRPr="00F029A9" w:rsidRDefault="00665461" w:rsidP="00665461">
      <w:pPr>
        <w:pStyle w:val="Listeavsnitt"/>
        <w:numPr>
          <w:ilvl w:val="0"/>
          <w:numId w:val="2"/>
        </w:numPr>
        <w:rPr>
          <w:color w:val="000000"/>
          <w:szCs w:val="24"/>
        </w:rPr>
      </w:pPr>
      <w:r w:rsidRPr="00F029A9">
        <w:rPr>
          <w:rStyle w:val="fontstyle01"/>
          <w:rFonts w:ascii="Times New Roman" w:hAnsi="Times New Roman"/>
          <w:sz w:val="24"/>
          <w:szCs w:val="24"/>
        </w:rPr>
        <w:t>Gi forslag til hvordan vi kan inkludere brukeres, pårørendes og frivilliges erfaringer og</w:t>
      </w:r>
      <w:r w:rsidRPr="00F029A9">
        <w:rPr>
          <w:color w:val="000000"/>
          <w:szCs w:val="24"/>
        </w:rPr>
        <w:br/>
      </w:r>
      <w:r w:rsidRPr="00F029A9">
        <w:rPr>
          <w:rStyle w:val="fontstyle01"/>
          <w:rFonts w:ascii="Times New Roman" w:hAnsi="Times New Roman"/>
          <w:sz w:val="24"/>
          <w:szCs w:val="24"/>
        </w:rPr>
        <w:t>kunnskap for å tilrettelegge for individuelle behov gjennom hele sykdomsforløpet.</w:t>
      </w:r>
    </w:p>
    <w:p w:rsidR="00665461" w:rsidRPr="00F029A9" w:rsidRDefault="00665461" w:rsidP="00665461">
      <w:pPr>
        <w:pStyle w:val="Listeavsnitt"/>
        <w:numPr>
          <w:ilvl w:val="0"/>
          <w:numId w:val="2"/>
        </w:numPr>
        <w:rPr>
          <w:rStyle w:val="fontstyle01"/>
          <w:rFonts w:ascii="Times New Roman" w:hAnsi="Times New Roman"/>
          <w:sz w:val="24"/>
          <w:szCs w:val="24"/>
        </w:rPr>
      </w:pPr>
      <w:r w:rsidRPr="00F029A9">
        <w:rPr>
          <w:rStyle w:val="fontstyle01"/>
          <w:rFonts w:ascii="Times New Roman" w:hAnsi="Times New Roman"/>
          <w:sz w:val="24"/>
          <w:szCs w:val="24"/>
        </w:rPr>
        <w:t>Identifisere særskilte forskningsbehov og komme med forslag som kan styrke utviklingsarbeidet i de kommunale helse- og omsorgstjenestene.</w:t>
      </w:r>
    </w:p>
    <w:p w:rsidR="00665461" w:rsidRPr="00F029A9" w:rsidRDefault="00665461" w:rsidP="00665461">
      <w:pPr>
        <w:pStyle w:val="Listeavsnitt"/>
        <w:numPr>
          <w:ilvl w:val="0"/>
          <w:numId w:val="2"/>
        </w:numPr>
        <w:rPr>
          <w:rStyle w:val="fontstyle01"/>
          <w:rFonts w:ascii="Times New Roman" w:hAnsi="Times New Roman"/>
          <w:sz w:val="24"/>
          <w:szCs w:val="24"/>
        </w:rPr>
      </w:pPr>
      <w:r w:rsidRPr="00F029A9">
        <w:rPr>
          <w:rStyle w:val="fontstyle01"/>
          <w:rFonts w:ascii="Times New Roman" w:hAnsi="Times New Roman"/>
          <w:sz w:val="24"/>
          <w:szCs w:val="24"/>
        </w:rPr>
        <w:t xml:space="preserve">Utrede reglene om helsepersonells inngrepsplikt i </w:t>
      </w:r>
      <w:proofErr w:type="spellStart"/>
      <w:r w:rsidRPr="00F029A9">
        <w:rPr>
          <w:rStyle w:val="fontstyle01"/>
          <w:rFonts w:ascii="Times New Roman" w:hAnsi="Times New Roman"/>
          <w:sz w:val="24"/>
          <w:szCs w:val="24"/>
        </w:rPr>
        <w:t>helsepersonelloven</w:t>
      </w:r>
      <w:proofErr w:type="spellEnd"/>
      <w:r w:rsidRPr="00F029A9">
        <w:rPr>
          <w:rStyle w:val="fontstyle01"/>
          <w:rFonts w:ascii="Times New Roman" w:hAnsi="Times New Roman"/>
          <w:sz w:val="24"/>
          <w:szCs w:val="24"/>
        </w:rPr>
        <w:t xml:space="preserve"> § 7 og pasienters rett til å nekte livreddende og livsforlengende behandling.</w:t>
      </w:r>
    </w:p>
    <w:p w:rsidR="00665461" w:rsidRPr="00F029A9" w:rsidRDefault="00665461" w:rsidP="00665461">
      <w:pPr>
        <w:pStyle w:val="Listeavsnitt"/>
        <w:numPr>
          <w:ilvl w:val="0"/>
          <w:numId w:val="2"/>
        </w:numPr>
        <w:rPr>
          <w:color w:val="000000"/>
          <w:szCs w:val="24"/>
        </w:rPr>
      </w:pPr>
      <w:r w:rsidRPr="00F029A9">
        <w:rPr>
          <w:rStyle w:val="fontstyle01"/>
          <w:rFonts w:ascii="Times New Roman" w:hAnsi="Times New Roman"/>
          <w:sz w:val="24"/>
          <w:szCs w:val="24"/>
        </w:rPr>
        <w:t>Utvalget skal vurdere om</w:t>
      </w:r>
      <w:r w:rsidRPr="00F029A9">
        <w:rPr>
          <w:color w:val="000000"/>
          <w:szCs w:val="24"/>
        </w:rPr>
        <w:t xml:space="preserve"> </w:t>
      </w:r>
      <w:r w:rsidRPr="00F029A9">
        <w:rPr>
          <w:rStyle w:val="fontstyle01"/>
          <w:rFonts w:ascii="Times New Roman" w:hAnsi="Times New Roman"/>
          <w:sz w:val="24"/>
          <w:szCs w:val="24"/>
        </w:rPr>
        <w:t>dagens regler bør videreføres eller foreslå nødvendige endringer.</w:t>
      </w:r>
    </w:p>
    <w:p w:rsidR="00665461" w:rsidRPr="00F029A9" w:rsidRDefault="00665461" w:rsidP="00665461">
      <w:pPr>
        <w:pStyle w:val="Listeavsnitt"/>
        <w:numPr>
          <w:ilvl w:val="0"/>
          <w:numId w:val="2"/>
        </w:numPr>
        <w:rPr>
          <w:rStyle w:val="fontstyle01"/>
          <w:rFonts w:ascii="Times New Roman" w:hAnsi="Times New Roman"/>
          <w:sz w:val="24"/>
          <w:szCs w:val="24"/>
        </w:rPr>
      </w:pPr>
      <w:r w:rsidRPr="00F029A9">
        <w:rPr>
          <w:rStyle w:val="fontstyle01"/>
          <w:rFonts w:ascii="Times New Roman" w:hAnsi="Times New Roman"/>
          <w:sz w:val="24"/>
          <w:szCs w:val="24"/>
        </w:rPr>
        <w:t xml:space="preserve">Drøfte når pasienter som trenger palliative tjenester, bør regnes for </w:t>
      </w:r>
      <w:proofErr w:type="spellStart"/>
      <w:r w:rsidRPr="00F029A9">
        <w:rPr>
          <w:rStyle w:val="fontstyle01"/>
          <w:rFonts w:ascii="Times New Roman" w:hAnsi="Times New Roman"/>
          <w:sz w:val="24"/>
          <w:szCs w:val="24"/>
        </w:rPr>
        <w:t>utskrivingsklare</w:t>
      </w:r>
      <w:proofErr w:type="spellEnd"/>
      <w:r w:rsidRPr="00F029A9">
        <w:rPr>
          <w:rStyle w:val="fontstyle01"/>
          <w:rFonts w:ascii="Times New Roman" w:hAnsi="Times New Roman"/>
          <w:sz w:val="24"/>
          <w:szCs w:val="24"/>
        </w:rPr>
        <w:t xml:space="preserve"> eller</w:t>
      </w:r>
      <w:r w:rsidRPr="00F029A9">
        <w:rPr>
          <w:color w:val="000000"/>
          <w:szCs w:val="24"/>
        </w:rPr>
        <w:br/>
      </w:r>
      <w:r w:rsidRPr="00F029A9">
        <w:rPr>
          <w:rStyle w:val="fontstyle01"/>
          <w:rFonts w:ascii="Times New Roman" w:hAnsi="Times New Roman"/>
          <w:sz w:val="24"/>
          <w:szCs w:val="24"/>
        </w:rPr>
        <w:t>ikke.</w:t>
      </w:r>
    </w:p>
    <w:p w:rsidR="00665461" w:rsidRPr="00F029A9" w:rsidRDefault="00665461">
      <w:pPr>
        <w:rPr>
          <w:rStyle w:val="fontstyle01"/>
          <w:rFonts w:ascii="Times New Roman" w:hAnsi="Times New Roman"/>
          <w:sz w:val="24"/>
          <w:szCs w:val="24"/>
        </w:rPr>
      </w:pPr>
    </w:p>
    <w:p w:rsidR="00665461" w:rsidRPr="00F029A9" w:rsidRDefault="00665461">
      <w:pPr>
        <w:rPr>
          <w:szCs w:val="24"/>
        </w:rPr>
      </w:pPr>
      <w:r w:rsidRPr="00F029A9">
        <w:rPr>
          <w:rStyle w:val="fontstyle01"/>
          <w:rFonts w:ascii="Times New Roman" w:hAnsi="Times New Roman"/>
          <w:sz w:val="24"/>
          <w:szCs w:val="24"/>
        </w:rPr>
        <w:t>Utvalget skriver at de har valgt å ha en pasientsentrert tilnærming som grunnlag for sitt arbeid, og at det innebar et verdivalg fordi en pasientsentrert tilnærming søker å se pasienten ut fra hans eller hennes perspektiv og å bekrefte den enkelte pasient som et unikt menneske, og ikke bare som et av mange individer i et behandlingssystem.</w:t>
      </w:r>
    </w:p>
    <w:p w:rsidR="002F6154" w:rsidRPr="00F029A9" w:rsidRDefault="002F6154">
      <w:pPr>
        <w:rPr>
          <w:szCs w:val="24"/>
        </w:rPr>
      </w:pPr>
    </w:p>
    <w:p w:rsidR="00C0076D" w:rsidRDefault="00C0076D" w:rsidP="00B738EC">
      <w:pPr>
        <w:rPr>
          <w:szCs w:val="24"/>
        </w:rPr>
      </w:pPr>
      <w:r w:rsidRPr="00F029A9">
        <w:rPr>
          <w:szCs w:val="24"/>
        </w:rPr>
        <w:t xml:space="preserve">De innledende kapitlene </w:t>
      </w:r>
      <w:r>
        <w:rPr>
          <w:szCs w:val="24"/>
        </w:rPr>
        <w:t>i rapporten gir en god innføring for resten av dokumentet</w:t>
      </w:r>
      <w:r w:rsidRPr="00F029A9">
        <w:rPr>
          <w:szCs w:val="24"/>
        </w:rPr>
        <w:t>, men berører ikke Legeforeningens interesser</w:t>
      </w:r>
      <w:r>
        <w:rPr>
          <w:szCs w:val="24"/>
        </w:rPr>
        <w:t xml:space="preserve"> direkte</w:t>
      </w:r>
      <w:r w:rsidRPr="00F029A9">
        <w:rPr>
          <w:szCs w:val="24"/>
        </w:rPr>
        <w:t>.</w:t>
      </w:r>
      <w:r>
        <w:rPr>
          <w:szCs w:val="24"/>
        </w:rPr>
        <w:t xml:space="preserve"> Det oppfordres likevel til at de leses.</w:t>
      </w:r>
    </w:p>
    <w:p w:rsidR="00C0076D" w:rsidRDefault="00C0076D" w:rsidP="00B738EC">
      <w:pPr>
        <w:rPr>
          <w:szCs w:val="24"/>
        </w:rPr>
      </w:pPr>
    </w:p>
    <w:p w:rsidR="00C0076D" w:rsidRDefault="00C0076D" w:rsidP="00B738EC">
      <w:pPr>
        <w:rPr>
          <w:szCs w:val="24"/>
        </w:rPr>
      </w:pPr>
      <w:r>
        <w:rPr>
          <w:szCs w:val="24"/>
        </w:rPr>
        <w:t xml:space="preserve">Det vil være </w:t>
      </w:r>
      <w:r w:rsidRPr="00F029A9">
        <w:rPr>
          <w:szCs w:val="24"/>
        </w:rPr>
        <w:t>nyttig med innspill fra foreningsleddene om hvor vidt de</w:t>
      </w:r>
      <w:r>
        <w:rPr>
          <w:szCs w:val="24"/>
        </w:rPr>
        <w:t>re</w:t>
      </w:r>
      <w:r w:rsidRPr="00F029A9">
        <w:rPr>
          <w:szCs w:val="24"/>
        </w:rPr>
        <w:t xml:space="preserve"> vurderer </w:t>
      </w:r>
      <w:r>
        <w:rPr>
          <w:szCs w:val="24"/>
        </w:rPr>
        <w:t xml:space="preserve">at </w:t>
      </w:r>
      <w:r w:rsidRPr="00F029A9">
        <w:rPr>
          <w:szCs w:val="24"/>
        </w:rPr>
        <w:t>tiltakene som er foreslå</w:t>
      </w:r>
      <w:r>
        <w:rPr>
          <w:szCs w:val="24"/>
        </w:rPr>
        <w:t>tt er gjennomførbare i praksis.</w:t>
      </w:r>
    </w:p>
    <w:p w:rsidR="00C0076D" w:rsidRDefault="00C0076D" w:rsidP="00B738EC">
      <w:pPr>
        <w:rPr>
          <w:szCs w:val="24"/>
        </w:rPr>
      </w:pPr>
    </w:p>
    <w:p w:rsidR="00B738EC" w:rsidRPr="00F029A9" w:rsidRDefault="00C46FF2" w:rsidP="00B738EC">
      <w:pPr>
        <w:rPr>
          <w:szCs w:val="24"/>
        </w:rPr>
      </w:pPr>
      <w:r w:rsidRPr="00F029A9">
        <w:rPr>
          <w:szCs w:val="24"/>
        </w:rPr>
        <w:t>Vi ber om at foreningsleddene</w:t>
      </w:r>
      <w:r w:rsidR="00B738EC" w:rsidRPr="00F029A9">
        <w:rPr>
          <w:szCs w:val="24"/>
        </w:rPr>
        <w:t xml:space="preserve"> spesielt vurderer </w:t>
      </w:r>
      <w:r w:rsidR="007B7606" w:rsidRPr="00F029A9">
        <w:rPr>
          <w:szCs w:val="24"/>
        </w:rPr>
        <w:t>f</w:t>
      </w:r>
      <w:r w:rsidR="00B738EC" w:rsidRPr="00F029A9">
        <w:rPr>
          <w:szCs w:val="24"/>
        </w:rPr>
        <w:t>ølgende kapitler:</w:t>
      </w:r>
    </w:p>
    <w:p w:rsidR="00B738EC" w:rsidRPr="00F029A9" w:rsidRDefault="00B738EC" w:rsidP="00B738EC">
      <w:pPr>
        <w:rPr>
          <w:szCs w:val="24"/>
        </w:rPr>
      </w:pPr>
      <w:proofErr w:type="spellStart"/>
      <w:r w:rsidRPr="00F029A9">
        <w:rPr>
          <w:szCs w:val="24"/>
        </w:rPr>
        <w:t>Kap</w:t>
      </w:r>
      <w:proofErr w:type="spellEnd"/>
      <w:r w:rsidRPr="00F029A9">
        <w:rPr>
          <w:szCs w:val="24"/>
        </w:rPr>
        <w:t xml:space="preserve"> 6. Pasienttilpassede forløp</w:t>
      </w:r>
    </w:p>
    <w:p w:rsidR="00B738EC" w:rsidRPr="00F029A9" w:rsidRDefault="00B738EC" w:rsidP="00B738EC">
      <w:pPr>
        <w:rPr>
          <w:szCs w:val="24"/>
        </w:rPr>
      </w:pPr>
      <w:proofErr w:type="spellStart"/>
      <w:r w:rsidRPr="00F029A9">
        <w:rPr>
          <w:szCs w:val="24"/>
        </w:rPr>
        <w:t>Kap</w:t>
      </w:r>
      <w:proofErr w:type="spellEnd"/>
      <w:r w:rsidRPr="00F029A9">
        <w:rPr>
          <w:szCs w:val="24"/>
        </w:rPr>
        <w:t xml:space="preserve"> 7. </w:t>
      </w:r>
      <w:proofErr w:type="spellStart"/>
      <w:r w:rsidRPr="00F029A9">
        <w:rPr>
          <w:szCs w:val="24"/>
        </w:rPr>
        <w:t>Palliasjon</w:t>
      </w:r>
      <w:proofErr w:type="spellEnd"/>
      <w:r w:rsidRPr="00F029A9">
        <w:rPr>
          <w:szCs w:val="24"/>
        </w:rPr>
        <w:t xml:space="preserve"> i utdanningene</w:t>
      </w:r>
    </w:p>
    <w:p w:rsidR="00B738EC" w:rsidRPr="00F029A9" w:rsidRDefault="00B738EC" w:rsidP="00B738EC">
      <w:pPr>
        <w:rPr>
          <w:szCs w:val="24"/>
        </w:rPr>
      </w:pPr>
      <w:proofErr w:type="spellStart"/>
      <w:r w:rsidRPr="00F029A9">
        <w:rPr>
          <w:szCs w:val="24"/>
        </w:rPr>
        <w:t>Kap</w:t>
      </w:r>
      <w:proofErr w:type="spellEnd"/>
      <w:r w:rsidRPr="00F029A9">
        <w:rPr>
          <w:szCs w:val="24"/>
        </w:rPr>
        <w:t xml:space="preserve"> 8. Forskning</w:t>
      </w:r>
    </w:p>
    <w:p w:rsidR="00B738EC" w:rsidRPr="00F029A9" w:rsidRDefault="00B738EC" w:rsidP="00B738EC">
      <w:pPr>
        <w:rPr>
          <w:szCs w:val="24"/>
        </w:rPr>
      </w:pPr>
      <w:proofErr w:type="spellStart"/>
      <w:r w:rsidRPr="00F029A9">
        <w:rPr>
          <w:szCs w:val="24"/>
        </w:rPr>
        <w:t>Kap</w:t>
      </w:r>
      <w:proofErr w:type="spellEnd"/>
      <w:r w:rsidRPr="00F029A9">
        <w:rPr>
          <w:szCs w:val="24"/>
        </w:rPr>
        <w:t xml:space="preserve"> 9. Organisasjon, struktur og kompetanse</w:t>
      </w:r>
    </w:p>
    <w:p w:rsidR="00B738EC" w:rsidRPr="00F029A9" w:rsidRDefault="00B738EC" w:rsidP="00B738EC">
      <w:pPr>
        <w:rPr>
          <w:szCs w:val="24"/>
        </w:rPr>
      </w:pPr>
      <w:proofErr w:type="spellStart"/>
      <w:r w:rsidRPr="00F029A9">
        <w:rPr>
          <w:szCs w:val="24"/>
        </w:rPr>
        <w:t>Kap</w:t>
      </w:r>
      <w:proofErr w:type="spellEnd"/>
      <w:r w:rsidRPr="00F029A9">
        <w:rPr>
          <w:szCs w:val="24"/>
        </w:rPr>
        <w:t xml:space="preserve"> 13. Balansen mellom helsepersonells inngrepsplikt og pasientenes selvbestemmelsesrett</w:t>
      </w:r>
    </w:p>
    <w:p w:rsidR="007B7606" w:rsidRPr="00F029A9" w:rsidRDefault="00B738EC" w:rsidP="007B7606">
      <w:pPr>
        <w:rPr>
          <w:szCs w:val="24"/>
        </w:rPr>
      </w:pPr>
      <w:proofErr w:type="spellStart"/>
      <w:r w:rsidRPr="00F029A9">
        <w:rPr>
          <w:szCs w:val="24"/>
        </w:rPr>
        <w:t>Kap</w:t>
      </w:r>
      <w:proofErr w:type="spellEnd"/>
      <w:r w:rsidRPr="00F029A9">
        <w:rPr>
          <w:szCs w:val="24"/>
        </w:rPr>
        <w:t xml:space="preserve"> 15. O</w:t>
      </w:r>
      <w:r w:rsidR="007B7606" w:rsidRPr="00F029A9">
        <w:rPr>
          <w:szCs w:val="24"/>
        </w:rPr>
        <w:t>versikt over tiltak</w:t>
      </w:r>
    </w:p>
    <w:p w:rsidR="00515A8F" w:rsidRPr="00F029A9" w:rsidRDefault="00515A8F">
      <w:pPr>
        <w:rPr>
          <w:szCs w:val="24"/>
        </w:rPr>
      </w:pPr>
    </w:p>
    <w:p w:rsidR="00175828" w:rsidRPr="00F029A9" w:rsidRDefault="00175828" w:rsidP="00175828">
      <w:pPr>
        <w:autoSpaceDE w:val="0"/>
        <w:autoSpaceDN w:val="0"/>
        <w:adjustRightInd w:val="0"/>
        <w:rPr>
          <w:rFonts w:eastAsia="Calibri"/>
          <w:color w:val="000000"/>
          <w:szCs w:val="24"/>
          <w:lang w:eastAsia="en-US"/>
        </w:rPr>
      </w:pPr>
      <w:r w:rsidRPr="00F029A9">
        <w:rPr>
          <w:rFonts w:eastAsia="Calibri"/>
          <w:szCs w:val="24"/>
          <w:lang w:eastAsia="en-US"/>
        </w:rPr>
        <w:t xml:space="preserve">Les mer om høringen på Helse- </w:t>
      </w:r>
      <w:r w:rsidRPr="00F029A9">
        <w:rPr>
          <w:rFonts w:eastAsia="Calibri"/>
          <w:color w:val="000000"/>
          <w:szCs w:val="24"/>
          <w:lang w:eastAsia="en-US"/>
        </w:rPr>
        <w:t>og omsorgsdepartementets nettsider:</w:t>
      </w:r>
    </w:p>
    <w:bookmarkStart w:id="8" w:name="_GoBack"/>
    <w:bookmarkEnd w:id="8"/>
    <w:p w:rsidR="00175828" w:rsidRPr="00F029A9" w:rsidRDefault="00C0076D" w:rsidP="00175828">
      <w:pPr>
        <w:autoSpaceDE w:val="0"/>
        <w:autoSpaceDN w:val="0"/>
        <w:adjustRightInd w:val="0"/>
        <w:rPr>
          <w:szCs w:val="24"/>
        </w:rPr>
      </w:pPr>
      <w:r>
        <w:fldChar w:fldCharType="begin"/>
      </w:r>
      <w:r>
        <w:instrText xml:space="preserve"> HYPERLINK "https://www.regjeringen.no/no/dokumenter/horing---nou-201716-pa-liv-og-dod/id2590209/" </w:instrText>
      </w:r>
      <w:r>
        <w:fldChar w:fldCharType="separate"/>
      </w:r>
      <w:r w:rsidR="00175828" w:rsidRPr="00F029A9">
        <w:rPr>
          <w:rStyle w:val="Hyperkobling"/>
          <w:szCs w:val="24"/>
        </w:rPr>
        <w:t>https://www.regjeringen.no/no/dokumenter/horing---nou-201716-pa-liv-og-dod/id2590209/</w:t>
      </w:r>
      <w:r>
        <w:rPr>
          <w:rStyle w:val="Hyperkobling"/>
          <w:szCs w:val="24"/>
        </w:rPr>
        <w:fldChar w:fldCharType="end"/>
      </w:r>
    </w:p>
    <w:p w:rsidR="00175828" w:rsidRPr="00F029A9" w:rsidRDefault="00175828" w:rsidP="00175828">
      <w:pPr>
        <w:autoSpaceDE w:val="0"/>
        <w:autoSpaceDN w:val="0"/>
        <w:adjustRightInd w:val="0"/>
        <w:rPr>
          <w:szCs w:val="24"/>
        </w:rPr>
      </w:pPr>
      <w:r w:rsidRPr="00F029A9">
        <w:rPr>
          <w:szCs w:val="24"/>
        </w:rPr>
        <w:lastRenderedPageBreak/>
        <w:br/>
        <w:t xml:space="preserve">Dersom høringen virker relevant, bes det om at innspill overleveres til Legeforeningen innen </w:t>
      </w:r>
      <w:r w:rsidRPr="00F029A9">
        <w:rPr>
          <w:szCs w:val="24"/>
        </w:rPr>
        <w:br/>
      </w:r>
      <w:r w:rsidRPr="00F029A9">
        <w:rPr>
          <w:b/>
          <w:szCs w:val="24"/>
        </w:rPr>
        <w:t xml:space="preserve">15. april 2018. </w:t>
      </w:r>
      <w:r w:rsidRPr="00F029A9">
        <w:rPr>
          <w:szCs w:val="24"/>
        </w:rPr>
        <w:t xml:space="preserve">Det bes om at innspillene lastes opp direkte på Legeforeningens nettsider. </w:t>
      </w:r>
      <w:r w:rsidRPr="00F029A9">
        <w:rPr>
          <w:szCs w:val="24"/>
        </w:rPr>
        <w:br/>
        <w:t xml:space="preserve">Høringen finnes på </w:t>
      </w:r>
      <w:r w:rsidRPr="00F029A9">
        <w:rPr>
          <w:b/>
          <w:szCs w:val="24"/>
        </w:rPr>
        <w:t xml:space="preserve">Legeforeningen.no </w:t>
      </w:r>
      <w:r w:rsidRPr="00F029A9">
        <w:rPr>
          <w:szCs w:val="24"/>
        </w:rPr>
        <w:t>under</w:t>
      </w:r>
      <w:r w:rsidRPr="00F029A9">
        <w:rPr>
          <w:b/>
          <w:szCs w:val="24"/>
        </w:rPr>
        <w:t xml:space="preserve"> Høringer</w:t>
      </w:r>
    </w:p>
    <w:p w:rsidR="00515A8F" w:rsidRPr="00F029A9" w:rsidRDefault="00515A8F">
      <w:pPr>
        <w:rPr>
          <w:szCs w:val="24"/>
        </w:rPr>
      </w:pPr>
    </w:p>
    <w:p w:rsidR="00515A8F" w:rsidRPr="00F029A9" w:rsidRDefault="00515A8F">
      <w:pPr>
        <w:rPr>
          <w:szCs w:val="24"/>
        </w:rPr>
      </w:pPr>
      <w:r w:rsidRPr="00F029A9">
        <w:rPr>
          <w:szCs w:val="24"/>
        </w:rPr>
        <w:t>Med hilsen</w:t>
      </w:r>
    </w:p>
    <w:p w:rsidR="00515A8F" w:rsidRPr="00F029A9" w:rsidRDefault="00515A8F">
      <w:pPr>
        <w:rPr>
          <w:szCs w:val="24"/>
        </w:rPr>
      </w:pPr>
      <w:r w:rsidRPr="00F029A9">
        <w:rPr>
          <w:szCs w:val="24"/>
        </w:rPr>
        <w:t>Den norske l</w:t>
      </w:r>
      <w:r w:rsidR="004C628F" w:rsidRPr="00F029A9">
        <w:rPr>
          <w:szCs w:val="24"/>
        </w:rPr>
        <w:t>e</w:t>
      </w:r>
      <w:r w:rsidRPr="00F029A9">
        <w:rPr>
          <w:szCs w:val="24"/>
        </w:rPr>
        <w:t>geforening</w:t>
      </w:r>
    </w:p>
    <w:p w:rsidR="00515A8F" w:rsidRPr="00F029A9" w:rsidRDefault="00515A8F">
      <w:pPr>
        <w:rPr>
          <w:szCs w:val="24"/>
        </w:rPr>
      </w:pPr>
    </w:p>
    <w:p w:rsidR="00515A8F" w:rsidRPr="00F029A9" w:rsidRDefault="00175828">
      <w:pPr>
        <w:rPr>
          <w:szCs w:val="24"/>
        </w:rPr>
      </w:pPr>
      <w:bookmarkStart w:id="9" w:name="bkmUnders"/>
      <w:bookmarkEnd w:id="9"/>
      <w:r w:rsidRPr="00F029A9">
        <w:rPr>
          <w:szCs w:val="24"/>
        </w:rPr>
        <w:t>Ingvild Bjørgo Berg</w:t>
      </w:r>
    </w:p>
    <w:p w:rsidR="00515A8F" w:rsidRPr="00F029A9" w:rsidRDefault="00175828">
      <w:pPr>
        <w:rPr>
          <w:szCs w:val="24"/>
        </w:rPr>
      </w:pPr>
      <w:bookmarkStart w:id="10" w:name="bkmTittel"/>
      <w:bookmarkEnd w:id="10"/>
      <w:r w:rsidRPr="00F029A9">
        <w:rPr>
          <w:szCs w:val="24"/>
        </w:rPr>
        <w:t>Helsepolitisk rådgiver</w:t>
      </w:r>
    </w:p>
    <w:sectPr w:rsidR="00515A8F" w:rsidRPr="00F029A9" w:rsidSect="00EB5AE9">
      <w:footerReference w:type="default" r:id="rId10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828" w:rsidRDefault="00175828">
      <w:pPr>
        <w:spacing w:line="20" w:lineRule="exact"/>
      </w:pPr>
    </w:p>
  </w:endnote>
  <w:endnote w:type="continuationSeparator" w:id="0">
    <w:p w:rsidR="00175828" w:rsidRDefault="00175828">
      <w:r>
        <w:t xml:space="preserve"> </w:t>
      </w:r>
    </w:p>
  </w:endnote>
  <w:endnote w:type="continuationNotice" w:id="1">
    <w:p w:rsidR="00175828" w:rsidRDefault="0017582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CenturyOldStyle">
    <w:altName w:val="Times New Roman"/>
    <w:panose1 w:val="00000000000000000000"/>
    <w:charset w:val="00"/>
    <w:family w:val="roman"/>
    <w:notTrueType/>
    <w:pitch w:val="default"/>
  </w:font>
  <w:font w:name="UniMyriadBol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828" w:rsidRDefault="00175828">
      <w:r>
        <w:separator/>
      </w:r>
    </w:p>
  </w:footnote>
  <w:footnote w:type="continuationSeparator" w:id="0">
    <w:p w:rsidR="00175828" w:rsidRDefault="00175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0987"/>
    <w:multiLevelType w:val="hybridMultilevel"/>
    <w:tmpl w:val="A1327130"/>
    <w:lvl w:ilvl="0" w:tplc="699E63B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F6510"/>
    <w:multiLevelType w:val="hybridMultilevel"/>
    <w:tmpl w:val="BBA097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C5BD8"/>
    <w:multiLevelType w:val="hybridMultilevel"/>
    <w:tmpl w:val="5D76F7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28"/>
    <w:rsid w:val="00036D82"/>
    <w:rsid w:val="000645B0"/>
    <w:rsid w:val="000C6B0E"/>
    <w:rsid w:val="00175828"/>
    <w:rsid w:val="002F6154"/>
    <w:rsid w:val="00404636"/>
    <w:rsid w:val="00417EEE"/>
    <w:rsid w:val="0042025D"/>
    <w:rsid w:val="0042652A"/>
    <w:rsid w:val="004C628F"/>
    <w:rsid w:val="004F2FAF"/>
    <w:rsid w:val="00515A8F"/>
    <w:rsid w:val="00604BF8"/>
    <w:rsid w:val="00665461"/>
    <w:rsid w:val="006B589F"/>
    <w:rsid w:val="007B7606"/>
    <w:rsid w:val="007C060D"/>
    <w:rsid w:val="007C618B"/>
    <w:rsid w:val="00812CBD"/>
    <w:rsid w:val="009D1786"/>
    <w:rsid w:val="00A064D9"/>
    <w:rsid w:val="00B738EC"/>
    <w:rsid w:val="00BE2998"/>
    <w:rsid w:val="00C0076D"/>
    <w:rsid w:val="00C33AB7"/>
    <w:rsid w:val="00C46FF2"/>
    <w:rsid w:val="00D5242A"/>
    <w:rsid w:val="00DC1503"/>
    <w:rsid w:val="00DD479E"/>
    <w:rsid w:val="00DE3EAA"/>
    <w:rsid w:val="00E512FE"/>
    <w:rsid w:val="00EB5AE9"/>
    <w:rsid w:val="00EE05B4"/>
    <w:rsid w:val="00F029A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2F6154"/>
    <w:pPr>
      <w:keepNext/>
      <w:outlineLvl w:val="0"/>
    </w:pPr>
    <w:rPr>
      <w:color w:val="000000"/>
      <w:kern w:val="28"/>
      <w:szCs w:val="24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rsid w:val="00175828"/>
    <w:rPr>
      <w:color w:val="0000FF"/>
      <w:u w:val="single"/>
    </w:rPr>
  </w:style>
  <w:style w:type="character" w:customStyle="1" w:styleId="fontstyle01">
    <w:name w:val="fontstyle01"/>
    <w:basedOn w:val="Standardskriftforavsnitt"/>
    <w:rsid w:val="00665461"/>
    <w:rPr>
      <w:rFonts w:ascii="UniCenturyOldStyle" w:hAnsi="UniCenturyOldStyle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skriftforavsnitt"/>
    <w:rsid w:val="00665461"/>
    <w:rPr>
      <w:rFonts w:ascii="UniMyriadBold" w:hAnsi="UniMyriadBold" w:hint="default"/>
      <w:b/>
      <w:bCs/>
      <w:i w:val="0"/>
      <w:iCs w:val="0"/>
      <w:color w:val="000000"/>
      <w:sz w:val="22"/>
      <w:szCs w:val="22"/>
    </w:rPr>
  </w:style>
  <w:style w:type="paragraph" w:styleId="Listeavsnitt">
    <w:name w:val="List Paragraph"/>
    <w:basedOn w:val="Normal"/>
    <w:uiPriority w:val="34"/>
    <w:qFormat/>
    <w:rsid w:val="00665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2F6154"/>
    <w:pPr>
      <w:keepNext/>
      <w:outlineLvl w:val="0"/>
    </w:pPr>
    <w:rPr>
      <w:color w:val="000000"/>
      <w:kern w:val="28"/>
      <w:szCs w:val="24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rsid w:val="00175828"/>
    <w:rPr>
      <w:color w:val="0000FF"/>
      <w:u w:val="single"/>
    </w:rPr>
  </w:style>
  <w:style w:type="character" w:customStyle="1" w:styleId="fontstyle01">
    <w:name w:val="fontstyle01"/>
    <w:basedOn w:val="Standardskriftforavsnitt"/>
    <w:rsid w:val="00665461"/>
    <w:rPr>
      <w:rFonts w:ascii="UniCenturyOldStyle" w:hAnsi="UniCenturyOldStyle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skriftforavsnitt"/>
    <w:rsid w:val="00665461"/>
    <w:rPr>
      <w:rFonts w:ascii="UniMyriadBold" w:hAnsi="UniMyriadBold" w:hint="default"/>
      <w:b/>
      <w:bCs/>
      <w:i w:val="0"/>
      <w:iCs w:val="0"/>
      <w:color w:val="000000"/>
      <w:sz w:val="22"/>
      <w:szCs w:val="22"/>
    </w:rPr>
  </w:style>
  <w:style w:type="paragraph" w:styleId="Listeavsnitt">
    <w:name w:val="List Paragraph"/>
    <w:basedOn w:val="Normal"/>
    <w:uiPriority w:val="34"/>
    <w:qFormat/>
    <w:rsid w:val="00665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9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37916-4B80-426D-85E1-ED9E59A3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43</TotalTime>
  <Pages>2</Pages>
  <Words>420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16</cp:revision>
  <cp:lastPrinted>2007-12-18T08:22:00Z</cp:lastPrinted>
  <dcterms:created xsi:type="dcterms:W3CDTF">2018-02-27T09:15:00Z</dcterms:created>
  <dcterms:modified xsi:type="dcterms:W3CDTF">2018-02-28T10:08:00Z</dcterms:modified>
</cp:coreProperties>
</file>