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9C" w:rsidRDefault="007C129C" w:rsidP="00364C49">
      <w:pPr>
        <w:rPr>
          <w:sz w:val="22"/>
          <w:szCs w:val="22"/>
        </w:rPr>
      </w:pPr>
      <w:bookmarkStart w:id="0" w:name="_GoBack"/>
      <w:bookmarkEnd w:id="0"/>
      <w:r>
        <w:rPr>
          <w:sz w:val="22"/>
          <w:szCs w:val="22"/>
        </w:rPr>
        <w:t>Styret foreslår endringer i reglene for uttreden fra styret</w:t>
      </w:r>
      <w:r w:rsidR="006A0077">
        <w:rPr>
          <w:sz w:val="22"/>
          <w:szCs w:val="22"/>
        </w:rPr>
        <w:t xml:space="preserve"> og regler for valgkomiteens involvering ved utdeling av lederstipend i Ylf.</w:t>
      </w:r>
    </w:p>
    <w:p w:rsidR="007C129C" w:rsidRDefault="007C129C" w:rsidP="00364C49">
      <w:pPr>
        <w:rPr>
          <w:sz w:val="22"/>
          <w:szCs w:val="22"/>
        </w:rPr>
      </w:pPr>
    </w:p>
    <w:p w:rsidR="00A27F2C" w:rsidRDefault="00A27F2C" w:rsidP="00364C49">
      <w:pPr>
        <w:rPr>
          <w:b/>
          <w:bCs/>
          <w:szCs w:val="24"/>
        </w:rPr>
      </w:pPr>
    </w:p>
    <w:p w:rsidR="00364C49" w:rsidRPr="00642752" w:rsidRDefault="00364C49" w:rsidP="00364C49">
      <w:pPr>
        <w:rPr>
          <w:b/>
          <w:bCs/>
          <w:szCs w:val="24"/>
        </w:rPr>
      </w:pPr>
      <w:r w:rsidRPr="00642752">
        <w:rPr>
          <w:b/>
          <w:bCs/>
          <w:szCs w:val="24"/>
        </w:rPr>
        <w:t>Forslag til endringer i lovenes § 4-1 (2) – uttreden fra styret</w:t>
      </w:r>
    </w:p>
    <w:p w:rsidR="00364C49" w:rsidRPr="00642752" w:rsidRDefault="00364C49" w:rsidP="00364C49">
      <w:pPr>
        <w:rPr>
          <w:szCs w:val="24"/>
        </w:rPr>
      </w:pPr>
    </w:p>
    <w:p w:rsidR="00520E5C" w:rsidRPr="00642752" w:rsidRDefault="00520E5C" w:rsidP="00364C49">
      <w:pPr>
        <w:rPr>
          <w:szCs w:val="24"/>
        </w:rPr>
      </w:pPr>
      <w:r w:rsidRPr="00642752">
        <w:rPr>
          <w:szCs w:val="24"/>
        </w:rPr>
        <w:t>Styret ønsker å fremme forslag om endringer av lovenes § 4-1 (2) som gjelder vilkårene for at et styremedlem må tre ut av styret. Etter bestemmelsen er det i dag tre alternative vilkår for når et styremedlem må tre ut av styret.</w:t>
      </w:r>
    </w:p>
    <w:p w:rsidR="00520E5C" w:rsidRPr="00642752" w:rsidRDefault="00520E5C" w:rsidP="00520E5C">
      <w:pPr>
        <w:pStyle w:val="Listeavsnitt"/>
        <w:numPr>
          <w:ilvl w:val="0"/>
          <w:numId w:val="2"/>
        </w:numPr>
        <w:rPr>
          <w:szCs w:val="24"/>
        </w:rPr>
      </w:pPr>
      <w:r w:rsidRPr="00642752">
        <w:rPr>
          <w:szCs w:val="24"/>
        </w:rPr>
        <w:t xml:space="preserve">Ved konstituering i stilling tilhørende annen yrkesforening </w:t>
      </w:r>
      <w:r w:rsidR="00642752">
        <w:rPr>
          <w:szCs w:val="24"/>
        </w:rPr>
        <w:t>i</w:t>
      </w:r>
      <w:r w:rsidRPr="00642752">
        <w:rPr>
          <w:szCs w:val="24"/>
        </w:rPr>
        <w:t xml:space="preserve"> mer enn seks mån</w:t>
      </w:r>
      <w:r w:rsidR="00642752">
        <w:rPr>
          <w:szCs w:val="24"/>
        </w:rPr>
        <w:t>e</w:t>
      </w:r>
      <w:r w:rsidRPr="00642752">
        <w:rPr>
          <w:szCs w:val="24"/>
        </w:rPr>
        <w:t>der – typisk konstituering som overlege</w:t>
      </w:r>
    </w:p>
    <w:p w:rsidR="00520E5C" w:rsidRPr="00642752" w:rsidRDefault="00642752" w:rsidP="00520E5C">
      <w:pPr>
        <w:pStyle w:val="Listeavsnitt"/>
        <w:numPr>
          <w:ilvl w:val="0"/>
          <w:numId w:val="2"/>
        </w:numPr>
        <w:rPr>
          <w:szCs w:val="24"/>
        </w:rPr>
      </w:pPr>
      <w:r w:rsidRPr="00642752">
        <w:rPr>
          <w:szCs w:val="24"/>
        </w:rPr>
        <w:t>V</w:t>
      </w:r>
      <w:r w:rsidR="00520E5C" w:rsidRPr="00642752">
        <w:rPr>
          <w:szCs w:val="24"/>
        </w:rPr>
        <w:t>ed inntreden i stilling med ledelses ansvar for andre underordnede leger, og</w:t>
      </w:r>
    </w:p>
    <w:p w:rsidR="00520E5C" w:rsidRPr="00642752" w:rsidRDefault="00642752" w:rsidP="00520E5C">
      <w:pPr>
        <w:pStyle w:val="Listeavsnitt"/>
        <w:numPr>
          <w:ilvl w:val="0"/>
          <w:numId w:val="2"/>
        </w:numPr>
        <w:rPr>
          <w:szCs w:val="24"/>
        </w:rPr>
      </w:pPr>
      <w:r w:rsidRPr="00642752">
        <w:rPr>
          <w:szCs w:val="24"/>
        </w:rPr>
        <w:t>V</w:t>
      </w:r>
      <w:r w:rsidR="00520E5C" w:rsidRPr="00642752">
        <w:rPr>
          <w:szCs w:val="24"/>
        </w:rPr>
        <w:t xml:space="preserve">ed medlemskap i annen yrkesforening </w:t>
      </w:r>
      <w:r w:rsidRPr="00642752">
        <w:rPr>
          <w:szCs w:val="24"/>
        </w:rPr>
        <w:t>–</w:t>
      </w:r>
      <w:r w:rsidR="00520E5C" w:rsidRPr="00642752">
        <w:rPr>
          <w:szCs w:val="24"/>
        </w:rPr>
        <w:t xml:space="preserve"> </w:t>
      </w:r>
      <w:r w:rsidRPr="00642752">
        <w:rPr>
          <w:szCs w:val="24"/>
        </w:rPr>
        <w:t xml:space="preserve">fast stilling som </w:t>
      </w:r>
      <w:proofErr w:type="spellStart"/>
      <w:r w:rsidRPr="00642752">
        <w:rPr>
          <w:szCs w:val="24"/>
        </w:rPr>
        <w:t>f.eks</w:t>
      </w:r>
      <w:proofErr w:type="spellEnd"/>
      <w:r w:rsidRPr="00642752">
        <w:rPr>
          <w:szCs w:val="24"/>
        </w:rPr>
        <w:t xml:space="preserve"> overlege eller allmennlege</w:t>
      </w:r>
    </w:p>
    <w:p w:rsidR="00364C49" w:rsidRPr="00642752" w:rsidRDefault="00364C49" w:rsidP="00364C49">
      <w:pPr>
        <w:rPr>
          <w:szCs w:val="24"/>
        </w:rPr>
      </w:pPr>
    </w:p>
    <w:p w:rsidR="00642752" w:rsidRPr="00642752" w:rsidRDefault="00642752" w:rsidP="00A27F2C">
      <w:pPr>
        <w:rPr>
          <w:i/>
          <w:iCs/>
          <w:sz w:val="22"/>
          <w:szCs w:val="22"/>
        </w:rPr>
      </w:pPr>
      <w:r>
        <w:t>Til sammenligning er dagens bestemmelser for hva som skal til for å tre ut av landsrådet (</w:t>
      </w:r>
      <w:proofErr w:type="spellStart"/>
      <w:r>
        <w:t>Ylfs</w:t>
      </w:r>
      <w:proofErr w:type="spellEnd"/>
      <w:r>
        <w:t xml:space="preserve"> høyeste organ) ikke like strenge, hva gjelder konstituering. For landsrådet er det et vilkår for uttreden i slike situasjoner at vedkommende ikke lenger innehar den funksjonen som generer plassen i landsrådet – typisk at vedkommende bytter helseforetak og ikke lenger er ansatt der hvor vedkommende er valgt til landsrådet fra. </w:t>
      </w:r>
    </w:p>
    <w:p w:rsidR="00642752" w:rsidRDefault="00642752">
      <w:r>
        <w:t>Styret ønsker å fremme forslag til endringer i lovene som harmonerer reglene slik at det blir samme bestemmelser for uttreden fra styret som fra landsrådet. Konsekvensen av dette er at konstituert stilling ikke medfører uttreden av styret.</w:t>
      </w:r>
    </w:p>
    <w:p w:rsidR="00516CC9" w:rsidRDefault="00516CC9"/>
    <w:p w:rsidR="00516CC9" w:rsidRDefault="00516CC9">
      <w:r>
        <w:t xml:space="preserve">Styret vil legge frem forslag om at </w:t>
      </w:r>
      <w:proofErr w:type="spellStart"/>
      <w:r>
        <w:t>Ylfs</w:t>
      </w:r>
      <w:proofErr w:type="spellEnd"/>
      <w:r>
        <w:t xml:space="preserve"> lover endres på følgende måte (endringer med overstrykninger):</w:t>
      </w:r>
    </w:p>
    <w:p w:rsidR="00516CC9" w:rsidRDefault="00516CC9"/>
    <w:p w:rsidR="00516CC9" w:rsidRPr="00642752" w:rsidRDefault="00516CC9" w:rsidP="00516CC9">
      <w:pPr>
        <w:widowControl w:val="0"/>
        <w:tabs>
          <w:tab w:val="left" w:pos="255"/>
        </w:tabs>
        <w:rPr>
          <w:i/>
          <w:iCs/>
          <w:sz w:val="22"/>
          <w:szCs w:val="22"/>
        </w:rPr>
      </w:pPr>
      <w:r w:rsidRPr="00642752">
        <w:rPr>
          <w:i/>
          <w:iCs/>
          <w:sz w:val="22"/>
          <w:szCs w:val="22"/>
        </w:rPr>
        <w:t>§ 4-1 (2)</w:t>
      </w:r>
      <w:r w:rsidRPr="00642752">
        <w:rPr>
          <w:i/>
          <w:iCs/>
          <w:sz w:val="22"/>
          <w:szCs w:val="22"/>
        </w:rPr>
        <w:tab/>
        <w:t>Styrets sammensetning</w:t>
      </w:r>
    </w:p>
    <w:p w:rsidR="00516CC9" w:rsidRPr="00642752" w:rsidRDefault="00516CC9" w:rsidP="00516CC9">
      <w:pPr>
        <w:widowControl w:val="0"/>
        <w:tabs>
          <w:tab w:val="left" w:pos="255"/>
        </w:tabs>
        <w:rPr>
          <w:i/>
          <w:iCs/>
          <w:sz w:val="22"/>
          <w:szCs w:val="22"/>
        </w:rPr>
      </w:pPr>
    </w:p>
    <w:p w:rsidR="00516CC9" w:rsidRPr="00642752" w:rsidRDefault="00516CC9" w:rsidP="00516CC9">
      <w:pPr>
        <w:widowControl w:val="0"/>
        <w:tabs>
          <w:tab w:val="left" w:pos="255"/>
        </w:tabs>
        <w:rPr>
          <w:i/>
          <w:iCs/>
          <w:sz w:val="22"/>
          <w:szCs w:val="22"/>
        </w:rPr>
      </w:pPr>
      <w:r w:rsidRPr="00642752">
        <w:rPr>
          <w:i/>
          <w:iCs/>
          <w:sz w:val="22"/>
          <w:szCs w:val="22"/>
        </w:rPr>
        <w:t xml:space="preserve">Dersom et styremedlem i styreperioden </w:t>
      </w:r>
      <w:r w:rsidRPr="00516CC9">
        <w:rPr>
          <w:i/>
          <w:iCs/>
          <w:strike/>
          <w:sz w:val="22"/>
          <w:szCs w:val="22"/>
        </w:rPr>
        <w:t>blir konstituert i stilling tilhørende annen yrkesforening i mer enn seks måneder i sammenheng,</w:t>
      </w:r>
      <w:r w:rsidRPr="00642752">
        <w:rPr>
          <w:i/>
          <w:iCs/>
          <w:sz w:val="22"/>
          <w:szCs w:val="22"/>
        </w:rPr>
        <w:t xml:space="preserve"> trer inn i stilling med ledelsesansvar for andre underordnede leger eller blir medlem av annen yrkesforening i Legeforeningen, må han/hun tre ut av styret. Fratrer styremedlemmer i sin funksjonstid, rykker varamedlemmene opp i den rekkefølge de er valgt.</w:t>
      </w:r>
    </w:p>
    <w:p w:rsidR="00516CC9" w:rsidRDefault="00516CC9"/>
    <w:p w:rsidR="00547081" w:rsidRDefault="00547081" w:rsidP="00476FDB">
      <w:pPr>
        <w:rPr>
          <w:b/>
          <w:bCs/>
          <w:sz w:val="28"/>
          <w:szCs w:val="28"/>
        </w:rPr>
      </w:pPr>
    </w:p>
    <w:p w:rsidR="00547081" w:rsidRDefault="00547081" w:rsidP="00476FDB">
      <w:pPr>
        <w:rPr>
          <w:b/>
          <w:bCs/>
          <w:sz w:val="28"/>
          <w:szCs w:val="28"/>
        </w:rPr>
      </w:pPr>
    </w:p>
    <w:p w:rsidR="00476FDB" w:rsidRPr="00A27F2C" w:rsidRDefault="00476FDB" w:rsidP="00476FDB">
      <w:pPr>
        <w:rPr>
          <w:b/>
          <w:bCs/>
          <w:szCs w:val="24"/>
        </w:rPr>
      </w:pPr>
      <w:r w:rsidRPr="00A27F2C">
        <w:rPr>
          <w:b/>
          <w:bCs/>
          <w:szCs w:val="24"/>
        </w:rPr>
        <w:t>Forslag til lovendringer – valgkomiteens rolle ved tildeling av lederstipend</w:t>
      </w:r>
    </w:p>
    <w:p w:rsidR="00476FDB" w:rsidRDefault="00476FDB" w:rsidP="00476FDB">
      <w:pPr>
        <w:rPr>
          <w:b/>
          <w:bCs/>
          <w:sz w:val="28"/>
          <w:szCs w:val="28"/>
        </w:rPr>
      </w:pPr>
    </w:p>
    <w:p w:rsidR="00476FDB" w:rsidRDefault="00476FDB" w:rsidP="00476FDB">
      <w:pPr>
        <w:rPr>
          <w:bCs/>
        </w:rPr>
      </w:pPr>
      <w:r>
        <w:rPr>
          <w:bCs/>
        </w:rPr>
        <w:t xml:space="preserve">Ylf  tilstår årlig inntil 120.000 kroner i stipend til lederutdanning etter retningslinjer vedtatt av </w:t>
      </w:r>
      <w:proofErr w:type="spellStart"/>
      <w:r>
        <w:rPr>
          <w:bCs/>
        </w:rPr>
        <w:t>Ylfs</w:t>
      </w:r>
      <w:proofErr w:type="spellEnd"/>
      <w:r>
        <w:rPr>
          <w:bCs/>
        </w:rPr>
        <w:t xml:space="preserve"> styre. Styret har gjennom det siste året arbeidet med retningslinjene for lederstipend, med formål å revidere disse. En del av diskusjonen har dreid seg om å sikre tilstrekkelig habilitet til de beslutninger som treffes. I vurderingen av hvem som kan tilstås lederstipend er det sagt følgende om tillitsverv:</w:t>
      </w:r>
    </w:p>
    <w:p w:rsidR="00476FDB" w:rsidRDefault="00476FDB" w:rsidP="00476FDB">
      <w:pPr>
        <w:rPr>
          <w:bCs/>
        </w:rPr>
      </w:pPr>
    </w:p>
    <w:p w:rsidR="00476FDB" w:rsidRPr="00DF3682" w:rsidRDefault="00476FDB" w:rsidP="00476FDB">
      <w:pPr>
        <w:rPr>
          <w:bCs/>
          <w:i/>
          <w:iCs/>
        </w:rPr>
      </w:pPr>
      <w:r w:rsidRPr="00DF3682">
        <w:rPr>
          <w:bCs/>
          <w:i/>
          <w:iCs/>
        </w:rPr>
        <w:t>Nåværende og tidligere tillitsverv i Ylf vil vektlegges ved prioritering av søkere.</w:t>
      </w:r>
    </w:p>
    <w:p w:rsidR="00476FDB" w:rsidRPr="00DF3682" w:rsidRDefault="00476FDB" w:rsidP="00476FDB">
      <w:pPr>
        <w:rPr>
          <w:bCs/>
          <w:i/>
          <w:iCs/>
        </w:rPr>
      </w:pPr>
    </w:p>
    <w:p w:rsidR="00476FDB" w:rsidRDefault="00476FDB" w:rsidP="00476FDB">
      <w:pPr>
        <w:rPr>
          <w:bCs/>
        </w:rPr>
      </w:pPr>
      <w:r>
        <w:rPr>
          <w:bCs/>
        </w:rPr>
        <w:t xml:space="preserve">Dette har vært konsekvent praktisert slik at det sees hen til hvilket nivå vervet er på, og dess høyere verv desto større sannsynlighet for tildeling. Slik sett har også styrets egne medlemmer i flere tilfelle kunnet få stipend. Habilitet har vært ivaretatt ved at disse ikke har deltatt i behandlingen av saken eller selve tildelingen. Likevel ønsker styret en enda tydeligere </w:t>
      </w:r>
      <w:r>
        <w:rPr>
          <w:bCs/>
        </w:rPr>
        <w:lastRenderedPageBreak/>
        <w:t xml:space="preserve">grensegang, og har derfor foreslått at valgkomiteen gis en tydeligere rolle som innstillingskomite. </w:t>
      </w:r>
    </w:p>
    <w:p w:rsidR="00476FDB" w:rsidRDefault="00476FDB" w:rsidP="00476FDB">
      <w:pPr>
        <w:rPr>
          <w:bCs/>
        </w:rPr>
      </w:pPr>
      <w:r>
        <w:rPr>
          <w:bCs/>
        </w:rPr>
        <w:t xml:space="preserve">Valgkomiteens oppgaver er lovregulert i </w:t>
      </w:r>
      <w:proofErr w:type="spellStart"/>
      <w:r>
        <w:rPr>
          <w:bCs/>
        </w:rPr>
        <w:t>Ylfs</w:t>
      </w:r>
      <w:proofErr w:type="spellEnd"/>
      <w:r>
        <w:rPr>
          <w:bCs/>
        </w:rPr>
        <w:t xml:space="preserve"> valginstruks på følgende måte</w:t>
      </w:r>
    </w:p>
    <w:p w:rsidR="00476FDB" w:rsidRPr="008401DF" w:rsidRDefault="00476FDB" w:rsidP="00476FDB">
      <w:pPr>
        <w:widowControl w:val="0"/>
        <w:tabs>
          <w:tab w:val="left" w:pos="426"/>
        </w:tabs>
        <w:rPr>
          <w:i/>
          <w:iCs/>
        </w:rPr>
      </w:pPr>
      <w:r w:rsidRPr="008401DF">
        <w:rPr>
          <w:i/>
          <w:iCs/>
        </w:rPr>
        <w:t>§ 5-2</w:t>
      </w:r>
      <w:r w:rsidRPr="008401DF">
        <w:rPr>
          <w:i/>
          <w:iCs/>
        </w:rPr>
        <w:tab/>
        <w:t>Valgkomitéens oppgaver</w:t>
      </w:r>
    </w:p>
    <w:p w:rsidR="00476FDB" w:rsidRPr="008401DF" w:rsidRDefault="00476FDB" w:rsidP="00476FDB">
      <w:pPr>
        <w:widowControl w:val="0"/>
        <w:rPr>
          <w:i/>
          <w:iCs/>
        </w:rPr>
      </w:pPr>
      <w:r w:rsidRPr="008401DF">
        <w:rPr>
          <w:i/>
          <w:iCs/>
        </w:rPr>
        <w:t>Valgkomitéen forbereder valg, og har følgende oppgaver:</w:t>
      </w:r>
    </w:p>
    <w:p w:rsidR="00476FDB" w:rsidRPr="008401DF" w:rsidRDefault="00476FDB" w:rsidP="00476FDB">
      <w:pPr>
        <w:widowControl w:val="0"/>
        <w:numPr>
          <w:ilvl w:val="0"/>
          <w:numId w:val="5"/>
        </w:numPr>
        <w:rPr>
          <w:i/>
          <w:iCs/>
        </w:rPr>
      </w:pPr>
      <w:r w:rsidRPr="008401DF">
        <w:rPr>
          <w:i/>
          <w:iCs/>
        </w:rPr>
        <w:t xml:space="preserve">annonsere i yngreleger.no og på </w:t>
      </w:r>
      <w:proofErr w:type="spellStart"/>
      <w:r w:rsidRPr="008401DF">
        <w:rPr>
          <w:i/>
          <w:iCs/>
        </w:rPr>
        <w:t>Ylfs</w:t>
      </w:r>
      <w:proofErr w:type="spellEnd"/>
      <w:r w:rsidRPr="008401DF">
        <w:rPr>
          <w:i/>
          <w:iCs/>
        </w:rPr>
        <w:t xml:space="preserve"> nettsider at det skal avholdes valg</w:t>
      </w:r>
    </w:p>
    <w:p w:rsidR="00476FDB" w:rsidRPr="008401DF" w:rsidRDefault="00476FDB" w:rsidP="00476FDB">
      <w:pPr>
        <w:widowControl w:val="0"/>
        <w:numPr>
          <w:ilvl w:val="0"/>
          <w:numId w:val="5"/>
        </w:numPr>
        <w:rPr>
          <w:i/>
          <w:iCs/>
        </w:rPr>
      </w:pPr>
      <w:r w:rsidRPr="008401DF">
        <w:rPr>
          <w:i/>
          <w:iCs/>
        </w:rPr>
        <w:t>innhente forslag på kandidater fra landsrådet</w:t>
      </w:r>
    </w:p>
    <w:p w:rsidR="00476FDB" w:rsidRPr="008401DF" w:rsidRDefault="00476FDB" w:rsidP="00476FDB">
      <w:pPr>
        <w:widowControl w:val="0"/>
        <w:numPr>
          <w:ilvl w:val="0"/>
          <w:numId w:val="5"/>
        </w:numPr>
        <w:rPr>
          <w:i/>
          <w:iCs/>
        </w:rPr>
      </w:pPr>
      <w:r w:rsidRPr="008401DF">
        <w:rPr>
          <w:i/>
          <w:iCs/>
        </w:rPr>
        <w:t>oversende innkomne forslag på ny leder, nestleder, yngsterepresentant og styremedlemmer til landsrådsrepresentantene senest to uker før årsmøtet</w:t>
      </w:r>
    </w:p>
    <w:p w:rsidR="00476FDB" w:rsidRPr="008401DF" w:rsidRDefault="00476FDB" w:rsidP="00476FDB">
      <w:pPr>
        <w:widowControl w:val="0"/>
        <w:numPr>
          <w:ilvl w:val="0"/>
          <w:numId w:val="5"/>
        </w:numPr>
        <w:rPr>
          <w:i/>
          <w:iCs/>
        </w:rPr>
      </w:pPr>
      <w:r w:rsidRPr="008401DF">
        <w:rPr>
          <w:i/>
          <w:iCs/>
        </w:rPr>
        <w:t>referere for årsmøtet de innkomne forslag, og fremsette en begrunnet innstilling til sammensetning av nytt styre</w:t>
      </w:r>
    </w:p>
    <w:p w:rsidR="00476FDB" w:rsidRPr="008401DF" w:rsidRDefault="00476FDB" w:rsidP="00476FDB">
      <w:pPr>
        <w:widowControl w:val="0"/>
        <w:numPr>
          <w:ilvl w:val="0"/>
          <w:numId w:val="5"/>
        </w:numPr>
        <w:rPr>
          <w:i/>
          <w:iCs/>
        </w:rPr>
      </w:pPr>
      <w:r w:rsidRPr="008401DF">
        <w:rPr>
          <w:i/>
          <w:iCs/>
        </w:rPr>
        <w:t>avgi innstilling til valg av revisor, desisor samt to varadesisorer</w:t>
      </w:r>
    </w:p>
    <w:p w:rsidR="00476FDB" w:rsidRPr="008401DF" w:rsidRDefault="00476FDB" w:rsidP="00476FDB">
      <w:pPr>
        <w:widowControl w:val="0"/>
        <w:numPr>
          <w:ilvl w:val="0"/>
          <w:numId w:val="5"/>
        </w:numPr>
        <w:rPr>
          <w:i/>
          <w:iCs/>
        </w:rPr>
      </w:pPr>
      <w:r w:rsidRPr="008401DF">
        <w:rPr>
          <w:i/>
          <w:iCs/>
        </w:rPr>
        <w:t xml:space="preserve">avgi innstilling til valg av redaktør til yngreleger.no </w:t>
      </w:r>
    </w:p>
    <w:p w:rsidR="00476FDB" w:rsidRPr="008401DF" w:rsidRDefault="00476FDB" w:rsidP="00476FDB">
      <w:pPr>
        <w:widowControl w:val="0"/>
        <w:numPr>
          <w:ilvl w:val="0"/>
          <w:numId w:val="5"/>
        </w:numPr>
        <w:rPr>
          <w:i/>
          <w:iCs/>
        </w:rPr>
      </w:pPr>
      <w:r w:rsidRPr="008401DF">
        <w:rPr>
          <w:i/>
          <w:iCs/>
        </w:rPr>
        <w:t>avgi innstilling til valg av leder og to medlemmer, og tre rangerte varamedlemmer til valgkomitéen</w:t>
      </w:r>
    </w:p>
    <w:p w:rsidR="00476FDB" w:rsidRPr="008401DF" w:rsidRDefault="00476FDB" w:rsidP="00476FDB">
      <w:pPr>
        <w:widowControl w:val="0"/>
        <w:numPr>
          <w:ilvl w:val="0"/>
          <w:numId w:val="5"/>
        </w:numPr>
        <w:rPr>
          <w:i/>
          <w:iCs/>
        </w:rPr>
      </w:pPr>
      <w:r w:rsidRPr="008401DF">
        <w:rPr>
          <w:i/>
          <w:iCs/>
        </w:rPr>
        <w:t>avgi innstilling til valg av leder og to medlemmer til redaksjonskomité under landsrådsmøtene</w:t>
      </w:r>
    </w:p>
    <w:p w:rsidR="00476FDB" w:rsidRDefault="00476FDB" w:rsidP="00476FDB">
      <w:pPr>
        <w:rPr>
          <w:bCs/>
        </w:rPr>
      </w:pPr>
    </w:p>
    <w:p w:rsidR="00476FDB" w:rsidRDefault="00476FDB" w:rsidP="00476FDB">
      <w:pPr>
        <w:rPr>
          <w:bCs/>
        </w:rPr>
      </w:pPr>
      <w:r>
        <w:rPr>
          <w:bCs/>
        </w:rPr>
        <w:t>Det foreslås at bestemmelsen gis et nytt andre ledd vedrørende rollen som innstillingskomite med følgende ordlyd:</w:t>
      </w:r>
    </w:p>
    <w:p w:rsidR="00476FDB" w:rsidRPr="00DF3682" w:rsidRDefault="00476FDB" w:rsidP="00476FDB">
      <w:pPr>
        <w:rPr>
          <w:bCs/>
        </w:rPr>
      </w:pPr>
      <w:r w:rsidRPr="008401DF">
        <w:rPr>
          <w:i/>
          <w:iCs/>
        </w:rPr>
        <w:t>Valgkomitéen</w:t>
      </w:r>
      <w:r>
        <w:rPr>
          <w:i/>
          <w:iCs/>
        </w:rPr>
        <w:t xml:space="preserve"> utgjør innstillingskomite ved tildeling av lederstipend i Ylf.</w:t>
      </w:r>
    </w:p>
    <w:p w:rsidR="00642752" w:rsidRDefault="00642752"/>
    <w:sectPr w:rsidR="00642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7EB3"/>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15:restartNumberingAfterBreak="0">
    <w:nsid w:val="3B4F1706"/>
    <w:multiLevelType w:val="hybridMultilevel"/>
    <w:tmpl w:val="00503FF4"/>
    <w:lvl w:ilvl="0" w:tplc="E6F27D84">
      <w:start w:val="1"/>
      <w:numFmt w:val="lowerLetter"/>
      <w:lvlText w:val="%1)"/>
      <w:lvlJc w:val="left"/>
      <w:pPr>
        <w:tabs>
          <w:tab w:val="num" w:pos="720"/>
        </w:tabs>
        <w:ind w:left="720" w:hanging="360"/>
      </w:pPr>
      <w:rPr>
        <w:rFonts w:hint="default"/>
        <w:i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88B468B"/>
    <w:multiLevelType w:val="hybridMultilevel"/>
    <w:tmpl w:val="D92AA0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48D5BA7"/>
    <w:multiLevelType w:val="hybridMultilevel"/>
    <w:tmpl w:val="122A1D9A"/>
    <w:lvl w:ilvl="0" w:tplc="8E12D774">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E8356CF"/>
    <w:multiLevelType w:val="hybridMultilevel"/>
    <w:tmpl w:val="0648527E"/>
    <w:lvl w:ilvl="0" w:tplc="FA52D1A4">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49"/>
    <w:rsid w:val="00015C5C"/>
    <w:rsid w:val="00364C49"/>
    <w:rsid w:val="00374BAC"/>
    <w:rsid w:val="00476FDB"/>
    <w:rsid w:val="00516CC9"/>
    <w:rsid w:val="00520E5C"/>
    <w:rsid w:val="00547081"/>
    <w:rsid w:val="00642752"/>
    <w:rsid w:val="006A0077"/>
    <w:rsid w:val="007963E7"/>
    <w:rsid w:val="007C129C"/>
    <w:rsid w:val="00936B93"/>
    <w:rsid w:val="00A27F2C"/>
    <w:rsid w:val="00B85DC2"/>
    <w:rsid w:val="00CA1215"/>
    <w:rsid w:val="00F357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1883"/>
  <w15:chartTrackingRefBased/>
  <w15:docId w15:val="{D1D914DD-CB03-46F6-8F04-F4402039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C49"/>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0E5C"/>
    <w:pPr>
      <w:ind w:left="720"/>
      <w:contextualSpacing/>
    </w:pPr>
  </w:style>
  <w:style w:type="paragraph" w:styleId="Bobletekst">
    <w:name w:val="Balloon Text"/>
    <w:basedOn w:val="Normal"/>
    <w:link w:val="BobletekstTegn"/>
    <w:uiPriority w:val="99"/>
    <w:semiHidden/>
    <w:unhideWhenUsed/>
    <w:rsid w:val="00F357E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357EE"/>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81874">
      <w:bodyDiv w:val="1"/>
      <w:marLeft w:val="0"/>
      <w:marRight w:val="0"/>
      <w:marTop w:val="0"/>
      <w:marBottom w:val="0"/>
      <w:divBdr>
        <w:top w:val="none" w:sz="0" w:space="0" w:color="auto"/>
        <w:left w:val="none" w:sz="0" w:space="0" w:color="auto"/>
        <w:bottom w:val="none" w:sz="0" w:space="0" w:color="auto"/>
        <w:right w:val="none" w:sz="0" w:space="0" w:color="auto"/>
      </w:divBdr>
      <w:divsChild>
        <w:div w:id="720985852">
          <w:marLeft w:val="0"/>
          <w:marRight w:val="0"/>
          <w:marTop w:val="0"/>
          <w:marBottom w:val="135"/>
          <w:divBdr>
            <w:top w:val="none" w:sz="0" w:space="0" w:color="auto"/>
            <w:left w:val="none" w:sz="0" w:space="0" w:color="auto"/>
            <w:bottom w:val="single" w:sz="6" w:space="23"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3333</Characters>
  <Application>Microsoft Office Word</Application>
  <DocSecurity>4</DocSecurity>
  <Lines>416</Lines>
  <Paragraphs>268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Ove Ekern Kvavik</dc:creator>
  <cp:keywords/>
  <dc:description/>
  <cp:lastModifiedBy>Charlotte Nielsen</cp:lastModifiedBy>
  <cp:revision>2</cp:revision>
  <dcterms:created xsi:type="dcterms:W3CDTF">2020-03-23T08:21:00Z</dcterms:created>
  <dcterms:modified xsi:type="dcterms:W3CDTF">2020-03-23T08:21:00Z</dcterms:modified>
</cp:coreProperties>
</file>