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C3" w:rsidRDefault="00943AC3">
      <w:pPr>
        <w:rPr>
          <w:rFonts w:ascii="Verdana" w:hAnsi="Verdana" w:cs="Verdana"/>
          <w:sz w:val="28"/>
          <w:szCs w:val="28"/>
        </w:rPr>
      </w:pPr>
      <w:r>
        <w:rPr>
          <w:rFonts w:ascii="Verdana" w:hAnsi="Verdana" w:cs="Verdana"/>
          <w:sz w:val="28"/>
          <w:szCs w:val="28"/>
        </w:rPr>
        <w:t>Ny spesialitet i rus og avhengighetsmedisin,</w:t>
      </w:r>
    </w:p>
    <w:p w:rsidR="00943AC3" w:rsidRDefault="00943AC3">
      <w:pPr>
        <w:rPr>
          <w:rFonts w:ascii="Verdana" w:hAnsi="Verdana" w:cs="Verdana"/>
          <w:sz w:val="28"/>
          <w:szCs w:val="28"/>
        </w:rPr>
      </w:pPr>
      <w:r>
        <w:rPr>
          <w:rFonts w:ascii="Verdana" w:hAnsi="Verdana" w:cs="Verdana"/>
          <w:sz w:val="28"/>
          <w:szCs w:val="28"/>
        </w:rPr>
        <w:t xml:space="preserve">Oppdatert informasjon, </w:t>
      </w:r>
      <w:r w:rsidR="009B1F68">
        <w:rPr>
          <w:rFonts w:ascii="Verdana" w:hAnsi="Verdana" w:cs="Verdana"/>
          <w:sz w:val="28"/>
          <w:szCs w:val="28"/>
        </w:rPr>
        <w:t>13</w:t>
      </w:r>
      <w:r>
        <w:rPr>
          <w:rFonts w:ascii="Verdana" w:hAnsi="Verdana" w:cs="Verdana"/>
          <w:sz w:val="28"/>
          <w:szCs w:val="28"/>
        </w:rPr>
        <w:t>. november 2014</w:t>
      </w:r>
    </w:p>
    <w:p w:rsidR="00943AC3" w:rsidRDefault="00943AC3">
      <w:pPr>
        <w:rPr>
          <w:rFonts w:cs="Times New Roman"/>
        </w:rPr>
      </w:pPr>
    </w:p>
    <w:p w:rsidR="00943AC3" w:rsidRDefault="00943AC3">
      <w:pPr>
        <w:rPr>
          <w:rFonts w:cs="Times New Roman"/>
        </w:rPr>
      </w:pPr>
      <w:r>
        <w:rPr>
          <w:rFonts w:cs="Times New Roman"/>
        </w:rPr>
        <w:t xml:space="preserve">Det obligatoriske overgangskurset som Helsedirektoratet arrangerte i uke 44 er gjennomført og 86 deltagere har fått sitt kursbevis. På siste </w:t>
      </w:r>
      <w:proofErr w:type="spellStart"/>
      <w:r>
        <w:rPr>
          <w:rFonts w:cs="Times New Roman"/>
        </w:rPr>
        <w:t>kursdag</w:t>
      </w:r>
      <w:proofErr w:type="spellEnd"/>
      <w:r>
        <w:rPr>
          <w:rFonts w:cs="Times New Roman"/>
        </w:rPr>
        <w:t xml:space="preserve"> fredag 31. oktober kom helseminister Bent Høie og hilste forsamlingen med den gode nyhet om at Helse og omsorgsdepartementet har avsluttet arbeidet med regelverket og at Helsedirektoratets utkast til overgangsregler er gjort gjeldende uten endringer. Dette ble tatt meget godt av alle. </w:t>
      </w:r>
    </w:p>
    <w:p w:rsidR="0058455E" w:rsidRDefault="00943AC3" w:rsidP="0058455E">
      <w:pPr>
        <w:pStyle w:val="NormalWeb"/>
        <w:rPr>
          <w:rFonts w:ascii="Tahoma" w:hAnsi="Tahoma" w:cs="Tahoma"/>
          <w:color w:val="000000"/>
          <w:sz w:val="20"/>
          <w:szCs w:val="20"/>
        </w:rPr>
      </w:pPr>
      <w:r>
        <w:t xml:space="preserve">De generelle spesialistreglene har blitt </w:t>
      </w:r>
      <w:r w:rsidR="0058455E">
        <w:t xml:space="preserve">litt justert. Alt ligger nå ute på hjemmesiden til Helsedirektoratet </w:t>
      </w:r>
      <w:hyperlink r:id="rId5" w:tgtFrame="_blank" w:history="1">
        <w:r w:rsidR="0058455E">
          <w:rPr>
            <w:rStyle w:val="Hyperkobling"/>
            <w:rFonts w:ascii="Calibri" w:hAnsi="Calibri" w:cs="Tahoma"/>
            <w:sz w:val="22"/>
            <w:szCs w:val="22"/>
          </w:rPr>
          <w:t>http://www.helsedirektoratet.no/helsepersonell/spesialistgodkjenning/lege/Sider/rus-og-avhengighetsmedisin.aspx</w:t>
        </w:r>
      </w:hyperlink>
      <w:r w:rsidR="0058455E">
        <w:rPr>
          <w:rFonts w:ascii="Calibri" w:hAnsi="Calibri" w:cs="Tahoma"/>
          <w:color w:val="1F497D"/>
          <w:sz w:val="22"/>
          <w:szCs w:val="22"/>
        </w:rPr>
        <w:t xml:space="preserve"> </w:t>
      </w:r>
    </w:p>
    <w:p w:rsidR="00943AC3" w:rsidRDefault="00943AC3">
      <w:pPr>
        <w:rPr>
          <w:rFonts w:cs="Times New Roman"/>
        </w:rPr>
      </w:pPr>
      <w:r>
        <w:rPr>
          <w:rFonts w:cs="Times New Roman"/>
        </w:rPr>
        <w:t>.</w:t>
      </w:r>
    </w:p>
    <w:p w:rsidR="00943AC3" w:rsidRDefault="00943AC3">
      <w:pPr>
        <w:rPr>
          <w:rFonts w:cs="Times New Roman"/>
        </w:rPr>
      </w:pPr>
    </w:p>
    <w:p w:rsidR="00943AC3" w:rsidRDefault="00943AC3">
      <w:pPr>
        <w:rPr>
          <w:rFonts w:cs="Times New Roman"/>
        </w:rPr>
      </w:pPr>
      <w:r>
        <w:rPr>
          <w:rFonts w:ascii="Verdana" w:hAnsi="Verdana" w:cs="Verdana"/>
          <w:b/>
          <w:bCs/>
          <w:color w:val="222222"/>
          <w:sz w:val="25"/>
          <w:szCs w:val="25"/>
        </w:rPr>
        <w:t>Hva skjer nå?</w:t>
      </w:r>
    </w:p>
    <w:p w:rsidR="00943AC3" w:rsidRDefault="00943AC3">
      <w:pPr>
        <w:rPr>
          <w:rFonts w:cs="Times New Roman"/>
        </w:rPr>
      </w:pPr>
      <w:r>
        <w:rPr>
          <w:rFonts w:ascii="MS Mincho" w:eastAsia="MS Mincho" w:hAnsi="MS Mincho" w:cs="MS Mincho" w:hint="eastAsia"/>
          <w:color w:val="222222"/>
        </w:rPr>
        <w:t>​</w:t>
      </w:r>
      <w:r>
        <w:rPr>
          <w:rFonts w:cs="Times New Roman"/>
        </w:rPr>
        <w:t xml:space="preserve">Søknadsprosessen vil følge vanlige rutiner for søknad om spesialistgodkjennelse og foregå gjennom </w:t>
      </w:r>
      <w:proofErr w:type="spellStart"/>
      <w:r>
        <w:rPr>
          <w:rFonts w:cs="Times New Roman"/>
        </w:rPr>
        <w:t>Altinn</w:t>
      </w:r>
      <w:proofErr w:type="spellEnd"/>
      <w:r>
        <w:rPr>
          <w:rFonts w:cs="Times New Roman"/>
        </w:rPr>
        <w:t xml:space="preserve"> på </w:t>
      </w:r>
      <w:r w:rsidR="009B1F68">
        <w:rPr>
          <w:rFonts w:cs="Times New Roman"/>
        </w:rPr>
        <w:t xml:space="preserve">et </w:t>
      </w:r>
      <w:r>
        <w:rPr>
          <w:rFonts w:cs="Times New Roman"/>
        </w:rPr>
        <w:t xml:space="preserve">fastlagt skjema og med vedlagt dokumentasjon. </w:t>
      </w:r>
    </w:p>
    <w:p w:rsidR="00943AC3" w:rsidRDefault="00943AC3">
      <w:pPr>
        <w:rPr>
          <w:rFonts w:cs="Times New Roman"/>
        </w:rPr>
      </w:pPr>
      <w:r>
        <w:rPr>
          <w:rFonts w:cs="Times New Roman"/>
        </w:rPr>
        <w:t xml:space="preserve">Helsedirektoratet </w:t>
      </w:r>
      <w:r w:rsidR="0058455E">
        <w:rPr>
          <w:rFonts w:cs="Times New Roman"/>
        </w:rPr>
        <w:t xml:space="preserve">har laget </w:t>
      </w:r>
      <w:r>
        <w:rPr>
          <w:rFonts w:cs="Times New Roman"/>
        </w:rPr>
        <w:t>et justert skjema spesielt tilpasse</w:t>
      </w:r>
      <w:r w:rsidR="0058455E">
        <w:rPr>
          <w:rFonts w:cs="Times New Roman"/>
        </w:rPr>
        <w:t xml:space="preserve">t søknad etter overgangsregler som dere finner på </w:t>
      </w:r>
      <w:proofErr w:type="spellStart"/>
      <w:r w:rsidR="0058455E">
        <w:rPr>
          <w:rFonts w:cs="Times New Roman"/>
        </w:rPr>
        <w:t>ovenfornevnte</w:t>
      </w:r>
      <w:proofErr w:type="spellEnd"/>
      <w:r w:rsidR="0058455E">
        <w:rPr>
          <w:rFonts w:cs="Times New Roman"/>
        </w:rPr>
        <w:t xml:space="preserve"> hjemmeside og</w:t>
      </w:r>
      <w:r>
        <w:rPr>
          <w:rFonts w:cs="Times New Roman"/>
        </w:rPr>
        <w:t xml:space="preserve"> her finner dere også generell informasjon om søknadsprosess. </w:t>
      </w:r>
    </w:p>
    <w:p w:rsidR="009B1F68" w:rsidRDefault="009B1F68">
      <w:pPr>
        <w:rPr>
          <w:rFonts w:cs="Times New Roman"/>
        </w:rPr>
      </w:pPr>
    </w:p>
    <w:p w:rsidR="00943AC3" w:rsidRDefault="00943AC3">
      <w:pPr>
        <w:rPr>
          <w:rFonts w:cs="Times New Roman"/>
        </w:rPr>
      </w:pPr>
      <w:proofErr w:type="spellStart"/>
      <w:r>
        <w:rPr>
          <w:rFonts w:cs="Times New Roman"/>
        </w:rPr>
        <w:t>NFRAMs</w:t>
      </w:r>
      <w:proofErr w:type="spellEnd"/>
      <w:r>
        <w:rPr>
          <w:rFonts w:cs="Times New Roman"/>
        </w:rPr>
        <w:t xml:space="preserve"> hjemmeside på Legeforeningen eller direkte søkbar </w:t>
      </w:r>
      <w:proofErr w:type="gramStart"/>
      <w:r>
        <w:rPr>
          <w:rFonts w:cs="Times New Roman"/>
        </w:rPr>
        <w:t xml:space="preserve">på  </w:t>
      </w:r>
      <w:r w:rsidR="00CE22BB">
        <w:fldChar w:fldCharType="begin"/>
      </w:r>
      <w:proofErr w:type="gramEnd"/>
      <w:r w:rsidR="009235F6">
        <w:instrText>HYPERLINK "http://www.nfram.no"</w:instrText>
      </w:r>
      <w:r w:rsidR="00CE22BB">
        <w:fldChar w:fldCharType="separate"/>
      </w:r>
      <w:r>
        <w:rPr>
          <w:rStyle w:val="Hyperkobling"/>
        </w:rPr>
        <w:t>www.nfram.no</w:t>
      </w:r>
      <w:r w:rsidR="00CE22BB">
        <w:fldChar w:fldCharType="end"/>
      </w:r>
      <w:r>
        <w:rPr>
          <w:rFonts w:cs="Times New Roman"/>
        </w:rPr>
        <w:t xml:space="preserve"> vil </w:t>
      </w:r>
      <w:r w:rsidR="009B1F68">
        <w:rPr>
          <w:rFonts w:cs="Times New Roman"/>
        </w:rPr>
        <w:t xml:space="preserve">også </w:t>
      </w:r>
      <w:r>
        <w:rPr>
          <w:rFonts w:cs="Times New Roman"/>
        </w:rPr>
        <w:t>oppdateres med nyttig informasjon fortløpende.</w:t>
      </w:r>
    </w:p>
    <w:p w:rsidR="00943AC3" w:rsidRDefault="00943AC3">
      <w:pPr>
        <w:rPr>
          <w:rFonts w:cs="Times New Roman"/>
        </w:rPr>
      </w:pPr>
    </w:p>
    <w:p w:rsidR="00943AC3" w:rsidRDefault="00943AC3">
      <w:pPr>
        <w:rPr>
          <w:rFonts w:cs="Times New Roman"/>
        </w:rPr>
      </w:pPr>
    </w:p>
    <w:p w:rsidR="00943AC3" w:rsidRPr="009B1F68" w:rsidRDefault="00943AC3">
      <w:pPr>
        <w:outlineLvl w:val="2"/>
        <w:rPr>
          <w:rFonts w:cs="Times New Roman"/>
        </w:rPr>
      </w:pPr>
      <w:r w:rsidRPr="009B1F68">
        <w:rPr>
          <w:rFonts w:ascii="Verdana" w:hAnsi="Verdana" w:cs="Verdana"/>
          <w:b/>
          <w:bCs/>
          <w:color w:val="222222"/>
        </w:rPr>
        <w:t>Nå kan dere forberede søknaden deres:</w:t>
      </w:r>
    </w:p>
    <w:p w:rsidR="00943AC3" w:rsidRDefault="00943AC3">
      <w:pPr>
        <w:pStyle w:val="Overskrift1"/>
        <w:rPr>
          <w:rFonts w:cs="Times New Roman"/>
        </w:rPr>
      </w:pPr>
      <w:r>
        <w:rPr>
          <w:rFonts w:cs="Times New Roman"/>
        </w:rPr>
        <w:t>Finn frem alle aktuelle tjenestebevis som er relevante for krav til tjeneste</w:t>
      </w:r>
    </w:p>
    <w:p w:rsidR="00943AC3" w:rsidRDefault="00943AC3">
      <w:pPr>
        <w:rPr>
          <w:rFonts w:cs="Times New Roman"/>
        </w:rPr>
      </w:pPr>
    </w:p>
    <w:p w:rsidR="00943AC3" w:rsidRPr="009B1F68" w:rsidRDefault="00943AC3">
      <w:pPr>
        <w:numPr>
          <w:ilvl w:val="0"/>
          <w:numId w:val="17"/>
        </w:numPr>
        <w:rPr>
          <w:rFonts w:cs="Times New Roman"/>
          <w:sz w:val="28"/>
          <w:szCs w:val="28"/>
          <w:u w:val="single"/>
        </w:rPr>
      </w:pPr>
      <w:r w:rsidRPr="009B1F68">
        <w:rPr>
          <w:rFonts w:cs="Times New Roman"/>
          <w:sz w:val="28"/>
          <w:szCs w:val="28"/>
          <w:u w:val="single"/>
        </w:rPr>
        <w:t>3 års tjeneste i tverrfaglig spesialisert rusbehandling TSB</w:t>
      </w:r>
    </w:p>
    <w:p w:rsidR="00943AC3" w:rsidRDefault="00943AC3">
      <w:pPr>
        <w:numPr>
          <w:ilvl w:val="1"/>
          <w:numId w:val="16"/>
        </w:numPr>
        <w:rPr>
          <w:rFonts w:cs="Times New Roman"/>
        </w:rPr>
      </w:pPr>
      <w:r>
        <w:rPr>
          <w:rFonts w:cs="Times New Roman"/>
        </w:rPr>
        <w:t>½ år i avdeling for avrusning</w:t>
      </w:r>
    </w:p>
    <w:p w:rsidR="00943AC3" w:rsidRDefault="00943AC3">
      <w:pPr>
        <w:rPr>
          <w:rFonts w:ascii="Arial" w:hAnsi="Arial" w:cs="Arial"/>
          <w:b/>
          <w:bCs/>
        </w:rPr>
      </w:pPr>
      <w:r>
        <w:rPr>
          <w:rFonts w:cs="Times New Roman"/>
          <w:b/>
          <w:bCs/>
        </w:rPr>
        <w:t>Vedlegg:</w:t>
      </w:r>
    </w:p>
    <w:p w:rsidR="00943AC3" w:rsidRDefault="00943AC3">
      <w:pPr>
        <w:pStyle w:val="Listeavsnitt"/>
        <w:numPr>
          <w:ilvl w:val="0"/>
          <w:numId w:val="31"/>
        </w:numPr>
        <w:rPr>
          <w:rFonts w:ascii="Arial" w:hAnsi="Arial" w:cs="Arial"/>
        </w:rPr>
      </w:pPr>
      <w:r>
        <w:t>Bekreftelse på tjeneste fra arbeidsgiver (jf søknadsskjema for spesialistgodkjenning for lege). Det er ønskelig at attestene inneholder informasjon om tjenestens innhold, om deltakelse i vakt og om tjenesten er tilfredsstillende utført.</w:t>
      </w:r>
    </w:p>
    <w:p w:rsidR="00943AC3" w:rsidRDefault="00943AC3">
      <w:pPr>
        <w:pStyle w:val="Listeavsnitt"/>
        <w:numPr>
          <w:ilvl w:val="0"/>
          <w:numId w:val="31"/>
        </w:numPr>
      </w:pPr>
      <w:r>
        <w:t>Bekreftelse på varighet av faglig samarbeid med andre leger</w:t>
      </w:r>
    </w:p>
    <w:p w:rsidR="00943AC3" w:rsidRDefault="00943AC3">
      <w:pPr>
        <w:pStyle w:val="Listeavsnitt"/>
        <w:numPr>
          <w:ilvl w:val="0"/>
          <w:numId w:val="31"/>
        </w:numPr>
        <w:rPr>
          <w:rFonts w:ascii="Arial" w:hAnsi="Arial" w:cs="Arial"/>
        </w:rPr>
      </w:pPr>
      <w:r>
        <w:t>Enheten beskrives i eget kort skriv når det gjelder virksomhet, pasientgrunnlag og behandlingsinnhold som synliggjør at tjenesten dekker varierte problemstillinger når det gjelder avrusning og abstinensbehandling.</w:t>
      </w:r>
    </w:p>
    <w:p w:rsidR="00943AC3" w:rsidRDefault="00943AC3">
      <w:pPr>
        <w:rPr>
          <w:rFonts w:cs="Times New Roman"/>
        </w:rPr>
      </w:pPr>
    </w:p>
    <w:p w:rsidR="009B1F68" w:rsidRDefault="009B1F68">
      <w:pPr>
        <w:rPr>
          <w:rFonts w:cs="Times New Roman"/>
        </w:rPr>
      </w:pPr>
    </w:p>
    <w:p w:rsidR="00943AC3" w:rsidRDefault="00943AC3">
      <w:pPr>
        <w:numPr>
          <w:ilvl w:val="1"/>
          <w:numId w:val="16"/>
        </w:numPr>
        <w:rPr>
          <w:rFonts w:cs="Times New Roman"/>
        </w:rPr>
      </w:pPr>
      <w:r>
        <w:rPr>
          <w:rFonts w:cs="Times New Roman"/>
        </w:rPr>
        <w:t>½ år i tjeneste i poliklinikk for rus- og avhengighetslidelser</w:t>
      </w:r>
    </w:p>
    <w:p w:rsidR="00943AC3" w:rsidRDefault="00943AC3">
      <w:pPr>
        <w:rPr>
          <w:rFonts w:ascii="Arial" w:hAnsi="Arial" w:cs="Arial"/>
          <w:b/>
          <w:bCs/>
        </w:rPr>
      </w:pPr>
      <w:r>
        <w:rPr>
          <w:rFonts w:cs="Times New Roman"/>
          <w:b/>
          <w:bCs/>
        </w:rPr>
        <w:t>Vedlegg:</w:t>
      </w:r>
    </w:p>
    <w:p w:rsidR="00943AC3" w:rsidRDefault="00943AC3">
      <w:pPr>
        <w:pStyle w:val="Listeavsnitt"/>
        <w:numPr>
          <w:ilvl w:val="0"/>
          <w:numId w:val="31"/>
        </w:numPr>
        <w:rPr>
          <w:rFonts w:ascii="Arial" w:hAnsi="Arial" w:cs="Arial"/>
        </w:rPr>
      </w:pPr>
      <w:r>
        <w:t>Bekreftelse på tjeneste fra arbeidsgiver (jf søknadsskjema for spesialistgodkjenning for lege). Det er ønskelig at attestene inneholder informasjon om tjenestens innhold, om deltakelse i vakt og om tjenesten er tilfredsstillende utført.</w:t>
      </w:r>
    </w:p>
    <w:p w:rsidR="00943AC3" w:rsidRDefault="00943AC3">
      <w:pPr>
        <w:pStyle w:val="Listeavsnitt"/>
        <w:numPr>
          <w:ilvl w:val="0"/>
          <w:numId w:val="31"/>
        </w:numPr>
      </w:pPr>
      <w:r>
        <w:t>Bekreftelse på varighet av faglig samarbeid med andre leger</w:t>
      </w:r>
    </w:p>
    <w:p w:rsidR="00943AC3" w:rsidRDefault="00943AC3">
      <w:pPr>
        <w:pStyle w:val="Listeavsnitt"/>
        <w:numPr>
          <w:ilvl w:val="0"/>
          <w:numId w:val="31"/>
        </w:numPr>
      </w:pPr>
      <w:r>
        <w:t>Enheten beskrives i eget skriv når det gjelder virksomhet, pasientgrunnlag, behandlingsinnhold som synliggjør at tjenesten dekker varierte problemstillinger når det gjelder poliklinisk behandling</w:t>
      </w:r>
    </w:p>
    <w:p w:rsidR="00943AC3" w:rsidRDefault="00943AC3">
      <w:pPr>
        <w:rPr>
          <w:rFonts w:cs="Times New Roman"/>
        </w:rPr>
      </w:pPr>
    </w:p>
    <w:p w:rsidR="009B1F68" w:rsidRDefault="009B1F68">
      <w:pPr>
        <w:rPr>
          <w:rFonts w:cs="Times New Roman"/>
        </w:rPr>
      </w:pPr>
    </w:p>
    <w:p w:rsidR="00943AC3" w:rsidRDefault="00943AC3">
      <w:pPr>
        <w:numPr>
          <w:ilvl w:val="1"/>
          <w:numId w:val="16"/>
        </w:numPr>
        <w:rPr>
          <w:rFonts w:cs="Times New Roman"/>
        </w:rPr>
      </w:pPr>
      <w:r>
        <w:rPr>
          <w:rFonts w:cs="Times New Roman"/>
        </w:rPr>
        <w:t>2 års tjeneste i valgfri(e) TSB avdelinger/enheter</w:t>
      </w:r>
    </w:p>
    <w:p w:rsidR="00943AC3" w:rsidRDefault="00943AC3">
      <w:pPr>
        <w:rPr>
          <w:rFonts w:cs="Times New Roman"/>
        </w:rPr>
      </w:pPr>
      <w:r>
        <w:rPr>
          <w:rFonts w:cs="Times New Roman"/>
          <w:b/>
          <w:bCs/>
        </w:rPr>
        <w:t>Vedlegg</w:t>
      </w:r>
      <w:r>
        <w:rPr>
          <w:rFonts w:cs="Times New Roman"/>
        </w:rPr>
        <w:t xml:space="preserve"> (for hver av enhetene):</w:t>
      </w:r>
    </w:p>
    <w:p w:rsidR="00943AC3" w:rsidRDefault="00943AC3">
      <w:pPr>
        <w:pStyle w:val="Listeavsnitt"/>
        <w:numPr>
          <w:ilvl w:val="0"/>
          <w:numId w:val="31"/>
        </w:numPr>
        <w:rPr>
          <w:rFonts w:ascii="Arial" w:hAnsi="Arial" w:cs="Arial"/>
        </w:rPr>
      </w:pPr>
      <w:r>
        <w:t>Bekreftelse på tjeneste fra arbeidsgiver (jf søknadsskjema for spesialistgodkjenning for lege). Det er ønskelig at attestene inneholder informasjon om tjenestens innhold, om deltakelse i vakt og om tjenesten er tilfredsstillende utført.</w:t>
      </w:r>
    </w:p>
    <w:p w:rsidR="00943AC3" w:rsidRDefault="00943AC3">
      <w:pPr>
        <w:pStyle w:val="Listeavsnitt"/>
        <w:numPr>
          <w:ilvl w:val="0"/>
          <w:numId w:val="31"/>
        </w:numPr>
        <w:rPr>
          <w:rFonts w:ascii="Arial" w:hAnsi="Arial" w:cs="Arial"/>
          <w:b/>
          <w:bCs/>
          <w:i/>
          <w:iCs/>
        </w:rPr>
      </w:pPr>
      <w:r>
        <w:t>Bekreftelse på lengde på faglig samarbeid med andre leger</w:t>
      </w:r>
    </w:p>
    <w:p w:rsidR="00943AC3" w:rsidRDefault="00943AC3">
      <w:pPr>
        <w:pStyle w:val="Listeavsnitt"/>
        <w:numPr>
          <w:ilvl w:val="0"/>
          <w:numId w:val="31"/>
        </w:numPr>
        <w:rPr>
          <w:rFonts w:ascii="Arial" w:hAnsi="Arial" w:cs="Arial"/>
          <w:b/>
          <w:bCs/>
          <w:i/>
          <w:iCs/>
        </w:rPr>
      </w:pPr>
      <w:r>
        <w:t>Enheten beskrives i eget skriv når det gjelder virksomhet, pasientgrunnlag, behandlingsinnhold som synliggjør at tjenesten dekker varierte problemstillinger innenfor fagfeltet.</w:t>
      </w:r>
    </w:p>
    <w:p w:rsidR="00943AC3" w:rsidRDefault="00943AC3">
      <w:pPr>
        <w:rPr>
          <w:rFonts w:cs="Times New Roman"/>
        </w:rPr>
      </w:pPr>
    </w:p>
    <w:p w:rsidR="00943AC3" w:rsidRPr="009B1F68" w:rsidRDefault="00943AC3">
      <w:pPr>
        <w:numPr>
          <w:ilvl w:val="0"/>
          <w:numId w:val="16"/>
        </w:numPr>
        <w:rPr>
          <w:rFonts w:cs="Times New Roman"/>
          <w:sz w:val="28"/>
          <w:szCs w:val="28"/>
          <w:u w:val="single"/>
        </w:rPr>
      </w:pPr>
      <w:r w:rsidRPr="009B1F68">
        <w:rPr>
          <w:rFonts w:cs="Times New Roman"/>
          <w:sz w:val="28"/>
          <w:szCs w:val="28"/>
          <w:u w:val="single"/>
        </w:rPr>
        <w:t>½ års tjeneste i spesialisthelsetjenesten ved somatisk avdeling eller psykiatrisk avdeling eller som allmennlege i åpen, uselektert praksis</w:t>
      </w:r>
    </w:p>
    <w:p w:rsidR="00943AC3" w:rsidRDefault="00943AC3">
      <w:pPr>
        <w:numPr>
          <w:ilvl w:val="1"/>
          <w:numId w:val="16"/>
        </w:numPr>
        <w:rPr>
          <w:rFonts w:cs="Times New Roman"/>
        </w:rPr>
      </w:pPr>
      <w:r>
        <w:rPr>
          <w:rFonts w:cs="Times New Roman"/>
        </w:rPr>
        <w:t>½ års sykehustjeneste på somatisk avdeling</w:t>
      </w:r>
    </w:p>
    <w:p w:rsidR="00943AC3" w:rsidRDefault="00943AC3">
      <w:pPr>
        <w:numPr>
          <w:ilvl w:val="1"/>
          <w:numId w:val="16"/>
        </w:numPr>
        <w:rPr>
          <w:rFonts w:cs="Times New Roman"/>
        </w:rPr>
      </w:pPr>
      <w:r>
        <w:rPr>
          <w:rFonts w:cs="Times New Roman"/>
        </w:rPr>
        <w:t>½ års sykehustjeneste ved avdeling i voksenpsykiatri eller barne- og ungdomspsykiatri (døgn eller poliklinikk)</w:t>
      </w:r>
    </w:p>
    <w:p w:rsidR="00943AC3" w:rsidRDefault="00943AC3">
      <w:pPr>
        <w:numPr>
          <w:ilvl w:val="1"/>
          <w:numId w:val="16"/>
        </w:numPr>
        <w:rPr>
          <w:rFonts w:cs="Times New Roman"/>
        </w:rPr>
      </w:pPr>
      <w:r>
        <w:rPr>
          <w:rFonts w:cs="Times New Roman"/>
        </w:rPr>
        <w:t>½ år som allmennlege i åpen, uselektert praksis minimum 80 % klinisk virksomhet.</w:t>
      </w:r>
    </w:p>
    <w:p w:rsidR="00943AC3" w:rsidRDefault="00943AC3">
      <w:pPr>
        <w:rPr>
          <w:rFonts w:cs="Times New Roman"/>
        </w:rPr>
      </w:pPr>
    </w:p>
    <w:p w:rsidR="00943AC3" w:rsidRDefault="00943AC3">
      <w:pPr>
        <w:rPr>
          <w:rFonts w:cs="Times New Roman"/>
        </w:rPr>
      </w:pPr>
      <w:r>
        <w:rPr>
          <w:rFonts w:cs="Times New Roman"/>
          <w:b/>
          <w:bCs/>
        </w:rPr>
        <w:t>Vedlegg</w:t>
      </w:r>
      <w:r>
        <w:rPr>
          <w:rFonts w:cs="Times New Roman"/>
        </w:rPr>
        <w:t xml:space="preserve"> (for hver av enhetene):</w:t>
      </w:r>
    </w:p>
    <w:p w:rsidR="00943AC3" w:rsidRDefault="00943AC3">
      <w:pPr>
        <w:pStyle w:val="Listeavsnitt"/>
        <w:numPr>
          <w:ilvl w:val="0"/>
          <w:numId w:val="32"/>
        </w:numPr>
        <w:rPr>
          <w:rFonts w:ascii="Arial" w:hAnsi="Arial" w:cs="Arial"/>
        </w:rPr>
      </w:pPr>
      <w:r>
        <w:t>Bekreftelse på tjeneste fra arbeidsgiver (jf søknadsskjema for spesialistgodkjenning for lege).</w:t>
      </w:r>
    </w:p>
    <w:p w:rsidR="00943AC3" w:rsidRDefault="00943AC3">
      <w:pPr>
        <w:pStyle w:val="Listeavsnitt"/>
        <w:numPr>
          <w:ilvl w:val="0"/>
          <w:numId w:val="32"/>
        </w:numPr>
        <w:rPr>
          <w:rFonts w:ascii="Arial" w:hAnsi="Arial" w:cs="Arial"/>
        </w:rPr>
      </w:pPr>
      <w:r>
        <w:t>Hvis tjeneste ved annen relevant avdeling: Enheten beskrives i eget skriv når det gjelder virksomhet, pasientgrunnlag, behandlingsinnhold som synliggjør at tjenesten er relevant for spesialistutdanningen i rus- og avhengighetsmedisin</w:t>
      </w:r>
    </w:p>
    <w:p w:rsidR="00943AC3" w:rsidRDefault="00943AC3">
      <w:pPr>
        <w:rPr>
          <w:rFonts w:cs="Times New Roman"/>
        </w:rPr>
      </w:pPr>
    </w:p>
    <w:p w:rsidR="00943AC3" w:rsidRDefault="00943AC3">
      <w:pPr>
        <w:rPr>
          <w:rFonts w:cs="Times New Roman"/>
        </w:rPr>
      </w:pPr>
    </w:p>
    <w:p w:rsidR="00943AC3" w:rsidRPr="009B1F68" w:rsidRDefault="00943AC3">
      <w:pPr>
        <w:numPr>
          <w:ilvl w:val="0"/>
          <w:numId w:val="16"/>
        </w:numPr>
        <w:rPr>
          <w:rFonts w:cs="Times New Roman"/>
          <w:sz w:val="28"/>
          <w:szCs w:val="28"/>
          <w:u w:val="single"/>
        </w:rPr>
      </w:pPr>
      <w:r w:rsidRPr="009B1F68">
        <w:rPr>
          <w:rFonts w:cs="Times New Roman"/>
          <w:sz w:val="28"/>
          <w:szCs w:val="28"/>
          <w:u w:val="single"/>
        </w:rPr>
        <w:t>1 ½ års valgfri tjeneste</w:t>
      </w:r>
    </w:p>
    <w:p w:rsidR="00943AC3" w:rsidRDefault="00943AC3">
      <w:pPr>
        <w:numPr>
          <w:ilvl w:val="1"/>
          <w:numId w:val="16"/>
        </w:numPr>
        <w:rPr>
          <w:rFonts w:cs="Times New Roman"/>
        </w:rPr>
      </w:pPr>
      <w:r>
        <w:rPr>
          <w:rFonts w:cs="Times New Roman"/>
        </w:rPr>
        <w:t>Tjeneste i TSB</w:t>
      </w:r>
    </w:p>
    <w:p w:rsidR="00943AC3" w:rsidRDefault="00943AC3">
      <w:pPr>
        <w:numPr>
          <w:ilvl w:val="1"/>
          <w:numId w:val="16"/>
        </w:numPr>
        <w:rPr>
          <w:rFonts w:cs="Times New Roman"/>
        </w:rPr>
      </w:pPr>
      <w:r>
        <w:rPr>
          <w:rFonts w:cs="Times New Roman"/>
        </w:rPr>
        <w:t>Somatisk eller psykiatrisk eller farmakologisk sykehustjeneste</w:t>
      </w:r>
    </w:p>
    <w:p w:rsidR="00943AC3" w:rsidRDefault="00943AC3">
      <w:pPr>
        <w:numPr>
          <w:ilvl w:val="1"/>
          <w:numId w:val="16"/>
        </w:numPr>
        <w:rPr>
          <w:rFonts w:cs="Times New Roman"/>
        </w:rPr>
      </w:pPr>
      <w:r>
        <w:rPr>
          <w:rFonts w:cs="Times New Roman"/>
        </w:rPr>
        <w:t>Arbeid som allmennlege i åpen, uselektert praksis</w:t>
      </w:r>
    </w:p>
    <w:p w:rsidR="00943AC3" w:rsidRDefault="00943AC3">
      <w:pPr>
        <w:numPr>
          <w:ilvl w:val="1"/>
          <w:numId w:val="16"/>
        </w:numPr>
        <w:rPr>
          <w:rFonts w:cs="Times New Roman"/>
        </w:rPr>
      </w:pPr>
      <w:r>
        <w:rPr>
          <w:rFonts w:cs="Times New Roman"/>
        </w:rPr>
        <w:t>Tjeneste i kommunalt rustiltak (feltpleie, kommunal substitusjonsbehandling, akuttiltak døgn, fengselshelsetjeneste, og tilsvarende)</w:t>
      </w:r>
    </w:p>
    <w:p w:rsidR="00943AC3" w:rsidRDefault="00943AC3">
      <w:pPr>
        <w:numPr>
          <w:ilvl w:val="1"/>
          <w:numId w:val="16"/>
        </w:numPr>
        <w:rPr>
          <w:rFonts w:cs="Times New Roman"/>
        </w:rPr>
      </w:pPr>
      <w:r>
        <w:rPr>
          <w:rFonts w:cs="Times New Roman"/>
        </w:rPr>
        <w:t>Nordisk medisinsk doktorgrad (</w:t>
      </w:r>
      <w:proofErr w:type="spellStart"/>
      <w:r>
        <w:rPr>
          <w:rFonts w:cs="Times New Roman"/>
        </w:rPr>
        <w:t>PhD</w:t>
      </w:r>
      <w:proofErr w:type="spellEnd"/>
      <w:r>
        <w:rPr>
          <w:rFonts w:cs="Times New Roman"/>
        </w:rPr>
        <w:t>) teller med 1 år i stedet for valgfri tjeneste, annen forskningstjeneste kan telle med inntil ett år.</w:t>
      </w:r>
    </w:p>
    <w:p w:rsidR="00943AC3" w:rsidRDefault="00943AC3">
      <w:pPr>
        <w:ind w:left="1080"/>
        <w:rPr>
          <w:rFonts w:cs="Times New Roman"/>
        </w:rPr>
      </w:pPr>
    </w:p>
    <w:p w:rsidR="00943AC3" w:rsidRDefault="00943AC3">
      <w:pPr>
        <w:rPr>
          <w:rFonts w:cs="Times New Roman"/>
        </w:rPr>
      </w:pPr>
      <w:r>
        <w:rPr>
          <w:rFonts w:cs="Times New Roman"/>
          <w:b/>
          <w:bCs/>
        </w:rPr>
        <w:t xml:space="preserve">Vedlegg </w:t>
      </w:r>
      <w:r>
        <w:rPr>
          <w:rFonts w:cs="Times New Roman"/>
        </w:rPr>
        <w:t>(for hver av enhetene):</w:t>
      </w:r>
    </w:p>
    <w:p w:rsidR="00943AC3" w:rsidRDefault="00943AC3">
      <w:pPr>
        <w:pStyle w:val="Listeavsnitt"/>
        <w:numPr>
          <w:ilvl w:val="0"/>
          <w:numId w:val="31"/>
        </w:numPr>
        <w:rPr>
          <w:rFonts w:ascii="Arial" w:hAnsi="Arial" w:cs="Arial"/>
        </w:rPr>
      </w:pPr>
      <w:r>
        <w:t>Bekreftelse på tjeneste fra arbeidsgiver (jf søknadsskjema for spesialistgodkjenning for lege). Det er ønskelig at attestene inneholder informasjon om tjenestens innhold, om deltakelse i vakt og om tjenesten er tilfredsstillende utført.</w:t>
      </w:r>
    </w:p>
    <w:p w:rsidR="00943AC3" w:rsidRDefault="00943AC3">
      <w:pPr>
        <w:pStyle w:val="Listeavsnitt"/>
        <w:numPr>
          <w:ilvl w:val="0"/>
          <w:numId w:val="31"/>
        </w:numPr>
        <w:rPr>
          <w:rFonts w:ascii="Arial" w:hAnsi="Arial" w:cs="Arial"/>
        </w:rPr>
      </w:pPr>
      <w:r>
        <w:t>Hvis tjeneste fra annen TSB enhet og tjeneste ved kommunalt rustiltak: Enheten beskrives i eget skriv når det gjelder virksomhet, pasientgrunnlag, behandlingsinnhold som synliggjør at tjenesten er relevant</w:t>
      </w:r>
    </w:p>
    <w:p w:rsidR="00943AC3" w:rsidRDefault="00943AC3">
      <w:pPr>
        <w:rPr>
          <w:rFonts w:cs="Times New Roman"/>
        </w:rPr>
      </w:pPr>
    </w:p>
    <w:p w:rsidR="00943AC3" w:rsidRDefault="00943AC3">
      <w:pPr>
        <w:rPr>
          <w:rFonts w:cs="Times New Roman"/>
          <w:u w:val="single"/>
        </w:rPr>
      </w:pPr>
    </w:p>
    <w:p w:rsidR="00943AC3" w:rsidRPr="009B1F68" w:rsidRDefault="00943AC3">
      <w:pPr>
        <w:rPr>
          <w:rFonts w:ascii="Verdana" w:hAnsi="Verdana" w:cs="Times New Roman"/>
          <w:b/>
        </w:rPr>
      </w:pPr>
      <w:r w:rsidRPr="009B1F68">
        <w:rPr>
          <w:rFonts w:ascii="Verdana" w:hAnsi="Verdana" w:cs="Times New Roman"/>
          <w:b/>
        </w:rPr>
        <w:t>Spesielle forhold:</w:t>
      </w:r>
    </w:p>
    <w:p w:rsidR="00943AC3" w:rsidRPr="009B1F68" w:rsidRDefault="00943AC3">
      <w:pPr>
        <w:pStyle w:val="Brdtekst2"/>
        <w:rPr>
          <w:u w:val="single"/>
        </w:rPr>
      </w:pPr>
      <w:r w:rsidRPr="009B1F68">
        <w:rPr>
          <w:u w:val="single"/>
        </w:rPr>
        <w:t xml:space="preserve">Du har tjeneste ved TSB avdelinger som er i drift i dag: </w:t>
      </w:r>
    </w:p>
    <w:p w:rsidR="00943AC3" w:rsidRDefault="00943AC3">
      <w:pPr>
        <w:pStyle w:val="Brdtekst2"/>
        <w:ind w:firstLine="348"/>
      </w:pPr>
      <w:r>
        <w:t xml:space="preserve">Du </w:t>
      </w:r>
      <w:r w:rsidR="006327E7">
        <w:t xml:space="preserve">har eller </w:t>
      </w:r>
      <w:r w:rsidR="009B1F68">
        <w:t>kan enkelt fremskaffe</w:t>
      </w:r>
      <w:r>
        <w:t xml:space="preserve"> tjenestebevis og beskrivelse av tjenestens innhold. </w:t>
      </w:r>
    </w:p>
    <w:p w:rsidR="00943AC3" w:rsidRDefault="00943AC3">
      <w:pPr>
        <w:rPr>
          <w:rFonts w:cs="Times New Roman"/>
        </w:rPr>
      </w:pPr>
    </w:p>
    <w:p w:rsidR="00943AC3" w:rsidRPr="009B1F68" w:rsidRDefault="00943AC3">
      <w:pPr>
        <w:ind w:left="360"/>
        <w:rPr>
          <w:rFonts w:cs="Times New Roman"/>
          <w:u w:val="single"/>
        </w:rPr>
      </w:pPr>
      <w:r w:rsidRPr="009B1F68">
        <w:rPr>
          <w:rFonts w:cs="Times New Roman"/>
          <w:u w:val="single"/>
        </w:rPr>
        <w:lastRenderedPageBreak/>
        <w:t>Du har tjeneste fra avdelinger/klinikker for pasienter med rusrelaterte problemer som var i drift før rusreformen og tjenestestedet ble spesialisthelsetjeneste og TSB etter rusreformen</w:t>
      </w:r>
      <w:r>
        <w:rPr>
          <w:rFonts w:cs="Times New Roman"/>
        </w:rPr>
        <w:t xml:space="preserve"> </w:t>
      </w:r>
      <w:r w:rsidRPr="009B1F68">
        <w:rPr>
          <w:rFonts w:cs="Times New Roman"/>
          <w:u w:val="single"/>
        </w:rPr>
        <w:t>- og er i drift i dag:</w:t>
      </w:r>
    </w:p>
    <w:p w:rsidR="00943AC3" w:rsidRDefault="00943AC3">
      <w:pPr>
        <w:ind w:left="360" w:firstLine="348"/>
        <w:rPr>
          <w:rFonts w:cs="Times New Roman"/>
        </w:rPr>
      </w:pPr>
      <w:r>
        <w:rPr>
          <w:rFonts w:cs="Times New Roman"/>
        </w:rPr>
        <w:t xml:space="preserve">Du </w:t>
      </w:r>
      <w:r w:rsidR="006327E7">
        <w:rPr>
          <w:rFonts w:cs="Times New Roman"/>
        </w:rPr>
        <w:t>har eller kan fremskaffe tjenestebevis</w:t>
      </w:r>
      <w:r>
        <w:rPr>
          <w:rFonts w:cs="Times New Roman"/>
        </w:rPr>
        <w:t xml:space="preserve"> og </w:t>
      </w:r>
      <w:r w:rsidR="006327E7">
        <w:rPr>
          <w:rFonts w:cs="Times New Roman"/>
        </w:rPr>
        <w:t>beskrivelse av</w:t>
      </w:r>
      <w:r>
        <w:rPr>
          <w:rFonts w:cs="Times New Roman"/>
        </w:rPr>
        <w:t xml:space="preserve"> tjenestens innhold i din tjenesteperiode selv om denne var før rusreformen.</w:t>
      </w:r>
    </w:p>
    <w:p w:rsidR="00943AC3" w:rsidRDefault="00943AC3">
      <w:pPr>
        <w:rPr>
          <w:rFonts w:cs="Times New Roman"/>
        </w:rPr>
      </w:pPr>
    </w:p>
    <w:p w:rsidR="006327E7" w:rsidRDefault="00943AC3">
      <w:pPr>
        <w:ind w:left="360"/>
        <w:rPr>
          <w:rFonts w:cs="Times New Roman"/>
        </w:rPr>
      </w:pPr>
      <w:r w:rsidRPr="006327E7">
        <w:rPr>
          <w:rFonts w:cs="Times New Roman"/>
          <w:u w:val="single"/>
        </w:rPr>
        <w:t>Du har tjeneste fra avdelinger/klinikker for pasienter med rusproblemer som har gjennomgått omorganisering/endring av behandlingstilbudet etter din tjenesteperiode.</w:t>
      </w:r>
      <w:r>
        <w:rPr>
          <w:rFonts w:cs="Times New Roman"/>
        </w:rPr>
        <w:t xml:space="preserve"> </w:t>
      </w:r>
    </w:p>
    <w:p w:rsidR="00943AC3" w:rsidRDefault="006327E7" w:rsidP="006327E7">
      <w:pPr>
        <w:ind w:left="360" w:firstLine="348"/>
        <w:rPr>
          <w:rFonts w:cs="Times New Roman"/>
        </w:rPr>
      </w:pPr>
      <w:r>
        <w:rPr>
          <w:rFonts w:cs="Times New Roman"/>
        </w:rPr>
        <w:t xml:space="preserve">Du har eller kan fremskaffe tjenestebevis. </w:t>
      </w:r>
      <w:r w:rsidR="00943AC3">
        <w:rPr>
          <w:rFonts w:cs="Times New Roman"/>
        </w:rPr>
        <w:t xml:space="preserve">Dersom det ikke finnes en «offisiell» beskrivelse av behandlingstilbudet </w:t>
      </w:r>
      <w:r w:rsidR="00943AC3">
        <w:rPr>
          <w:rFonts w:cs="Times New Roman"/>
          <w:i/>
          <w:iCs/>
        </w:rPr>
        <w:t>i din tjenesteperiode</w:t>
      </w:r>
      <w:r w:rsidR="00943AC3">
        <w:rPr>
          <w:rFonts w:cs="Times New Roman"/>
        </w:rPr>
        <w:t xml:space="preserve"> må du kort beskrive dette selv og få det bekreftet av ledelsen.</w:t>
      </w:r>
    </w:p>
    <w:p w:rsidR="00943AC3" w:rsidRDefault="00943AC3">
      <w:pPr>
        <w:rPr>
          <w:rFonts w:cs="Times New Roman"/>
        </w:rPr>
      </w:pPr>
    </w:p>
    <w:p w:rsidR="006327E7" w:rsidRDefault="00943AC3">
      <w:pPr>
        <w:ind w:left="360"/>
        <w:rPr>
          <w:rFonts w:cs="Times New Roman"/>
        </w:rPr>
      </w:pPr>
      <w:r w:rsidRPr="006327E7">
        <w:rPr>
          <w:rFonts w:cs="Times New Roman"/>
          <w:u w:val="single"/>
        </w:rPr>
        <w:t>Du har tjeneste fra avdeling / klinikk for pasienter med rusproblemer som er nedlagt eller som er i drift i dag men med et helt annet behandlingstilbud.</w:t>
      </w:r>
      <w:r>
        <w:rPr>
          <w:rFonts w:cs="Times New Roman"/>
        </w:rPr>
        <w:t xml:space="preserve"> </w:t>
      </w:r>
    </w:p>
    <w:p w:rsidR="00943AC3" w:rsidRDefault="006327E7" w:rsidP="006327E7">
      <w:pPr>
        <w:ind w:left="360" w:firstLine="348"/>
        <w:rPr>
          <w:rFonts w:cs="Times New Roman"/>
        </w:rPr>
      </w:pPr>
      <w:r>
        <w:rPr>
          <w:rFonts w:cs="Times New Roman"/>
        </w:rPr>
        <w:t xml:space="preserve">Du har eller kan fremskaffe tjenestebevis. </w:t>
      </w:r>
      <w:r w:rsidR="00943AC3">
        <w:rPr>
          <w:rFonts w:cs="Times New Roman"/>
        </w:rPr>
        <w:t xml:space="preserve">Dersom det ikke finnes en «offisiell» beskrivelse av behandlingstilbudet </w:t>
      </w:r>
      <w:r w:rsidR="00943AC3">
        <w:rPr>
          <w:rFonts w:cs="Times New Roman"/>
          <w:i/>
          <w:iCs/>
        </w:rPr>
        <w:t>i din tjenesteperiode</w:t>
      </w:r>
      <w:r w:rsidR="00943AC3">
        <w:rPr>
          <w:rFonts w:cs="Times New Roman"/>
        </w:rPr>
        <w:t xml:space="preserve"> må du kort beskrive dette selv og få det bekreftet av relevant instans eventuelt annen legekollega.</w:t>
      </w:r>
    </w:p>
    <w:p w:rsidR="00943AC3" w:rsidRDefault="00943AC3">
      <w:pPr>
        <w:rPr>
          <w:rFonts w:cs="Times New Roman"/>
          <w:b/>
          <w:bCs/>
          <w:sz w:val="28"/>
          <w:szCs w:val="28"/>
        </w:rPr>
      </w:pPr>
    </w:p>
    <w:p w:rsidR="00943AC3" w:rsidRDefault="00943AC3">
      <w:pPr>
        <w:rPr>
          <w:rFonts w:cs="Times New Roman"/>
          <w:b/>
          <w:bCs/>
          <w:sz w:val="28"/>
          <w:szCs w:val="28"/>
        </w:rPr>
      </w:pPr>
    </w:p>
    <w:p w:rsidR="00943AC3" w:rsidRDefault="00943AC3">
      <w:pPr>
        <w:rPr>
          <w:rFonts w:cs="Times New Roman"/>
          <w:b/>
          <w:bCs/>
          <w:sz w:val="28"/>
          <w:szCs w:val="28"/>
        </w:rPr>
      </w:pPr>
      <w:r>
        <w:rPr>
          <w:rFonts w:cs="Times New Roman"/>
          <w:b/>
          <w:bCs/>
          <w:sz w:val="28"/>
          <w:szCs w:val="28"/>
        </w:rPr>
        <w:t>Krav til kunnskap</w:t>
      </w:r>
    </w:p>
    <w:p w:rsidR="00943AC3" w:rsidRDefault="00943AC3">
      <w:pPr>
        <w:rPr>
          <w:rFonts w:cs="Times New Roman"/>
          <w:color w:val="292929"/>
        </w:rPr>
      </w:pPr>
      <w:r>
        <w:rPr>
          <w:rFonts w:cs="Times New Roman"/>
        </w:rPr>
        <w:t xml:space="preserve">Det er krav om 100 timers relevante kurs. </w:t>
      </w:r>
      <w:r>
        <w:rPr>
          <w:rFonts w:cs="Times New Roman"/>
          <w:color w:val="292929"/>
        </w:rPr>
        <w:t xml:space="preserve">Kurskravet inkluderer et eget obligatorisk overgangskurs på 38 timer for spesialister som godkjennes etter overgangsregler, som må tas før godkjenning etter overgangsregler kan gis. </w:t>
      </w:r>
      <w:r w:rsidR="00670149">
        <w:rPr>
          <w:rFonts w:cs="Times New Roman"/>
          <w:color w:val="292929"/>
        </w:rPr>
        <w:t>Første kurs var i uke 44 2014, n</w:t>
      </w:r>
      <w:r>
        <w:rPr>
          <w:rFonts w:cs="Times New Roman"/>
          <w:color w:val="292929"/>
        </w:rPr>
        <w:t>este kurs er planlagt i uke 23 2015.</w:t>
      </w:r>
    </w:p>
    <w:p w:rsidR="00943AC3" w:rsidRDefault="00943AC3">
      <w:pPr>
        <w:rPr>
          <w:rFonts w:cs="Times New Roman"/>
        </w:rPr>
      </w:pPr>
      <w:r>
        <w:rPr>
          <w:rFonts w:cs="Times New Roman"/>
        </w:rPr>
        <w:t xml:space="preserve">I tillegg kreves obligatorisk kurs i administrasjon og ledelse og gjennomført obligatorisk nettkurs i sakkyndighetsarbeid. Legeforeningens kurs for tillitsvalgte kan erstatte obligatorisk kurs i administrasjon og ledelse (Fra tillitsvalgt til leder, modul 1-3). </w:t>
      </w:r>
    </w:p>
    <w:p w:rsidR="00C1702E" w:rsidRDefault="00C1702E">
      <w:pPr>
        <w:rPr>
          <w:rFonts w:cs="Times New Roman"/>
        </w:rPr>
      </w:pPr>
      <w:r>
        <w:rPr>
          <w:rFonts w:cs="Times New Roman"/>
        </w:rPr>
        <w:t>Disse kursene føres opp under kategorien obligatoriske kurs på søknadsskjema</w:t>
      </w:r>
    </w:p>
    <w:p w:rsidR="00943AC3" w:rsidRDefault="00943AC3">
      <w:pPr>
        <w:rPr>
          <w:rFonts w:cs="Times New Roman"/>
        </w:rPr>
      </w:pPr>
    </w:p>
    <w:p w:rsidR="00943AC3" w:rsidRDefault="00943AC3">
      <w:pPr>
        <w:rPr>
          <w:rFonts w:cs="Times New Roman"/>
        </w:rPr>
      </w:pPr>
      <w:r>
        <w:rPr>
          <w:rFonts w:cs="Times New Roman"/>
        </w:rPr>
        <w:t xml:space="preserve">Frem til spesialistutdanningen er i gang har det ikke vært obligatoriske kurs innenfor rusmedisin men det har i flere år vært arrangert mange relevante kurs innenfor fagfeltet. Flere kurs i rus- og avhengighetsmedisin </w:t>
      </w:r>
      <w:r w:rsidR="00670149">
        <w:rPr>
          <w:rFonts w:cs="Times New Roman"/>
        </w:rPr>
        <w:t xml:space="preserve">har </w:t>
      </w:r>
      <w:r>
        <w:rPr>
          <w:rFonts w:cs="Times New Roman"/>
        </w:rPr>
        <w:t>for eksempel</w:t>
      </w:r>
      <w:r w:rsidR="00670149">
        <w:rPr>
          <w:rFonts w:cs="Times New Roman"/>
        </w:rPr>
        <w:t xml:space="preserve"> vært arrangert av</w:t>
      </w:r>
      <w:r>
        <w:rPr>
          <w:rFonts w:cs="Times New Roman"/>
        </w:rPr>
        <w:t xml:space="preserve"> SERAF</w:t>
      </w:r>
      <w:r w:rsidR="00670149">
        <w:rPr>
          <w:rFonts w:cs="Times New Roman"/>
        </w:rPr>
        <w:t>. I tillegg til dette har det vært arrangert kurs med relevans for rus- og avhengighet som</w:t>
      </w:r>
      <w:r>
        <w:rPr>
          <w:rFonts w:cs="Times New Roman"/>
        </w:rPr>
        <w:t xml:space="preserve"> </w:t>
      </w:r>
      <w:r w:rsidR="00670149">
        <w:rPr>
          <w:rFonts w:cs="Times New Roman"/>
        </w:rPr>
        <w:t>valgfrie kurs</w:t>
      </w:r>
      <w:r>
        <w:rPr>
          <w:rFonts w:cs="Times New Roman"/>
        </w:rPr>
        <w:t xml:space="preserve"> </w:t>
      </w:r>
      <w:r w:rsidR="00670149">
        <w:rPr>
          <w:rFonts w:cs="Times New Roman"/>
        </w:rPr>
        <w:t xml:space="preserve">til </w:t>
      </w:r>
      <w:r>
        <w:rPr>
          <w:rFonts w:cs="Times New Roman"/>
        </w:rPr>
        <w:t>andre spesialiteter</w:t>
      </w:r>
      <w:r w:rsidR="00670149">
        <w:rPr>
          <w:rFonts w:cs="Times New Roman"/>
        </w:rPr>
        <w:t xml:space="preserve">, for eksempel på Primærmedisinsk uke, </w:t>
      </w:r>
      <w:proofErr w:type="spellStart"/>
      <w:r w:rsidR="00670149">
        <w:rPr>
          <w:rFonts w:cs="Times New Roman"/>
        </w:rPr>
        <w:t>Nidaroskongressen</w:t>
      </w:r>
      <w:proofErr w:type="spellEnd"/>
      <w:r w:rsidR="00670149">
        <w:rPr>
          <w:rFonts w:cs="Times New Roman"/>
        </w:rPr>
        <w:t xml:space="preserve">, </w:t>
      </w:r>
      <w:proofErr w:type="spellStart"/>
      <w:r w:rsidR="00670149">
        <w:rPr>
          <w:rFonts w:cs="Times New Roman"/>
        </w:rPr>
        <w:t>Psykiatriveka</w:t>
      </w:r>
      <w:proofErr w:type="spellEnd"/>
      <w:r w:rsidR="00670149">
        <w:rPr>
          <w:rFonts w:cs="Times New Roman"/>
        </w:rPr>
        <w:t xml:space="preserve"> osv</w:t>
      </w:r>
      <w:r>
        <w:rPr>
          <w:rFonts w:cs="Times New Roman"/>
        </w:rPr>
        <w:t>.</w:t>
      </w:r>
      <w:r w:rsidR="00670149">
        <w:rPr>
          <w:rFonts w:cs="Times New Roman"/>
        </w:rPr>
        <w:t xml:space="preserve"> </w:t>
      </w:r>
      <w:r>
        <w:rPr>
          <w:rFonts w:cs="Times New Roman"/>
        </w:rPr>
        <w:t xml:space="preserve">Kursene/konferansene </w:t>
      </w:r>
      <w:r w:rsidR="00670149">
        <w:rPr>
          <w:rFonts w:cs="Times New Roman"/>
        </w:rPr>
        <w:t>dere fører opp i søknaden</w:t>
      </w:r>
      <w:r>
        <w:rPr>
          <w:rFonts w:cs="Times New Roman"/>
        </w:rPr>
        <w:t xml:space="preserve"> må være relevante for rus- og avhengighetsmedisin.</w:t>
      </w:r>
    </w:p>
    <w:p w:rsidR="00943AC3" w:rsidRDefault="00943AC3">
      <w:pPr>
        <w:rPr>
          <w:rFonts w:cs="Times New Roman"/>
        </w:rPr>
      </w:pPr>
      <w:r>
        <w:rPr>
          <w:rFonts w:cs="Times New Roman"/>
        </w:rPr>
        <w:t>Flere faglige konferanser nasjonalt og internasjonalt er tellende som valgfrie timer i mange spesialiteter og kan være relevante for rusmedisin</w:t>
      </w:r>
    </w:p>
    <w:p w:rsidR="00670149" w:rsidRDefault="00C1702E">
      <w:pPr>
        <w:rPr>
          <w:rFonts w:cs="Times New Roman"/>
        </w:rPr>
      </w:pPr>
      <w:r>
        <w:rPr>
          <w:rFonts w:cs="Times New Roman"/>
        </w:rPr>
        <w:t>Slike kurstimer / konferansetimer føres opp under kategorien ”valgfrie kurs” på søknadsskjema.</w:t>
      </w:r>
    </w:p>
    <w:p w:rsidR="00C1702E" w:rsidRDefault="00C1702E">
      <w:pPr>
        <w:rPr>
          <w:rFonts w:cs="Times New Roman"/>
        </w:rPr>
      </w:pPr>
    </w:p>
    <w:p w:rsidR="00943AC3" w:rsidRPr="00C1702E" w:rsidRDefault="00943AC3">
      <w:pPr>
        <w:rPr>
          <w:rFonts w:cs="Times New Roman"/>
          <w:sz w:val="28"/>
          <w:szCs w:val="28"/>
        </w:rPr>
      </w:pPr>
      <w:r w:rsidRPr="00C1702E">
        <w:rPr>
          <w:rFonts w:cs="Times New Roman"/>
          <w:sz w:val="28"/>
          <w:szCs w:val="28"/>
        </w:rPr>
        <w:t>Deltagelse på kurs/konferanser kan erstattes av at du selv har undervist / vært foredragsholder.</w:t>
      </w:r>
    </w:p>
    <w:p w:rsidR="00943AC3" w:rsidRDefault="00943AC3">
      <w:pPr>
        <w:pStyle w:val="Listeavsnitt"/>
        <w:numPr>
          <w:ilvl w:val="0"/>
          <w:numId w:val="33"/>
        </w:numPr>
        <w:rPr>
          <w:b/>
          <w:bCs/>
          <w:color w:val="292929"/>
        </w:rPr>
      </w:pPr>
      <w:r>
        <w:rPr>
          <w:b/>
          <w:bCs/>
          <w:color w:val="292929"/>
        </w:rPr>
        <w:t>Undervisning i rus- og avhengighetsmedisin for kollegaer på godkjente kurs/konferanser (inntil 20 timer)</w:t>
      </w:r>
    </w:p>
    <w:p w:rsidR="00943AC3" w:rsidRDefault="00943AC3">
      <w:pPr>
        <w:ind w:left="360"/>
        <w:rPr>
          <w:rFonts w:cs="Times New Roman"/>
          <w:color w:val="292929"/>
        </w:rPr>
      </w:pPr>
      <w:r>
        <w:rPr>
          <w:rFonts w:cs="Times New Roman"/>
          <w:color w:val="292929"/>
        </w:rPr>
        <w:t>Hver relevante originalforelesning på 1 time godkjennes som 3 timer. Maksimalt kan det godkjennes 20 timer. Bekreftelse må vedlegges i form av kursprogram eller tilsvarende.</w:t>
      </w:r>
    </w:p>
    <w:p w:rsidR="00943AC3" w:rsidRDefault="00943AC3">
      <w:pPr>
        <w:rPr>
          <w:rFonts w:cs="Times New Roman"/>
          <w:color w:val="292929"/>
        </w:rPr>
      </w:pPr>
    </w:p>
    <w:p w:rsidR="00943AC3" w:rsidRDefault="00943AC3">
      <w:pPr>
        <w:numPr>
          <w:ilvl w:val="0"/>
          <w:numId w:val="33"/>
        </w:numPr>
        <w:rPr>
          <w:rFonts w:cs="Times New Roman"/>
          <w:b/>
          <w:bCs/>
          <w:color w:val="292929"/>
        </w:rPr>
      </w:pPr>
      <w:r>
        <w:rPr>
          <w:rFonts w:cs="Times New Roman"/>
          <w:b/>
          <w:bCs/>
          <w:color w:val="292929"/>
        </w:rPr>
        <w:lastRenderedPageBreak/>
        <w:t>Deltakelse i arbeidsgrupper knyttet til utvikling av nasjonale, faglige retningslinjer og veiledere i TSB (inntil 20 timer)</w:t>
      </w:r>
    </w:p>
    <w:p w:rsidR="00943AC3" w:rsidRDefault="00943AC3">
      <w:pPr>
        <w:ind w:left="360"/>
        <w:rPr>
          <w:rFonts w:cs="Times New Roman"/>
          <w:color w:val="292929"/>
        </w:rPr>
      </w:pPr>
      <w:r>
        <w:rPr>
          <w:rFonts w:cs="Times New Roman"/>
          <w:color w:val="292929"/>
        </w:rPr>
        <w:t xml:space="preserve">Arbeidsgruppedeltakelse med minimum 6 </w:t>
      </w:r>
      <w:proofErr w:type="spellStart"/>
      <w:r>
        <w:rPr>
          <w:rFonts w:cs="Times New Roman"/>
          <w:color w:val="292929"/>
        </w:rPr>
        <w:t>heldagsmøter</w:t>
      </w:r>
      <w:proofErr w:type="spellEnd"/>
      <w:r>
        <w:rPr>
          <w:rFonts w:cs="Times New Roman"/>
          <w:color w:val="292929"/>
        </w:rPr>
        <w:t xml:space="preserve"> godkjennes som 20 timer. Bekreftelse fra leder av arbeidsgruppen vedlegges som redegjør for hvilken retningslinje/veileder dette dreier seg om, tidsperioden og omfanget av arbeidet.</w:t>
      </w:r>
    </w:p>
    <w:p w:rsidR="00943AC3" w:rsidRDefault="00943AC3">
      <w:pPr>
        <w:rPr>
          <w:rFonts w:cs="Times New Roman"/>
          <w:color w:val="292929"/>
        </w:rPr>
      </w:pPr>
    </w:p>
    <w:p w:rsidR="00943AC3" w:rsidRDefault="00943AC3">
      <w:pPr>
        <w:pStyle w:val="Listeavsnitt"/>
        <w:numPr>
          <w:ilvl w:val="0"/>
          <w:numId w:val="33"/>
        </w:numPr>
        <w:rPr>
          <w:b/>
          <w:bCs/>
        </w:rPr>
      </w:pPr>
      <w:r>
        <w:rPr>
          <w:b/>
          <w:bCs/>
          <w:color w:val="292929"/>
        </w:rPr>
        <w:t>Forfatter av et eller flere kapitler i lærebøker i rus- og avhengighetsmedisin eller fagfellevurderte artikler som førsteforfatter i tidsskrift (inntil 20 timer)</w:t>
      </w:r>
    </w:p>
    <w:p w:rsidR="00943AC3" w:rsidRDefault="00943AC3">
      <w:pPr>
        <w:pStyle w:val="Listeavsnitt"/>
        <w:ind w:left="360"/>
        <w:rPr>
          <w:b/>
          <w:bCs/>
        </w:rPr>
      </w:pPr>
      <w:r>
        <w:t>Lærebokkapitler: 10 publiserte sider godkjennes som 10 timer. Kopi av lærebokkapitelet legges ved.</w:t>
      </w:r>
    </w:p>
    <w:p w:rsidR="00943AC3" w:rsidRDefault="00943AC3">
      <w:pPr>
        <w:rPr>
          <w:rFonts w:cs="Times New Roman"/>
        </w:rPr>
      </w:pPr>
      <w:r>
        <w:rPr>
          <w:rFonts w:cs="Times New Roman"/>
        </w:rPr>
        <w:t>Førsteforfatter av tidsskriftartikler om rus- og avhengighetsmedisinske emner i fagfellevurderte tidsskrift godkjennes som inntil 10 timer. Kopi av artiklene vedlegges.</w:t>
      </w:r>
    </w:p>
    <w:p w:rsidR="00C1702E" w:rsidRDefault="00C1702E" w:rsidP="00C1702E">
      <w:pPr>
        <w:pStyle w:val="Overskrift1"/>
        <w:rPr>
          <w:rFonts w:cs="Times New Roman"/>
        </w:rPr>
      </w:pPr>
    </w:p>
    <w:p w:rsidR="00C1702E" w:rsidRDefault="00C1702E" w:rsidP="00C1702E">
      <w:pPr>
        <w:pStyle w:val="Overskrift1"/>
        <w:rPr>
          <w:rFonts w:cs="Times New Roman"/>
        </w:rPr>
      </w:pPr>
      <w:r>
        <w:rPr>
          <w:rFonts w:cs="Times New Roman"/>
        </w:rPr>
        <w:t>Finn frem nødvendig dokumentasjon som vedlegges søknaden:</w:t>
      </w:r>
    </w:p>
    <w:p w:rsidR="00C1702E" w:rsidRDefault="00C1702E" w:rsidP="00C1702E">
      <w:pPr>
        <w:pStyle w:val="Listeavsnitt"/>
        <w:numPr>
          <w:ilvl w:val="0"/>
          <w:numId w:val="25"/>
        </w:numPr>
      </w:pPr>
      <w:r>
        <w:t>Dokumentasjon på deltagelse i kurs/konferanser = kursbevis</w:t>
      </w:r>
    </w:p>
    <w:p w:rsidR="00C1702E" w:rsidRDefault="00C1702E" w:rsidP="00C1702E">
      <w:pPr>
        <w:pStyle w:val="Listeavsnitt"/>
        <w:numPr>
          <w:ilvl w:val="0"/>
          <w:numId w:val="25"/>
        </w:numPr>
      </w:pPr>
      <w:r>
        <w:t>Dokumentasjon på at du selv har undervist = program fra konferanser/undervisning der det fremkommer at du er foredragsholder osv.</w:t>
      </w:r>
    </w:p>
    <w:p w:rsidR="00943AC3" w:rsidRDefault="00943AC3">
      <w:pPr>
        <w:spacing w:before="240"/>
        <w:rPr>
          <w:rFonts w:cs="Times New Roman"/>
          <w:b/>
          <w:bCs/>
        </w:rPr>
      </w:pPr>
      <w:r>
        <w:rPr>
          <w:rFonts w:cs="Times New Roman"/>
          <w:b/>
          <w:bCs/>
        </w:rPr>
        <w:t>Merknader til forskningstjeneste</w:t>
      </w:r>
    </w:p>
    <w:p w:rsidR="00943AC3" w:rsidRDefault="00943AC3">
      <w:pPr>
        <w:spacing w:after="200"/>
        <w:rPr>
          <w:rFonts w:cs="Times New Roman"/>
        </w:rPr>
      </w:pPr>
      <w:proofErr w:type="spellStart"/>
      <w:r>
        <w:rPr>
          <w:rFonts w:cs="Times New Roman"/>
          <w:color w:val="292929"/>
          <w:lang w:val="nn-NO"/>
        </w:rPr>
        <w:t>Innenfor</w:t>
      </w:r>
      <w:proofErr w:type="spellEnd"/>
      <w:r>
        <w:rPr>
          <w:rFonts w:cs="Times New Roman"/>
          <w:color w:val="292929"/>
          <w:lang w:val="nn-NO"/>
        </w:rPr>
        <w:t xml:space="preserve"> </w:t>
      </w:r>
      <w:proofErr w:type="spellStart"/>
      <w:r>
        <w:rPr>
          <w:rFonts w:cs="Times New Roman"/>
          <w:color w:val="292929"/>
          <w:lang w:val="nn-NO"/>
        </w:rPr>
        <w:t>valgfri</w:t>
      </w:r>
      <w:proofErr w:type="spellEnd"/>
      <w:r>
        <w:rPr>
          <w:rFonts w:cs="Times New Roman"/>
          <w:color w:val="292929"/>
          <w:lang w:val="nn-NO"/>
        </w:rPr>
        <w:t xml:space="preserve"> teneste (1,5 år) kan </w:t>
      </w:r>
      <w:r>
        <w:rPr>
          <w:rFonts w:cs="Times New Roman"/>
        </w:rPr>
        <w:t>Nordisk medisinsk doktorgrad (</w:t>
      </w:r>
      <w:proofErr w:type="spellStart"/>
      <w:r>
        <w:rPr>
          <w:rFonts w:cs="Times New Roman"/>
        </w:rPr>
        <w:t>PhD</w:t>
      </w:r>
      <w:proofErr w:type="spellEnd"/>
      <w:r>
        <w:rPr>
          <w:rFonts w:cs="Times New Roman"/>
        </w:rPr>
        <w:t>) telle med 1 år i stedet for valgfri tjeneste. Annen forskningstjeneste kan telle med inntil ett år.</w:t>
      </w:r>
    </w:p>
    <w:p w:rsidR="00943AC3" w:rsidRDefault="00943AC3">
      <w:pPr>
        <w:outlineLvl w:val="2"/>
        <w:rPr>
          <w:rFonts w:ascii="Verdana" w:hAnsi="Verdana" w:cs="Verdana"/>
          <w:b/>
          <w:bCs/>
          <w:color w:val="222222"/>
          <w:sz w:val="25"/>
          <w:szCs w:val="25"/>
        </w:rPr>
      </w:pPr>
    </w:p>
    <w:p w:rsidR="00C1702E" w:rsidRDefault="00C1702E">
      <w:pPr>
        <w:outlineLvl w:val="2"/>
        <w:rPr>
          <w:rFonts w:ascii="Verdana" w:hAnsi="Verdana" w:cs="Verdana"/>
          <w:b/>
          <w:bCs/>
          <w:color w:val="222222"/>
          <w:sz w:val="25"/>
          <w:szCs w:val="25"/>
        </w:rPr>
      </w:pPr>
    </w:p>
    <w:p w:rsidR="00C1702E" w:rsidRDefault="00C1702E">
      <w:pPr>
        <w:outlineLvl w:val="2"/>
        <w:rPr>
          <w:rFonts w:ascii="Verdana" w:hAnsi="Verdana" w:cs="Verdana"/>
          <w:b/>
          <w:bCs/>
          <w:color w:val="222222"/>
          <w:sz w:val="25"/>
          <w:szCs w:val="25"/>
        </w:rPr>
      </w:pPr>
    </w:p>
    <w:p w:rsidR="00943AC3" w:rsidRDefault="00943AC3">
      <w:pPr>
        <w:outlineLvl w:val="2"/>
        <w:rPr>
          <w:rFonts w:ascii="Verdana" w:hAnsi="Verdana" w:cs="Verdana"/>
          <w:b/>
          <w:bCs/>
          <w:color w:val="222222"/>
          <w:sz w:val="25"/>
          <w:szCs w:val="25"/>
        </w:rPr>
      </w:pPr>
      <w:r>
        <w:rPr>
          <w:rFonts w:ascii="Verdana" w:hAnsi="Verdana" w:cs="Verdana"/>
          <w:b/>
          <w:bCs/>
          <w:color w:val="222222"/>
          <w:sz w:val="25"/>
          <w:szCs w:val="25"/>
        </w:rPr>
        <w:t>Avslutningsvis i denne omgang</w:t>
      </w:r>
    </w:p>
    <w:p w:rsidR="00943AC3" w:rsidRDefault="00943AC3">
      <w:pPr>
        <w:rPr>
          <w:rFonts w:cs="Times New Roman"/>
        </w:rPr>
      </w:pPr>
      <w:r>
        <w:rPr>
          <w:rFonts w:cs="Times New Roman"/>
        </w:rPr>
        <w:t xml:space="preserve">Vi har kommet et meget viktig steg videre i arbeidet med spesialitet i rus- og avhengighetsmedisin. Vi jobber (fremdeles) </w:t>
      </w:r>
      <w:bookmarkStart w:id="0" w:name="_GoBack"/>
      <w:bookmarkEnd w:id="0"/>
      <w:r>
        <w:rPr>
          <w:rFonts w:cs="Times New Roman"/>
        </w:rPr>
        <w:t>så raskt vi kan for å bidra til at søknadsprosesser skal kunne gå så fort og godt som mulig.</w:t>
      </w:r>
    </w:p>
    <w:p w:rsidR="00943AC3" w:rsidRDefault="00943AC3">
      <w:pPr>
        <w:rPr>
          <w:rFonts w:cs="Times New Roman"/>
        </w:rPr>
      </w:pPr>
    </w:p>
    <w:p w:rsidR="00943AC3" w:rsidRDefault="00943AC3">
      <w:pPr>
        <w:rPr>
          <w:rFonts w:cs="Times New Roman"/>
        </w:rPr>
      </w:pPr>
      <w:r>
        <w:rPr>
          <w:rFonts w:cs="Times New Roman"/>
        </w:rPr>
        <w:t xml:space="preserve">Ledere av utdanningsutvalgene på helseforetakene / hos private som ønsker å bli utdanningsinstitusjoner er nøkkelpersoner i spesialistutdanningen og NFRAM ønsker å komme i kontakt med disse. Det er opprettet en gruppe på Legeforeningens hjemmeside, som heter Spesialitetskomiteen i Rus- og avhengighetsmedisin. Den er åpen for alle og tilgjengelig fra ”Min side” når man er innlogget på </w:t>
      </w:r>
      <w:proofErr w:type="spellStart"/>
      <w:r>
        <w:rPr>
          <w:rFonts w:cs="Times New Roman"/>
        </w:rPr>
        <w:t>Legeforeningen.no</w:t>
      </w:r>
      <w:proofErr w:type="spellEnd"/>
      <w:r>
        <w:rPr>
          <w:rFonts w:cs="Times New Roman"/>
        </w:rPr>
        <w:t>. Her vil det bli lagt ut informasjon om utdanning, regler, utdanningsutvalgenes oppgaver osv. Vi vil også legge ut kursprogrammer. Dette kan være et sted hvor man også stille spørsmål og legge ut internundervisningsprogram. Håper dette kan bli aktivt og nyttig.</w:t>
      </w:r>
    </w:p>
    <w:p w:rsidR="00943AC3" w:rsidRDefault="00943AC3">
      <w:pPr>
        <w:rPr>
          <w:rFonts w:cs="Times New Roman"/>
        </w:rPr>
      </w:pPr>
    </w:p>
    <w:p w:rsidR="00943AC3" w:rsidRDefault="00943AC3">
      <w:pPr>
        <w:rPr>
          <w:rFonts w:cs="Times New Roman"/>
        </w:rPr>
      </w:pPr>
      <w:r>
        <w:rPr>
          <w:rFonts w:cs="Times New Roman"/>
        </w:rPr>
        <w:t xml:space="preserve">NFRAM vi </w:t>
      </w:r>
      <w:proofErr w:type="gramStart"/>
      <w:r>
        <w:rPr>
          <w:rFonts w:cs="Times New Roman"/>
        </w:rPr>
        <w:t>legge</w:t>
      </w:r>
      <w:proofErr w:type="gramEnd"/>
      <w:r>
        <w:rPr>
          <w:rFonts w:cs="Times New Roman"/>
        </w:rPr>
        <w:t xml:space="preserve"> ut fortløpende informasjon på sine nettsider som blant annet også skal inneholde «ofte stilte spørsmål – og svar».  </w:t>
      </w:r>
    </w:p>
    <w:p w:rsidR="00943AC3" w:rsidRDefault="00943AC3">
      <w:pPr>
        <w:rPr>
          <w:rFonts w:cs="Times New Roman"/>
        </w:rPr>
      </w:pPr>
    </w:p>
    <w:p w:rsidR="00943AC3" w:rsidRDefault="00943AC3">
      <w:pPr>
        <w:rPr>
          <w:rFonts w:cs="Times New Roman"/>
        </w:rPr>
      </w:pPr>
    </w:p>
    <w:p w:rsidR="00943AC3" w:rsidRDefault="00943AC3">
      <w:pPr>
        <w:rPr>
          <w:rFonts w:cs="Times New Roman"/>
        </w:rPr>
      </w:pPr>
    </w:p>
    <w:p w:rsidR="00943AC3" w:rsidRDefault="00943AC3">
      <w:pPr>
        <w:rPr>
          <w:rFonts w:cs="Times New Roman"/>
        </w:rPr>
      </w:pPr>
    </w:p>
    <w:p w:rsidR="00943AC3" w:rsidRDefault="00943AC3">
      <w:pPr>
        <w:rPr>
          <w:rFonts w:cs="Times New Roman"/>
        </w:rPr>
      </w:pPr>
      <w:r>
        <w:rPr>
          <w:rFonts w:cs="Times New Roman"/>
        </w:rPr>
        <w:t>Vennlig hilsen</w:t>
      </w:r>
    </w:p>
    <w:p w:rsidR="00943AC3" w:rsidRDefault="00943AC3">
      <w:pPr>
        <w:rPr>
          <w:rFonts w:cs="Times New Roman"/>
        </w:rPr>
      </w:pPr>
      <w:r>
        <w:rPr>
          <w:rFonts w:cs="Times New Roman"/>
        </w:rPr>
        <w:t>Guri Spilhaug</w:t>
      </w:r>
    </w:p>
    <w:p w:rsidR="00943AC3" w:rsidRDefault="00943AC3">
      <w:pPr>
        <w:rPr>
          <w:rFonts w:cs="Times New Roman"/>
        </w:rPr>
      </w:pPr>
      <w:r>
        <w:rPr>
          <w:rFonts w:cs="Times New Roman"/>
        </w:rPr>
        <w:t>Leder NFRAM</w:t>
      </w:r>
    </w:p>
    <w:p w:rsidR="00943AC3" w:rsidRDefault="00943AC3">
      <w:pPr>
        <w:rPr>
          <w:rFonts w:cs="Times New Roman"/>
        </w:rPr>
      </w:pPr>
    </w:p>
    <w:p w:rsidR="00943AC3" w:rsidRDefault="00943AC3">
      <w:pPr>
        <w:rPr>
          <w:rFonts w:cs="Times New Roman"/>
        </w:rPr>
      </w:pPr>
    </w:p>
    <w:sectPr w:rsidR="00943AC3" w:rsidSect="00943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35A"/>
    <w:multiLevelType w:val="hybridMultilevel"/>
    <w:tmpl w:val="A5A2DFDE"/>
    <w:lvl w:ilvl="0" w:tplc="0414000B">
      <w:start w:val="1"/>
      <w:numFmt w:val="bullet"/>
      <w:lvlText w:val=""/>
      <w:lvlJc w:val="left"/>
      <w:pPr>
        <w:tabs>
          <w:tab w:val="num" w:pos="360"/>
        </w:tabs>
        <w:ind w:left="360" w:hanging="360"/>
      </w:pPr>
      <w:rPr>
        <w:rFonts w:ascii="Wingdings" w:hAnsi="Wingdings" w:cs="Wingding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cs="Symbol"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
    <w:nsid w:val="0A325B35"/>
    <w:multiLevelType w:val="hybridMultilevel"/>
    <w:tmpl w:val="B2A03DAE"/>
    <w:lvl w:ilvl="0" w:tplc="0414000B">
      <w:start w:val="1"/>
      <w:numFmt w:val="bullet"/>
      <w:lvlText w:val=""/>
      <w:lvlJc w:val="left"/>
      <w:pPr>
        <w:tabs>
          <w:tab w:val="num" w:pos="360"/>
        </w:tabs>
        <w:ind w:left="360" w:hanging="360"/>
      </w:pPr>
      <w:rPr>
        <w:rFonts w:ascii="Wingdings" w:hAnsi="Wingdings" w:cs="Wingdings"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01">
      <w:start w:val="1"/>
      <w:numFmt w:val="bullet"/>
      <w:lvlText w:val=""/>
      <w:lvlJc w:val="left"/>
      <w:pPr>
        <w:tabs>
          <w:tab w:val="num" w:pos="1980"/>
        </w:tabs>
        <w:ind w:left="1980" w:hanging="360"/>
      </w:pPr>
      <w:rPr>
        <w:rFonts w:ascii="Symbol" w:hAnsi="Symbol" w:cs="Symbol"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nsid w:val="0A6A3810"/>
    <w:multiLevelType w:val="hybridMultilevel"/>
    <w:tmpl w:val="F9641736"/>
    <w:lvl w:ilvl="0" w:tplc="04140001">
      <w:start w:val="1"/>
      <w:numFmt w:val="bullet"/>
      <w:lvlText w:val=""/>
      <w:lvlJc w:val="left"/>
      <w:pPr>
        <w:tabs>
          <w:tab w:val="num" w:pos="1068"/>
        </w:tabs>
        <w:ind w:left="1068" w:hanging="360"/>
      </w:pPr>
      <w:rPr>
        <w:rFonts w:ascii="Symbol" w:hAnsi="Symbol" w:cs="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start w:val="1"/>
      <w:numFmt w:val="bullet"/>
      <w:lvlText w:val=""/>
      <w:lvlJc w:val="left"/>
      <w:pPr>
        <w:tabs>
          <w:tab w:val="num" w:pos="2508"/>
        </w:tabs>
        <w:ind w:left="2508" w:hanging="360"/>
      </w:pPr>
      <w:rPr>
        <w:rFonts w:ascii="Wingdings" w:hAnsi="Wingdings" w:cs="Wingdings" w:hint="default"/>
      </w:rPr>
    </w:lvl>
    <w:lvl w:ilvl="3" w:tplc="04140001">
      <w:start w:val="1"/>
      <w:numFmt w:val="bullet"/>
      <w:lvlText w:val=""/>
      <w:lvlJc w:val="left"/>
      <w:pPr>
        <w:tabs>
          <w:tab w:val="num" w:pos="3228"/>
        </w:tabs>
        <w:ind w:left="3228" w:hanging="360"/>
      </w:pPr>
      <w:rPr>
        <w:rFonts w:ascii="Symbol" w:hAnsi="Symbol" w:cs="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cs="Wingdings" w:hint="default"/>
      </w:rPr>
    </w:lvl>
    <w:lvl w:ilvl="6" w:tplc="04140001">
      <w:start w:val="1"/>
      <w:numFmt w:val="bullet"/>
      <w:lvlText w:val=""/>
      <w:lvlJc w:val="left"/>
      <w:pPr>
        <w:tabs>
          <w:tab w:val="num" w:pos="5388"/>
        </w:tabs>
        <w:ind w:left="5388" w:hanging="360"/>
      </w:pPr>
      <w:rPr>
        <w:rFonts w:ascii="Symbol" w:hAnsi="Symbol" w:cs="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cs="Wingdings" w:hint="default"/>
      </w:rPr>
    </w:lvl>
  </w:abstractNum>
  <w:abstractNum w:abstractNumId="3">
    <w:nsid w:val="0E0F199D"/>
    <w:multiLevelType w:val="hybridMultilevel"/>
    <w:tmpl w:val="5F38448A"/>
    <w:lvl w:ilvl="0" w:tplc="7904F6DE">
      <w:start w:val="1"/>
      <w:numFmt w:val="bullet"/>
      <w:lvlText w:val=""/>
      <w:lvlJc w:val="left"/>
      <w:pPr>
        <w:ind w:left="720" w:hanging="360"/>
      </w:pPr>
      <w:rPr>
        <w:rFonts w:ascii="Symbol" w:hAnsi="Symbol" w:cs="Symbol"/>
      </w:rPr>
    </w:lvl>
    <w:lvl w:ilvl="1" w:tplc="688C2678">
      <w:start w:val="1"/>
      <w:numFmt w:val="bullet"/>
      <w:lvlText w:val="o"/>
      <w:lvlJc w:val="left"/>
      <w:pPr>
        <w:ind w:left="1440" w:hanging="360"/>
      </w:pPr>
      <w:rPr>
        <w:rFonts w:ascii="Courier New" w:hAnsi="Courier New" w:cs="Courier New"/>
      </w:rPr>
    </w:lvl>
    <w:lvl w:ilvl="2" w:tplc="33105F1A">
      <w:start w:val="1"/>
      <w:numFmt w:val="bullet"/>
      <w:lvlText w:val=""/>
      <w:lvlJc w:val="left"/>
      <w:pPr>
        <w:ind w:left="2160" w:hanging="360"/>
      </w:pPr>
      <w:rPr>
        <w:rFonts w:ascii="Wingdings" w:hAnsi="Wingdings" w:cs="Wingdings"/>
      </w:rPr>
    </w:lvl>
    <w:lvl w:ilvl="3" w:tplc="D55E11E0">
      <w:start w:val="1"/>
      <w:numFmt w:val="bullet"/>
      <w:lvlText w:val=""/>
      <w:lvlJc w:val="left"/>
      <w:pPr>
        <w:ind w:left="2880" w:hanging="360"/>
      </w:pPr>
      <w:rPr>
        <w:rFonts w:ascii="Symbol" w:hAnsi="Symbol" w:cs="Symbol"/>
      </w:rPr>
    </w:lvl>
    <w:lvl w:ilvl="4" w:tplc="2780ADEE">
      <w:start w:val="1"/>
      <w:numFmt w:val="bullet"/>
      <w:lvlText w:val="o"/>
      <w:lvlJc w:val="left"/>
      <w:pPr>
        <w:ind w:left="3600" w:hanging="360"/>
      </w:pPr>
      <w:rPr>
        <w:rFonts w:ascii="Courier New" w:hAnsi="Courier New" w:cs="Courier New"/>
      </w:rPr>
    </w:lvl>
    <w:lvl w:ilvl="5" w:tplc="F93E5E74">
      <w:start w:val="1"/>
      <w:numFmt w:val="bullet"/>
      <w:lvlText w:val=""/>
      <w:lvlJc w:val="left"/>
      <w:pPr>
        <w:ind w:left="4320" w:hanging="360"/>
      </w:pPr>
      <w:rPr>
        <w:rFonts w:ascii="Wingdings" w:hAnsi="Wingdings" w:cs="Wingdings"/>
      </w:rPr>
    </w:lvl>
    <w:lvl w:ilvl="6" w:tplc="FAFC1F62">
      <w:start w:val="1"/>
      <w:numFmt w:val="bullet"/>
      <w:lvlText w:val=""/>
      <w:lvlJc w:val="left"/>
      <w:pPr>
        <w:ind w:left="5040" w:hanging="360"/>
      </w:pPr>
      <w:rPr>
        <w:rFonts w:ascii="Symbol" w:hAnsi="Symbol" w:cs="Symbol"/>
      </w:rPr>
    </w:lvl>
    <w:lvl w:ilvl="7" w:tplc="6B1A5C76">
      <w:start w:val="1"/>
      <w:numFmt w:val="bullet"/>
      <w:lvlText w:val="o"/>
      <w:lvlJc w:val="left"/>
      <w:pPr>
        <w:ind w:left="5760" w:hanging="360"/>
      </w:pPr>
      <w:rPr>
        <w:rFonts w:ascii="Courier New" w:hAnsi="Courier New" w:cs="Courier New"/>
      </w:rPr>
    </w:lvl>
    <w:lvl w:ilvl="8" w:tplc="84D422AA">
      <w:start w:val="1"/>
      <w:numFmt w:val="bullet"/>
      <w:lvlText w:val=""/>
      <w:lvlJc w:val="left"/>
      <w:pPr>
        <w:ind w:left="6480" w:hanging="360"/>
      </w:pPr>
      <w:rPr>
        <w:rFonts w:ascii="Wingdings" w:hAnsi="Wingdings" w:cs="Wingdings"/>
      </w:rPr>
    </w:lvl>
  </w:abstractNum>
  <w:abstractNum w:abstractNumId="4">
    <w:nsid w:val="0FD804EE"/>
    <w:multiLevelType w:val="hybridMultilevel"/>
    <w:tmpl w:val="239C7F28"/>
    <w:lvl w:ilvl="0" w:tplc="04140001">
      <w:start w:val="1"/>
      <w:numFmt w:val="bullet"/>
      <w:lvlText w:val=""/>
      <w:lvlJc w:val="left"/>
      <w:pPr>
        <w:tabs>
          <w:tab w:val="num" w:pos="360"/>
        </w:tabs>
        <w:ind w:left="360" w:hanging="360"/>
      </w:pPr>
      <w:rPr>
        <w:rFonts w:ascii="Symbol" w:hAnsi="Symbol" w:cs="Symbol"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01">
      <w:start w:val="1"/>
      <w:numFmt w:val="bullet"/>
      <w:lvlText w:val=""/>
      <w:lvlJc w:val="left"/>
      <w:pPr>
        <w:tabs>
          <w:tab w:val="num" w:pos="1980"/>
        </w:tabs>
        <w:ind w:left="1980" w:hanging="360"/>
      </w:pPr>
      <w:rPr>
        <w:rFonts w:ascii="Symbol" w:hAnsi="Symbol" w:cs="Symbol"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nsid w:val="10F40914"/>
    <w:multiLevelType w:val="hybridMultilevel"/>
    <w:tmpl w:val="E2BE113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6">
    <w:nsid w:val="13F37DF9"/>
    <w:multiLevelType w:val="hybridMultilevel"/>
    <w:tmpl w:val="E8548076"/>
    <w:lvl w:ilvl="0" w:tplc="804C5CE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5BC7BF0"/>
    <w:multiLevelType w:val="multilevel"/>
    <w:tmpl w:val="EEDC385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182D2F7A"/>
    <w:multiLevelType w:val="hybridMultilevel"/>
    <w:tmpl w:val="2C90DA9A"/>
    <w:lvl w:ilvl="0" w:tplc="0414000B">
      <w:start w:val="1"/>
      <w:numFmt w:val="bullet"/>
      <w:lvlText w:val=""/>
      <w:lvlJc w:val="left"/>
      <w:pPr>
        <w:ind w:left="720" w:hanging="360"/>
      </w:pPr>
      <w:rPr>
        <w:rFonts w:ascii="Wingdings" w:hAnsi="Wingdings" w:cs="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9">
    <w:nsid w:val="25892967"/>
    <w:multiLevelType w:val="hybridMultilevel"/>
    <w:tmpl w:val="447A687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0">
    <w:nsid w:val="29043C9A"/>
    <w:multiLevelType w:val="hybridMultilevel"/>
    <w:tmpl w:val="239C7F2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01">
      <w:start w:val="1"/>
      <w:numFmt w:val="bullet"/>
      <w:lvlText w:val=""/>
      <w:lvlJc w:val="left"/>
      <w:pPr>
        <w:tabs>
          <w:tab w:val="num" w:pos="2340"/>
        </w:tabs>
        <w:ind w:left="2340" w:hanging="360"/>
      </w:pPr>
      <w:rPr>
        <w:rFonts w:ascii="Symbol" w:hAnsi="Symbol" w:cs="Symbol" w:hint="default"/>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9153542"/>
    <w:multiLevelType w:val="hybridMultilevel"/>
    <w:tmpl w:val="EB04A668"/>
    <w:lvl w:ilvl="0" w:tplc="0414000B">
      <w:start w:val="1"/>
      <w:numFmt w:val="bullet"/>
      <w:lvlText w:val=""/>
      <w:lvlJc w:val="left"/>
      <w:pPr>
        <w:ind w:left="780" w:hanging="360"/>
      </w:pPr>
      <w:rPr>
        <w:rFonts w:ascii="Wingdings" w:hAnsi="Wingdings" w:cs="Wingdings" w:hint="default"/>
      </w:rPr>
    </w:lvl>
    <w:lvl w:ilvl="1" w:tplc="04140003">
      <w:start w:val="1"/>
      <w:numFmt w:val="bullet"/>
      <w:lvlText w:val="o"/>
      <w:lvlJc w:val="left"/>
      <w:pPr>
        <w:ind w:left="1500" w:hanging="360"/>
      </w:pPr>
      <w:rPr>
        <w:rFonts w:ascii="Courier New" w:hAnsi="Courier New" w:cs="Courier New" w:hint="default"/>
      </w:rPr>
    </w:lvl>
    <w:lvl w:ilvl="2" w:tplc="04140005">
      <w:start w:val="1"/>
      <w:numFmt w:val="bullet"/>
      <w:lvlText w:val=""/>
      <w:lvlJc w:val="left"/>
      <w:pPr>
        <w:ind w:left="2220" w:hanging="360"/>
      </w:pPr>
      <w:rPr>
        <w:rFonts w:ascii="Wingdings" w:hAnsi="Wingdings" w:cs="Wingdings" w:hint="default"/>
      </w:rPr>
    </w:lvl>
    <w:lvl w:ilvl="3" w:tplc="04140001">
      <w:start w:val="1"/>
      <w:numFmt w:val="bullet"/>
      <w:lvlText w:val=""/>
      <w:lvlJc w:val="left"/>
      <w:pPr>
        <w:ind w:left="2940" w:hanging="360"/>
      </w:pPr>
      <w:rPr>
        <w:rFonts w:ascii="Symbol" w:hAnsi="Symbol" w:cs="Symbol" w:hint="default"/>
      </w:rPr>
    </w:lvl>
    <w:lvl w:ilvl="4" w:tplc="04140003">
      <w:start w:val="1"/>
      <w:numFmt w:val="bullet"/>
      <w:lvlText w:val="o"/>
      <w:lvlJc w:val="left"/>
      <w:pPr>
        <w:ind w:left="3660" w:hanging="360"/>
      </w:pPr>
      <w:rPr>
        <w:rFonts w:ascii="Courier New" w:hAnsi="Courier New" w:cs="Courier New" w:hint="default"/>
      </w:rPr>
    </w:lvl>
    <w:lvl w:ilvl="5" w:tplc="04140005">
      <w:start w:val="1"/>
      <w:numFmt w:val="bullet"/>
      <w:lvlText w:val=""/>
      <w:lvlJc w:val="left"/>
      <w:pPr>
        <w:ind w:left="4380" w:hanging="360"/>
      </w:pPr>
      <w:rPr>
        <w:rFonts w:ascii="Wingdings" w:hAnsi="Wingdings" w:cs="Wingdings" w:hint="default"/>
      </w:rPr>
    </w:lvl>
    <w:lvl w:ilvl="6" w:tplc="04140001">
      <w:start w:val="1"/>
      <w:numFmt w:val="bullet"/>
      <w:lvlText w:val=""/>
      <w:lvlJc w:val="left"/>
      <w:pPr>
        <w:ind w:left="5100" w:hanging="360"/>
      </w:pPr>
      <w:rPr>
        <w:rFonts w:ascii="Symbol" w:hAnsi="Symbol" w:cs="Symbol" w:hint="default"/>
      </w:rPr>
    </w:lvl>
    <w:lvl w:ilvl="7" w:tplc="04140003">
      <w:start w:val="1"/>
      <w:numFmt w:val="bullet"/>
      <w:lvlText w:val="o"/>
      <w:lvlJc w:val="left"/>
      <w:pPr>
        <w:ind w:left="5820" w:hanging="360"/>
      </w:pPr>
      <w:rPr>
        <w:rFonts w:ascii="Courier New" w:hAnsi="Courier New" w:cs="Courier New" w:hint="default"/>
      </w:rPr>
    </w:lvl>
    <w:lvl w:ilvl="8" w:tplc="04140005">
      <w:start w:val="1"/>
      <w:numFmt w:val="bullet"/>
      <w:lvlText w:val=""/>
      <w:lvlJc w:val="left"/>
      <w:pPr>
        <w:ind w:left="6540" w:hanging="360"/>
      </w:pPr>
      <w:rPr>
        <w:rFonts w:ascii="Wingdings" w:hAnsi="Wingdings" w:cs="Wingdings" w:hint="default"/>
      </w:rPr>
    </w:lvl>
  </w:abstractNum>
  <w:abstractNum w:abstractNumId="12">
    <w:nsid w:val="29A13D3F"/>
    <w:multiLevelType w:val="hybridMultilevel"/>
    <w:tmpl w:val="AFD050B8"/>
    <w:lvl w:ilvl="0" w:tplc="03AC39DA">
      <w:start w:val="1"/>
      <w:numFmt w:val="bullet"/>
      <w:lvlText w:val="•"/>
      <w:lvlJc w:val="left"/>
      <w:pPr>
        <w:tabs>
          <w:tab w:val="num" w:pos="720"/>
        </w:tabs>
        <w:ind w:left="720" w:hanging="360"/>
      </w:pPr>
      <w:rPr>
        <w:rFonts w:ascii="Arial" w:hAnsi="Arial" w:cs="Arial" w:hint="default"/>
      </w:rPr>
    </w:lvl>
    <w:lvl w:ilvl="1" w:tplc="EF2C229E">
      <w:start w:val="3701"/>
      <w:numFmt w:val="bullet"/>
      <w:lvlText w:val="–"/>
      <w:lvlJc w:val="left"/>
      <w:pPr>
        <w:tabs>
          <w:tab w:val="num" w:pos="1440"/>
        </w:tabs>
        <w:ind w:left="1440" w:hanging="360"/>
      </w:pPr>
      <w:rPr>
        <w:rFonts w:ascii="Arial" w:hAnsi="Arial" w:cs="Arial" w:hint="default"/>
      </w:rPr>
    </w:lvl>
    <w:lvl w:ilvl="2" w:tplc="632C1C64">
      <w:start w:val="1"/>
      <w:numFmt w:val="bullet"/>
      <w:lvlText w:val="•"/>
      <w:lvlJc w:val="left"/>
      <w:pPr>
        <w:tabs>
          <w:tab w:val="num" w:pos="2160"/>
        </w:tabs>
        <w:ind w:left="2160" w:hanging="360"/>
      </w:pPr>
      <w:rPr>
        <w:rFonts w:ascii="Arial" w:hAnsi="Arial" w:cs="Arial" w:hint="default"/>
      </w:rPr>
    </w:lvl>
    <w:lvl w:ilvl="3" w:tplc="7D12A242">
      <w:start w:val="1"/>
      <w:numFmt w:val="bullet"/>
      <w:lvlText w:val="•"/>
      <w:lvlJc w:val="left"/>
      <w:pPr>
        <w:tabs>
          <w:tab w:val="num" w:pos="2880"/>
        </w:tabs>
        <w:ind w:left="2880" w:hanging="360"/>
      </w:pPr>
      <w:rPr>
        <w:rFonts w:ascii="Arial" w:hAnsi="Arial" w:cs="Arial" w:hint="default"/>
      </w:rPr>
    </w:lvl>
    <w:lvl w:ilvl="4" w:tplc="29726968">
      <w:start w:val="1"/>
      <w:numFmt w:val="bullet"/>
      <w:lvlText w:val="•"/>
      <w:lvlJc w:val="left"/>
      <w:pPr>
        <w:tabs>
          <w:tab w:val="num" w:pos="3600"/>
        </w:tabs>
        <w:ind w:left="3600" w:hanging="360"/>
      </w:pPr>
      <w:rPr>
        <w:rFonts w:ascii="Arial" w:hAnsi="Arial" w:cs="Arial" w:hint="default"/>
      </w:rPr>
    </w:lvl>
    <w:lvl w:ilvl="5" w:tplc="42203260">
      <w:start w:val="1"/>
      <w:numFmt w:val="bullet"/>
      <w:lvlText w:val="•"/>
      <w:lvlJc w:val="left"/>
      <w:pPr>
        <w:tabs>
          <w:tab w:val="num" w:pos="4320"/>
        </w:tabs>
        <w:ind w:left="4320" w:hanging="360"/>
      </w:pPr>
      <w:rPr>
        <w:rFonts w:ascii="Arial" w:hAnsi="Arial" w:cs="Arial" w:hint="default"/>
      </w:rPr>
    </w:lvl>
    <w:lvl w:ilvl="6" w:tplc="E9F4F3D0">
      <w:start w:val="1"/>
      <w:numFmt w:val="bullet"/>
      <w:lvlText w:val="•"/>
      <w:lvlJc w:val="left"/>
      <w:pPr>
        <w:tabs>
          <w:tab w:val="num" w:pos="5040"/>
        </w:tabs>
        <w:ind w:left="5040" w:hanging="360"/>
      </w:pPr>
      <w:rPr>
        <w:rFonts w:ascii="Arial" w:hAnsi="Arial" w:cs="Arial" w:hint="default"/>
      </w:rPr>
    </w:lvl>
    <w:lvl w:ilvl="7" w:tplc="FA121A3C">
      <w:start w:val="1"/>
      <w:numFmt w:val="bullet"/>
      <w:lvlText w:val="•"/>
      <w:lvlJc w:val="left"/>
      <w:pPr>
        <w:tabs>
          <w:tab w:val="num" w:pos="5760"/>
        </w:tabs>
        <w:ind w:left="5760" w:hanging="360"/>
      </w:pPr>
      <w:rPr>
        <w:rFonts w:ascii="Arial" w:hAnsi="Arial" w:cs="Arial" w:hint="default"/>
      </w:rPr>
    </w:lvl>
    <w:lvl w:ilvl="8" w:tplc="E67256BE">
      <w:start w:val="1"/>
      <w:numFmt w:val="bullet"/>
      <w:lvlText w:val="•"/>
      <w:lvlJc w:val="left"/>
      <w:pPr>
        <w:tabs>
          <w:tab w:val="num" w:pos="6480"/>
        </w:tabs>
        <w:ind w:left="6480" w:hanging="360"/>
      </w:pPr>
      <w:rPr>
        <w:rFonts w:ascii="Arial" w:hAnsi="Arial" w:cs="Arial" w:hint="default"/>
      </w:rPr>
    </w:lvl>
  </w:abstractNum>
  <w:abstractNum w:abstractNumId="13">
    <w:nsid w:val="2DD61535"/>
    <w:multiLevelType w:val="hybridMultilevel"/>
    <w:tmpl w:val="89F4F6C6"/>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4">
    <w:nsid w:val="2FA20515"/>
    <w:multiLevelType w:val="hybridMultilevel"/>
    <w:tmpl w:val="29424E4A"/>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5">
    <w:nsid w:val="36AB0773"/>
    <w:multiLevelType w:val="hybridMultilevel"/>
    <w:tmpl w:val="E2824268"/>
    <w:lvl w:ilvl="0" w:tplc="0414000F">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16">
    <w:nsid w:val="397626C1"/>
    <w:multiLevelType w:val="hybridMultilevel"/>
    <w:tmpl w:val="F0765E9C"/>
    <w:lvl w:ilvl="0" w:tplc="04140001">
      <w:start w:val="1"/>
      <w:numFmt w:val="bullet"/>
      <w:lvlText w:val=""/>
      <w:lvlJc w:val="left"/>
      <w:pPr>
        <w:tabs>
          <w:tab w:val="num" w:pos="1287"/>
        </w:tabs>
        <w:ind w:left="1287" w:hanging="360"/>
      </w:pPr>
      <w:rPr>
        <w:rFonts w:ascii="Symbol" w:hAnsi="Symbol" w:cs="Symbol" w:hint="default"/>
      </w:rPr>
    </w:lvl>
    <w:lvl w:ilvl="1" w:tplc="04140003">
      <w:start w:val="1"/>
      <w:numFmt w:val="bullet"/>
      <w:lvlText w:val="o"/>
      <w:lvlJc w:val="left"/>
      <w:pPr>
        <w:tabs>
          <w:tab w:val="num" w:pos="2007"/>
        </w:tabs>
        <w:ind w:left="2007" w:hanging="360"/>
      </w:pPr>
      <w:rPr>
        <w:rFonts w:ascii="Courier New" w:hAnsi="Courier New" w:cs="Courier New" w:hint="default"/>
      </w:rPr>
    </w:lvl>
    <w:lvl w:ilvl="2" w:tplc="04140005">
      <w:start w:val="1"/>
      <w:numFmt w:val="bullet"/>
      <w:lvlText w:val=""/>
      <w:lvlJc w:val="left"/>
      <w:pPr>
        <w:tabs>
          <w:tab w:val="num" w:pos="2727"/>
        </w:tabs>
        <w:ind w:left="2727" w:hanging="360"/>
      </w:pPr>
      <w:rPr>
        <w:rFonts w:ascii="Wingdings" w:hAnsi="Wingdings" w:cs="Wingdings" w:hint="default"/>
      </w:rPr>
    </w:lvl>
    <w:lvl w:ilvl="3" w:tplc="04140001">
      <w:start w:val="1"/>
      <w:numFmt w:val="bullet"/>
      <w:lvlText w:val=""/>
      <w:lvlJc w:val="left"/>
      <w:pPr>
        <w:tabs>
          <w:tab w:val="num" w:pos="3447"/>
        </w:tabs>
        <w:ind w:left="3447" w:hanging="360"/>
      </w:pPr>
      <w:rPr>
        <w:rFonts w:ascii="Symbol" w:hAnsi="Symbol" w:cs="Symbol" w:hint="default"/>
      </w:rPr>
    </w:lvl>
    <w:lvl w:ilvl="4" w:tplc="04140003">
      <w:start w:val="1"/>
      <w:numFmt w:val="bullet"/>
      <w:lvlText w:val="o"/>
      <w:lvlJc w:val="left"/>
      <w:pPr>
        <w:tabs>
          <w:tab w:val="num" w:pos="4167"/>
        </w:tabs>
        <w:ind w:left="4167" w:hanging="360"/>
      </w:pPr>
      <w:rPr>
        <w:rFonts w:ascii="Courier New" w:hAnsi="Courier New" w:cs="Courier New" w:hint="default"/>
      </w:rPr>
    </w:lvl>
    <w:lvl w:ilvl="5" w:tplc="04140005">
      <w:start w:val="1"/>
      <w:numFmt w:val="bullet"/>
      <w:lvlText w:val=""/>
      <w:lvlJc w:val="left"/>
      <w:pPr>
        <w:tabs>
          <w:tab w:val="num" w:pos="4887"/>
        </w:tabs>
        <w:ind w:left="4887" w:hanging="360"/>
      </w:pPr>
      <w:rPr>
        <w:rFonts w:ascii="Wingdings" w:hAnsi="Wingdings" w:cs="Wingdings" w:hint="default"/>
      </w:rPr>
    </w:lvl>
    <w:lvl w:ilvl="6" w:tplc="04140001">
      <w:start w:val="1"/>
      <w:numFmt w:val="bullet"/>
      <w:lvlText w:val=""/>
      <w:lvlJc w:val="left"/>
      <w:pPr>
        <w:tabs>
          <w:tab w:val="num" w:pos="5607"/>
        </w:tabs>
        <w:ind w:left="5607" w:hanging="360"/>
      </w:pPr>
      <w:rPr>
        <w:rFonts w:ascii="Symbol" w:hAnsi="Symbol" w:cs="Symbol" w:hint="default"/>
      </w:rPr>
    </w:lvl>
    <w:lvl w:ilvl="7" w:tplc="04140003">
      <w:start w:val="1"/>
      <w:numFmt w:val="bullet"/>
      <w:lvlText w:val="o"/>
      <w:lvlJc w:val="left"/>
      <w:pPr>
        <w:tabs>
          <w:tab w:val="num" w:pos="6327"/>
        </w:tabs>
        <w:ind w:left="6327" w:hanging="360"/>
      </w:pPr>
      <w:rPr>
        <w:rFonts w:ascii="Courier New" w:hAnsi="Courier New" w:cs="Courier New" w:hint="default"/>
      </w:rPr>
    </w:lvl>
    <w:lvl w:ilvl="8" w:tplc="04140005">
      <w:start w:val="1"/>
      <w:numFmt w:val="bullet"/>
      <w:lvlText w:val=""/>
      <w:lvlJc w:val="left"/>
      <w:pPr>
        <w:tabs>
          <w:tab w:val="num" w:pos="7047"/>
        </w:tabs>
        <w:ind w:left="7047" w:hanging="360"/>
      </w:pPr>
      <w:rPr>
        <w:rFonts w:ascii="Wingdings" w:hAnsi="Wingdings" w:cs="Wingdings" w:hint="default"/>
      </w:rPr>
    </w:lvl>
  </w:abstractNum>
  <w:abstractNum w:abstractNumId="17">
    <w:nsid w:val="3F113A74"/>
    <w:multiLevelType w:val="hybridMultilevel"/>
    <w:tmpl w:val="74B828FA"/>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8">
    <w:nsid w:val="42836477"/>
    <w:multiLevelType w:val="hybridMultilevel"/>
    <w:tmpl w:val="C97AD9D6"/>
    <w:lvl w:ilvl="0" w:tplc="730E54A8">
      <w:start w:val="1"/>
      <w:numFmt w:val="bullet"/>
      <w:lvlText w:val="•"/>
      <w:lvlJc w:val="left"/>
      <w:pPr>
        <w:tabs>
          <w:tab w:val="num" w:pos="720"/>
        </w:tabs>
        <w:ind w:left="720" w:hanging="360"/>
      </w:pPr>
      <w:rPr>
        <w:rFonts w:ascii="Arial" w:hAnsi="Arial" w:cs="Arial" w:hint="default"/>
      </w:rPr>
    </w:lvl>
    <w:lvl w:ilvl="1" w:tplc="01F21FFA">
      <w:start w:val="1"/>
      <w:numFmt w:val="bullet"/>
      <w:lvlText w:val="•"/>
      <w:lvlJc w:val="left"/>
      <w:pPr>
        <w:tabs>
          <w:tab w:val="num" w:pos="1440"/>
        </w:tabs>
        <w:ind w:left="1440" w:hanging="360"/>
      </w:pPr>
      <w:rPr>
        <w:rFonts w:ascii="Arial" w:hAnsi="Arial" w:cs="Arial" w:hint="default"/>
      </w:rPr>
    </w:lvl>
    <w:lvl w:ilvl="2" w:tplc="3B2684F4">
      <w:start w:val="1"/>
      <w:numFmt w:val="bullet"/>
      <w:lvlText w:val="•"/>
      <w:lvlJc w:val="left"/>
      <w:pPr>
        <w:tabs>
          <w:tab w:val="num" w:pos="2160"/>
        </w:tabs>
        <w:ind w:left="2160" w:hanging="360"/>
      </w:pPr>
      <w:rPr>
        <w:rFonts w:ascii="Arial" w:hAnsi="Arial" w:cs="Arial" w:hint="default"/>
      </w:rPr>
    </w:lvl>
    <w:lvl w:ilvl="3" w:tplc="25385936">
      <w:start w:val="1"/>
      <w:numFmt w:val="bullet"/>
      <w:lvlText w:val="•"/>
      <w:lvlJc w:val="left"/>
      <w:pPr>
        <w:tabs>
          <w:tab w:val="num" w:pos="2880"/>
        </w:tabs>
        <w:ind w:left="2880" w:hanging="360"/>
      </w:pPr>
      <w:rPr>
        <w:rFonts w:ascii="Arial" w:hAnsi="Arial" w:cs="Arial" w:hint="default"/>
      </w:rPr>
    </w:lvl>
    <w:lvl w:ilvl="4" w:tplc="C6125DAC">
      <w:start w:val="1"/>
      <w:numFmt w:val="bullet"/>
      <w:lvlText w:val="•"/>
      <w:lvlJc w:val="left"/>
      <w:pPr>
        <w:tabs>
          <w:tab w:val="num" w:pos="3600"/>
        </w:tabs>
        <w:ind w:left="3600" w:hanging="360"/>
      </w:pPr>
      <w:rPr>
        <w:rFonts w:ascii="Arial" w:hAnsi="Arial" w:cs="Arial" w:hint="default"/>
      </w:rPr>
    </w:lvl>
    <w:lvl w:ilvl="5" w:tplc="F16A2DB0">
      <w:start w:val="1"/>
      <w:numFmt w:val="bullet"/>
      <w:lvlText w:val="•"/>
      <w:lvlJc w:val="left"/>
      <w:pPr>
        <w:tabs>
          <w:tab w:val="num" w:pos="4320"/>
        </w:tabs>
        <w:ind w:left="4320" w:hanging="360"/>
      </w:pPr>
      <w:rPr>
        <w:rFonts w:ascii="Arial" w:hAnsi="Arial" w:cs="Arial" w:hint="default"/>
      </w:rPr>
    </w:lvl>
    <w:lvl w:ilvl="6" w:tplc="1C88D31A">
      <w:start w:val="1"/>
      <w:numFmt w:val="bullet"/>
      <w:lvlText w:val="•"/>
      <w:lvlJc w:val="left"/>
      <w:pPr>
        <w:tabs>
          <w:tab w:val="num" w:pos="5040"/>
        </w:tabs>
        <w:ind w:left="5040" w:hanging="360"/>
      </w:pPr>
      <w:rPr>
        <w:rFonts w:ascii="Arial" w:hAnsi="Arial" w:cs="Arial" w:hint="default"/>
      </w:rPr>
    </w:lvl>
    <w:lvl w:ilvl="7" w:tplc="259C2834">
      <w:start w:val="1"/>
      <w:numFmt w:val="bullet"/>
      <w:lvlText w:val="•"/>
      <w:lvlJc w:val="left"/>
      <w:pPr>
        <w:tabs>
          <w:tab w:val="num" w:pos="5760"/>
        </w:tabs>
        <w:ind w:left="5760" w:hanging="360"/>
      </w:pPr>
      <w:rPr>
        <w:rFonts w:ascii="Arial" w:hAnsi="Arial" w:cs="Arial" w:hint="default"/>
      </w:rPr>
    </w:lvl>
    <w:lvl w:ilvl="8" w:tplc="B052BC56">
      <w:start w:val="1"/>
      <w:numFmt w:val="bullet"/>
      <w:lvlText w:val="•"/>
      <w:lvlJc w:val="left"/>
      <w:pPr>
        <w:tabs>
          <w:tab w:val="num" w:pos="6480"/>
        </w:tabs>
        <w:ind w:left="6480" w:hanging="360"/>
      </w:pPr>
      <w:rPr>
        <w:rFonts w:ascii="Arial" w:hAnsi="Arial" w:cs="Arial" w:hint="default"/>
      </w:rPr>
    </w:lvl>
  </w:abstractNum>
  <w:abstractNum w:abstractNumId="19">
    <w:nsid w:val="431A7703"/>
    <w:multiLevelType w:val="hybridMultilevel"/>
    <w:tmpl w:val="DDFA48C2"/>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0">
    <w:nsid w:val="444E24DC"/>
    <w:multiLevelType w:val="hybridMultilevel"/>
    <w:tmpl w:val="A30A3792"/>
    <w:lvl w:ilvl="0" w:tplc="0414000B">
      <w:start w:val="1"/>
      <w:numFmt w:val="bullet"/>
      <w:lvlText w:val=""/>
      <w:lvlJc w:val="left"/>
      <w:pPr>
        <w:tabs>
          <w:tab w:val="num" w:pos="360"/>
        </w:tabs>
        <w:ind w:left="360" w:hanging="360"/>
      </w:pPr>
      <w:rPr>
        <w:rFonts w:ascii="Wingdings" w:hAnsi="Wingdings" w:cs="Wingding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3">
      <w:start w:val="1"/>
      <w:numFmt w:val="bullet"/>
      <w:lvlText w:val="o"/>
      <w:lvlJc w:val="left"/>
      <w:pPr>
        <w:tabs>
          <w:tab w:val="num" w:pos="1980"/>
        </w:tabs>
        <w:ind w:left="1980" w:hanging="360"/>
      </w:pPr>
      <w:rPr>
        <w:rFonts w:ascii="Courier New" w:hAnsi="Courier New" w:cs="Courier New"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nsid w:val="45551BB1"/>
    <w:multiLevelType w:val="hybridMultilevel"/>
    <w:tmpl w:val="37344764"/>
    <w:lvl w:ilvl="0" w:tplc="0414000F">
      <w:start w:val="1"/>
      <w:numFmt w:val="decimal"/>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468062F6"/>
    <w:multiLevelType w:val="hybridMultilevel"/>
    <w:tmpl w:val="13700FB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3">
    <w:nsid w:val="475432F8"/>
    <w:multiLevelType w:val="hybridMultilevel"/>
    <w:tmpl w:val="687A8194"/>
    <w:lvl w:ilvl="0" w:tplc="804C5CE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1A73360"/>
    <w:multiLevelType w:val="hybridMultilevel"/>
    <w:tmpl w:val="1DA81D46"/>
    <w:lvl w:ilvl="0" w:tplc="0414000F">
      <w:start w:val="1"/>
      <w:numFmt w:val="decimal"/>
      <w:lvlText w:val="%1."/>
      <w:lvlJc w:val="left"/>
      <w:pPr>
        <w:tabs>
          <w:tab w:val="num" w:pos="720"/>
        </w:tabs>
        <w:ind w:left="720" w:hanging="360"/>
      </w:pPr>
      <w:rPr>
        <w:rFonts w:ascii="Times New Roman" w:hAnsi="Times New Roman" w:cs="Times New Roman" w:hint="default"/>
      </w:rPr>
    </w:lvl>
    <w:lvl w:ilvl="1" w:tplc="04140001">
      <w:start w:val="1"/>
      <w:numFmt w:val="bullet"/>
      <w:lvlText w:val=""/>
      <w:lvlJc w:val="left"/>
      <w:pPr>
        <w:tabs>
          <w:tab w:val="num" w:pos="1440"/>
        </w:tabs>
        <w:ind w:left="1440" w:hanging="360"/>
      </w:pPr>
      <w:rPr>
        <w:rFonts w:ascii="Symbol" w:hAnsi="Symbol" w:cs="Symbol" w:hint="default"/>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3620B31"/>
    <w:multiLevelType w:val="hybridMultilevel"/>
    <w:tmpl w:val="0704782C"/>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6">
    <w:nsid w:val="5A901455"/>
    <w:multiLevelType w:val="hybridMultilevel"/>
    <w:tmpl w:val="53FA12B6"/>
    <w:lvl w:ilvl="0" w:tplc="04140003">
      <w:start w:val="1"/>
      <w:numFmt w:val="bullet"/>
      <w:lvlText w:val="o"/>
      <w:lvlJc w:val="left"/>
      <w:pPr>
        <w:ind w:left="1500" w:hanging="360"/>
      </w:pPr>
      <w:rPr>
        <w:rFonts w:ascii="Courier New" w:hAnsi="Courier New" w:cs="Courier New" w:hint="default"/>
      </w:rPr>
    </w:lvl>
    <w:lvl w:ilvl="1" w:tplc="04140003">
      <w:start w:val="1"/>
      <w:numFmt w:val="bullet"/>
      <w:lvlText w:val="o"/>
      <w:lvlJc w:val="left"/>
      <w:pPr>
        <w:ind w:left="2220" w:hanging="360"/>
      </w:pPr>
      <w:rPr>
        <w:rFonts w:ascii="Courier New" w:hAnsi="Courier New" w:cs="Courier New" w:hint="default"/>
      </w:rPr>
    </w:lvl>
    <w:lvl w:ilvl="2" w:tplc="04140005">
      <w:start w:val="1"/>
      <w:numFmt w:val="bullet"/>
      <w:lvlText w:val=""/>
      <w:lvlJc w:val="left"/>
      <w:pPr>
        <w:ind w:left="2940" w:hanging="360"/>
      </w:pPr>
      <w:rPr>
        <w:rFonts w:ascii="Wingdings" w:hAnsi="Wingdings" w:cs="Wingdings" w:hint="default"/>
      </w:rPr>
    </w:lvl>
    <w:lvl w:ilvl="3" w:tplc="04140001">
      <w:start w:val="1"/>
      <w:numFmt w:val="bullet"/>
      <w:lvlText w:val=""/>
      <w:lvlJc w:val="left"/>
      <w:pPr>
        <w:ind w:left="3660" w:hanging="360"/>
      </w:pPr>
      <w:rPr>
        <w:rFonts w:ascii="Symbol" w:hAnsi="Symbol" w:cs="Symbol" w:hint="default"/>
      </w:rPr>
    </w:lvl>
    <w:lvl w:ilvl="4" w:tplc="04140003">
      <w:start w:val="1"/>
      <w:numFmt w:val="bullet"/>
      <w:lvlText w:val="o"/>
      <w:lvlJc w:val="left"/>
      <w:pPr>
        <w:ind w:left="4380" w:hanging="360"/>
      </w:pPr>
      <w:rPr>
        <w:rFonts w:ascii="Courier New" w:hAnsi="Courier New" w:cs="Courier New" w:hint="default"/>
      </w:rPr>
    </w:lvl>
    <w:lvl w:ilvl="5" w:tplc="04140005">
      <w:start w:val="1"/>
      <w:numFmt w:val="bullet"/>
      <w:lvlText w:val=""/>
      <w:lvlJc w:val="left"/>
      <w:pPr>
        <w:ind w:left="5100" w:hanging="360"/>
      </w:pPr>
      <w:rPr>
        <w:rFonts w:ascii="Wingdings" w:hAnsi="Wingdings" w:cs="Wingdings" w:hint="default"/>
      </w:rPr>
    </w:lvl>
    <w:lvl w:ilvl="6" w:tplc="04140001">
      <w:start w:val="1"/>
      <w:numFmt w:val="bullet"/>
      <w:lvlText w:val=""/>
      <w:lvlJc w:val="left"/>
      <w:pPr>
        <w:ind w:left="5820" w:hanging="360"/>
      </w:pPr>
      <w:rPr>
        <w:rFonts w:ascii="Symbol" w:hAnsi="Symbol" w:cs="Symbol" w:hint="default"/>
      </w:rPr>
    </w:lvl>
    <w:lvl w:ilvl="7" w:tplc="04140003">
      <w:start w:val="1"/>
      <w:numFmt w:val="bullet"/>
      <w:lvlText w:val="o"/>
      <w:lvlJc w:val="left"/>
      <w:pPr>
        <w:ind w:left="6540" w:hanging="360"/>
      </w:pPr>
      <w:rPr>
        <w:rFonts w:ascii="Courier New" w:hAnsi="Courier New" w:cs="Courier New" w:hint="default"/>
      </w:rPr>
    </w:lvl>
    <w:lvl w:ilvl="8" w:tplc="04140005">
      <w:start w:val="1"/>
      <w:numFmt w:val="bullet"/>
      <w:lvlText w:val=""/>
      <w:lvlJc w:val="left"/>
      <w:pPr>
        <w:ind w:left="7260" w:hanging="360"/>
      </w:pPr>
      <w:rPr>
        <w:rFonts w:ascii="Wingdings" w:hAnsi="Wingdings" w:cs="Wingdings" w:hint="default"/>
      </w:rPr>
    </w:lvl>
  </w:abstractNum>
  <w:abstractNum w:abstractNumId="27">
    <w:nsid w:val="661D2654"/>
    <w:multiLevelType w:val="hybridMultilevel"/>
    <w:tmpl w:val="43801A92"/>
    <w:lvl w:ilvl="0" w:tplc="D7128A14">
      <w:start w:val="1"/>
      <w:numFmt w:val="bullet"/>
      <w:lvlText w:val=""/>
      <w:lvlJc w:val="left"/>
      <w:pPr>
        <w:ind w:left="1068" w:hanging="360"/>
      </w:pPr>
      <w:rPr>
        <w:rFonts w:ascii="Symbol" w:hAnsi="Symbol" w:cs="Symbol"/>
        <w:sz w:val="22"/>
        <w:szCs w:val="22"/>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28">
    <w:nsid w:val="685F3F31"/>
    <w:multiLevelType w:val="hybridMultilevel"/>
    <w:tmpl w:val="E1AC1A9C"/>
    <w:lvl w:ilvl="0" w:tplc="12B86666">
      <w:start w:val="1"/>
      <w:numFmt w:val="bullet"/>
      <w:lvlText w:val="•"/>
      <w:lvlJc w:val="left"/>
      <w:pPr>
        <w:tabs>
          <w:tab w:val="num" w:pos="720"/>
        </w:tabs>
        <w:ind w:left="720" w:hanging="360"/>
      </w:pPr>
      <w:rPr>
        <w:rFonts w:ascii="Arial" w:hAnsi="Arial" w:cs="Arial" w:hint="default"/>
      </w:rPr>
    </w:lvl>
    <w:lvl w:ilvl="1" w:tplc="B2389EA4">
      <w:start w:val="1"/>
      <w:numFmt w:val="bullet"/>
      <w:lvlText w:val="•"/>
      <w:lvlJc w:val="left"/>
      <w:pPr>
        <w:tabs>
          <w:tab w:val="num" w:pos="1440"/>
        </w:tabs>
        <w:ind w:left="1440" w:hanging="360"/>
      </w:pPr>
      <w:rPr>
        <w:rFonts w:ascii="Arial" w:hAnsi="Arial" w:cs="Arial" w:hint="default"/>
      </w:rPr>
    </w:lvl>
    <w:lvl w:ilvl="2" w:tplc="664E25C6">
      <w:start w:val="1"/>
      <w:numFmt w:val="bullet"/>
      <w:lvlText w:val="•"/>
      <w:lvlJc w:val="left"/>
      <w:pPr>
        <w:tabs>
          <w:tab w:val="num" w:pos="2160"/>
        </w:tabs>
        <w:ind w:left="2160" w:hanging="360"/>
      </w:pPr>
      <w:rPr>
        <w:rFonts w:ascii="Arial" w:hAnsi="Arial" w:cs="Arial" w:hint="default"/>
      </w:rPr>
    </w:lvl>
    <w:lvl w:ilvl="3" w:tplc="6D6663AA">
      <w:start w:val="1"/>
      <w:numFmt w:val="bullet"/>
      <w:lvlText w:val="•"/>
      <w:lvlJc w:val="left"/>
      <w:pPr>
        <w:tabs>
          <w:tab w:val="num" w:pos="2880"/>
        </w:tabs>
        <w:ind w:left="2880" w:hanging="360"/>
      </w:pPr>
      <w:rPr>
        <w:rFonts w:ascii="Arial" w:hAnsi="Arial" w:cs="Arial" w:hint="default"/>
      </w:rPr>
    </w:lvl>
    <w:lvl w:ilvl="4" w:tplc="C7D852BA">
      <w:start w:val="1"/>
      <w:numFmt w:val="bullet"/>
      <w:lvlText w:val="•"/>
      <w:lvlJc w:val="left"/>
      <w:pPr>
        <w:tabs>
          <w:tab w:val="num" w:pos="3600"/>
        </w:tabs>
        <w:ind w:left="3600" w:hanging="360"/>
      </w:pPr>
      <w:rPr>
        <w:rFonts w:ascii="Arial" w:hAnsi="Arial" w:cs="Arial" w:hint="default"/>
      </w:rPr>
    </w:lvl>
    <w:lvl w:ilvl="5" w:tplc="FC0E6F1E">
      <w:start w:val="1"/>
      <w:numFmt w:val="bullet"/>
      <w:lvlText w:val="•"/>
      <w:lvlJc w:val="left"/>
      <w:pPr>
        <w:tabs>
          <w:tab w:val="num" w:pos="4320"/>
        </w:tabs>
        <w:ind w:left="4320" w:hanging="360"/>
      </w:pPr>
      <w:rPr>
        <w:rFonts w:ascii="Arial" w:hAnsi="Arial" w:cs="Arial" w:hint="default"/>
      </w:rPr>
    </w:lvl>
    <w:lvl w:ilvl="6" w:tplc="5442EEB4">
      <w:start w:val="1"/>
      <w:numFmt w:val="bullet"/>
      <w:lvlText w:val="•"/>
      <w:lvlJc w:val="left"/>
      <w:pPr>
        <w:tabs>
          <w:tab w:val="num" w:pos="5040"/>
        </w:tabs>
        <w:ind w:left="5040" w:hanging="360"/>
      </w:pPr>
      <w:rPr>
        <w:rFonts w:ascii="Arial" w:hAnsi="Arial" w:cs="Arial" w:hint="default"/>
      </w:rPr>
    </w:lvl>
    <w:lvl w:ilvl="7" w:tplc="0DBC4B0E">
      <w:start w:val="1"/>
      <w:numFmt w:val="bullet"/>
      <w:lvlText w:val="•"/>
      <w:lvlJc w:val="left"/>
      <w:pPr>
        <w:tabs>
          <w:tab w:val="num" w:pos="5760"/>
        </w:tabs>
        <w:ind w:left="5760" w:hanging="360"/>
      </w:pPr>
      <w:rPr>
        <w:rFonts w:ascii="Arial" w:hAnsi="Arial" w:cs="Arial" w:hint="default"/>
      </w:rPr>
    </w:lvl>
    <w:lvl w:ilvl="8" w:tplc="A7EEC234">
      <w:start w:val="1"/>
      <w:numFmt w:val="bullet"/>
      <w:lvlText w:val="•"/>
      <w:lvlJc w:val="left"/>
      <w:pPr>
        <w:tabs>
          <w:tab w:val="num" w:pos="6480"/>
        </w:tabs>
        <w:ind w:left="6480" w:hanging="360"/>
      </w:pPr>
      <w:rPr>
        <w:rFonts w:ascii="Arial" w:hAnsi="Arial" w:cs="Arial" w:hint="default"/>
      </w:rPr>
    </w:lvl>
  </w:abstractNum>
  <w:abstractNum w:abstractNumId="29">
    <w:nsid w:val="6B8D6113"/>
    <w:multiLevelType w:val="hybridMultilevel"/>
    <w:tmpl w:val="AFCEE55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0">
    <w:nsid w:val="71CA2628"/>
    <w:multiLevelType w:val="hybridMultilevel"/>
    <w:tmpl w:val="ECD8D3B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1">
    <w:nsid w:val="75C4421D"/>
    <w:multiLevelType w:val="hybridMultilevel"/>
    <w:tmpl w:val="089C8B1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2">
    <w:nsid w:val="7A0A261E"/>
    <w:multiLevelType w:val="hybridMultilevel"/>
    <w:tmpl w:val="F7028AFE"/>
    <w:lvl w:ilvl="0" w:tplc="0414000F">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19"/>
  </w:num>
  <w:num w:numId="3">
    <w:abstractNumId w:val="25"/>
  </w:num>
  <w:num w:numId="4">
    <w:abstractNumId w:val="14"/>
  </w:num>
  <w:num w:numId="5">
    <w:abstractNumId w:val="24"/>
  </w:num>
  <w:num w:numId="6">
    <w:abstractNumId w:val="16"/>
  </w:num>
  <w:num w:numId="7">
    <w:abstractNumId w:val="2"/>
  </w:num>
  <w:num w:numId="8">
    <w:abstractNumId w:val="5"/>
  </w:num>
  <w:num w:numId="9">
    <w:abstractNumId w:val="15"/>
  </w:num>
  <w:num w:numId="10">
    <w:abstractNumId w:val="12"/>
  </w:num>
  <w:num w:numId="11">
    <w:abstractNumId w:val="28"/>
  </w:num>
  <w:num w:numId="12">
    <w:abstractNumId w:val="18"/>
  </w:num>
  <w:num w:numId="13">
    <w:abstractNumId w:val="22"/>
  </w:num>
  <w:num w:numId="14">
    <w:abstractNumId w:val="17"/>
  </w:num>
  <w:num w:numId="15">
    <w:abstractNumId w:val="30"/>
  </w:num>
  <w:num w:numId="16">
    <w:abstractNumId w:val="10"/>
  </w:num>
  <w:num w:numId="17">
    <w:abstractNumId w:val="21"/>
  </w:num>
  <w:num w:numId="18">
    <w:abstractNumId w:val="4"/>
  </w:num>
  <w:num w:numId="19">
    <w:abstractNumId w:val="8"/>
  </w:num>
  <w:num w:numId="20">
    <w:abstractNumId w:val="11"/>
  </w:num>
  <w:num w:numId="21">
    <w:abstractNumId w:val="1"/>
  </w:num>
  <w:num w:numId="22">
    <w:abstractNumId w:val="26"/>
  </w:num>
  <w:num w:numId="23">
    <w:abstractNumId w:val="0"/>
  </w:num>
  <w:num w:numId="24">
    <w:abstractNumId w:val="20"/>
  </w:num>
  <w:num w:numId="25">
    <w:abstractNumId w:val="29"/>
  </w:num>
  <w:num w:numId="26">
    <w:abstractNumId w:val="9"/>
  </w:num>
  <w:num w:numId="27">
    <w:abstractNumId w:val="3"/>
  </w:num>
  <w:num w:numId="28">
    <w:abstractNumId w:val="31"/>
  </w:num>
  <w:num w:numId="29">
    <w:abstractNumId w:val="32"/>
  </w:num>
  <w:num w:numId="30">
    <w:abstractNumId w:val="27"/>
  </w:num>
  <w:num w:numId="31">
    <w:abstractNumId w:val="23"/>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FELayout/>
  </w:compat>
  <w:rsids>
    <w:rsidRoot w:val="00943AC3"/>
    <w:rsid w:val="003079E0"/>
    <w:rsid w:val="00421FDD"/>
    <w:rsid w:val="0058455E"/>
    <w:rsid w:val="006327E7"/>
    <w:rsid w:val="00670149"/>
    <w:rsid w:val="009235F6"/>
    <w:rsid w:val="00943AC3"/>
    <w:rsid w:val="009B1F68"/>
    <w:rsid w:val="00C1702E"/>
    <w:rsid w:val="00CE22B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DD"/>
    <w:rPr>
      <w:rFonts w:ascii="Times New Roman" w:hAnsi="Times New Roman"/>
      <w:sz w:val="24"/>
      <w:szCs w:val="24"/>
    </w:rPr>
  </w:style>
  <w:style w:type="paragraph" w:styleId="Overskrift1">
    <w:name w:val="heading 1"/>
    <w:basedOn w:val="Normal"/>
    <w:next w:val="Normal"/>
    <w:link w:val="Overskrift1Tegn"/>
    <w:uiPriority w:val="99"/>
    <w:qFormat/>
    <w:rsid w:val="00421FDD"/>
    <w:pPr>
      <w:keepNext/>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421FDD"/>
    <w:rPr>
      <w:rFonts w:ascii="Cambria" w:hAnsi="Cambria" w:cs="Cambria"/>
      <w:b/>
      <w:bCs/>
      <w:kern w:val="32"/>
      <w:sz w:val="32"/>
      <w:szCs w:val="32"/>
    </w:rPr>
  </w:style>
  <w:style w:type="paragraph" w:customStyle="1" w:styleId="0Innholdsidebrdtekst">
    <w:name w:val="0. Innholdside brødtekst"/>
    <w:uiPriority w:val="99"/>
    <w:rsid w:val="00421FDD"/>
    <w:pPr>
      <w:ind w:left="567"/>
    </w:pPr>
    <w:rPr>
      <w:rFonts w:ascii="Arial" w:hAnsi="Arial" w:cs="Arial"/>
      <w:sz w:val="24"/>
      <w:szCs w:val="24"/>
      <w:lang w:eastAsia="en-US"/>
    </w:rPr>
  </w:style>
  <w:style w:type="character" w:styleId="Hyperkobling">
    <w:name w:val="Hyperlink"/>
    <w:basedOn w:val="Standardskriftforavsnitt"/>
    <w:uiPriority w:val="99"/>
    <w:rsid w:val="00421FDD"/>
    <w:rPr>
      <w:rFonts w:ascii="Times New Roman" w:hAnsi="Times New Roman" w:cs="Times New Roman"/>
      <w:color w:val="0000FF"/>
      <w:u w:val="single"/>
    </w:rPr>
  </w:style>
  <w:style w:type="paragraph" w:customStyle="1" w:styleId="Default">
    <w:name w:val="Default"/>
    <w:uiPriority w:val="99"/>
    <w:rsid w:val="00421FDD"/>
    <w:pPr>
      <w:autoSpaceDE w:val="0"/>
      <w:autoSpaceDN w:val="0"/>
      <w:adjustRightInd w:val="0"/>
    </w:pPr>
    <w:rPr>
      <w:rFonts w:ascii="Arial" w:hAnsi="Arial" w:cs="Arial"/>
      <w:color w:val="000000"/>
      <w:sz w:val="24"/>
      <w:szCs w:val="24"/>
    </w:rPr>
  </w:style>
  <w:style w:type="paragraph" w:styleId="Brdtekst">
    <w:name w:val="Body Text"/>
    <w:basedOn w:val="Normal"/>
    <w:link w:val="BrdtekstTegn"/>
    <w:uiPriority w:val="99"/>
    <w:rsid w:val="00421FDD"/>
    <w:rPr>
      <w:rFonts w:cs="Times New Roman"/>
      <w:b/>
      <w:bCs/>
    </w:rPr>
  </w:style>
  <w:style w:type="character" w:customStyle="1" w:styleId="BrdtekstTegn">
    <w:name w:val="Brødtekst Tegn"/>
    <w:basedOn w:val="Standardskriftforavsnitt"/>
    <w:link w:val="Brdtekst"/>
    <w:uiPriority w:val="99"/>
    <w:rsid w:val="00421FDD"/>
    <w:rPr>
      <w:rFonts w:ascii="Times New Roman" w:hAnsi="Times New Roman" w:cs="Times New Roman"/>
      <w:sz w:val="24"/>
      <w:szCs w:val="24"/>
    </w:rPr>
  </w:style>
  <w:style w:type="paragraph" w:styleId="Listeavsnitt">
    <w:name w:val="List Paragraph"/>
    <w:basedOn w:val="Normal"/>
    <w:uiPriority w:val="99"/>
    <w:qFormat/>
    <w:rsid w:val="00421FDD"/>
    <w:pPr>
      <w:ind w:left="720"/>
    </w:pPr>
    <w:rPr>
      <w:rFonts w:cs="Times New Roman"/>
    </w:rPr>
  </w:style>
  <w:style w:type="paragraph" w:styleId="Brdtekst2">
    <w:name w:val="Body Text 2"/>
    <w:basedOn w:val="Normal"/>
    <w:link w:val="Brdtekst2Tegn"/>
    <w:uiPriority w:val="99"/>
    <w:rsid w:val="00421FDD"/>
    <w:pPr>
      <w:ind w:left="360"/>
    </w:pPr>
    <w:rPr>
      <w:rFonts w:cs="Times New Roman"/>
    </w:rPr>
  </w:style>
  <w:style w:type="character" w:customStyle="1" w:styleId="Brdtekst2Tegn">
    <w:name w:val="Brødtekst 2 Tegn"/>
    <w:basedOn w:val="Standardskriftforavsnitt"/>
    <w:link w:val="Brdtekst2"/>
    <w:uiPriority w:val="99"/>
    <w:semiHidden/>
    <w:rsid w:val="00943AC3"/>
    <w:rPr>
      <w:rFonts w:ascii="Times New Roman" w:hAnsi="Times New Roman"/>
      <w:sz w:val="24"/>
      <w:szCs w:val="24"/>
    </w:rPr>
  </w:style>
  <w:style w:type="paragraph" w:styleId="NormalWeb">
    <w:name w:val="Normal (Web)"/>
    <w:basedOn w:val="Normal"/>
    <w:uiPriority w:val="99"/>
    <w:semiHidden/>
    <w:unhideWhenUsed/>
    <w:rsid w:val="0058455E"/>
    <w:rPr>
      <w:rFonts w:eastAsiaTheme="minorHAnsi" w:cs="Times New Roman"/>
    </w:rPr>
  </w:style>
</w:styles>
</file>

<file path=word/webSettings.xml><?xml version="1.0" encoding="utf-8"?>
<w:webSettings xmlns:r="http://schemas.openxmlformats.org/officeDocument/2006/relationships" xmlns:w="http://schemas.openxmlformats.org/wordprocessingml/2006/main">
  <w:divs>
    <w:div w:id="19098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lsedirektoratet.no/helsepersonell/spesialistgodkjenning/lege/Sider/rus-og-avhengighetsmedis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1422</Words>
  <Characters>8943</Characters>
  <Application>Microsoft Office Word</Application>
  <DocSecurity>0</DocSecurity>
  <Lines>74</Lines>
  <Paragraphs>20</Paragraphs>
  <ScaleCrop>false</ScaleCrop>
  <HeadingPairs>
    <vt:vector size="2" baseType="variant">
      <vt:variant>
        <vt:lpstr>Tittel</vt:lpstr>
      </vt:variant>
      <vt:variant>
        <vt:i4>1</vt:i4>
      </vt:variant>
    </vt:vector>
  </HeadingPairs>
  <TitlesOfParts>
    <vt:vector size="1" baseType="lpstr">
      <vt:lpstr>Ny spesialitet i rus og avhengighetsmedisin,</vt:lpstr>
    </vt:vector>
  </TitlesOfParts>
  <Company>Aker Universitetssykehus</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spesialitet i rus og avhengighetsmedisin,</dc:title>
  <dc:subject/>
  <dc:creator>Guri Spilhaug</dc:creator>
  <cp:keywords/>
  <dc:description/>
  <cp:lastModifiedBy>gurspi</cp:lastModifiedBy>
  <cp:revision>4</cp:revision>
  <cp:lastPrinted>2014-11-13T06:32:00Z</cp:lastPrinted>
  <dcterms:created xsi:type="dcterms:W3CDTF">2014-11-13T13:45:00Z</dcterms:created>
  <dcterms:modified xsi:type="dcterms:W3CDTF">2014-11-13T15:49:00Z</dcterms:modified>
</cp:coreProperties>
</file>