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70753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707532">
      <w:pPr>
        <w:suppressAutoHyphens/>
        <w:rPr>
          <w:szCs w:val="24"/>
        </w:rPr>
      </w:pPr>
      <w:r>
        <w:rPr>
          <w:szCs w:val="24"/>
        </w:rPr>
        <w:t>Alle yrkesforeninger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707532">
        <w:rPr>
          <w:szCs w:val="24"/>
        </w:rPr>
        <w:t>17.10.17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707532" w:rsidRPr="00707532" w:rsidRDefault="00707532" w:rsidP="00707532">
      <w:pPr>
        <w:rPr>
          <w:sz w:val="28"/>
          <w:szCs w:val="28"/>
        </w:rPr>
      </w:pPr>
      <w:r w:rsidRPr="00707532">
        <w:rPr>
          <w:b/>
          <w:bCs/>
          <w:color w:val="000000"/>
          <w:sz w:val="28"/>
          <w:szCs w:val="28"/>
        </w:rPr>
        <w:t>Høring - utkast til forskrift om organisasjon, oppgaver og saksbehandling for Diskrimineringsnemnda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985828" w:rsidRDefault="00707532">
      <w:pPr>
        <w:tabs>
          <w:tab w:val="left" w:pos="-1440"/>
          <w:tab w:val="left" w:pos="-720"/>
        </w:tabs>
        <w:suppressAutoHyphens/>
        <w:rPr>
          <w:szCs w:val="24"/>
        </w:rPr>
      </w:pPr>
      <w:r w:rsidRPr="00985828">
        <w:rPr>
          <w:szCs w:val="24"/>
        </w:rPr>
        <w:t>Legeforeningen har mottatt høring fra</w:t>
      </w:r>
      <w:r w:rsidRPr="00985828">
        <w:rPr>
          <w:szCs w:val="24"/>
        </w:rPr>
        <w:t xml:space="preserve"> Barne- og likestillingsdepartementet med utkast til forskrift om Organisasjon, oppgaver og saksbehandling for Diskrimineringsnemda.</w:t>
      </w:r>
    </w:p>
    <w:p w:rsidR="00515A8F" w:rsidRPr="00985828" w:rsidRDefault="00515A8F" w:rsidP="00F97002">
      <w:pPr>
        <w:pStyle w:val="Overskrift1"/>
        <w:rPr>
          <w:sz w:val="24"/>
          <w:szCs w:val="24"/>
        </w:rPr>
      </w:pPr>
      <w:bookmarkStart w:id="7" w:name="bkmOverskr"/>
      <w:bookmarkEnd w:id="7"/>
    </w:p>
    <w:p w:rsidR="00515A8F" w:rsidRPr="00985828" w:rsidRDefault="00985828">
      <w:pPr>
        <w:rPr>
          <w:color w:val="000000"/>
          <w:szCs w:val="24"/>
        </w:rPr>
      </w:pPr>
      <w:r w:rsidRPr="00985828">
        <w:rPr>
          <w:color w:val="000000"/>
          <w:szCs w:val="24"/>
        </w:rPr>
        <w:t xml:space="preserve">Ny lov innebærer endringer i dagens håndhevingsapparat, blant annet slik at </w:t>
      </w:r>
      <w:proofErr w:type="spellStart"/>
      <w:r w:rsidRPr="00985828">
        <w:rPr>
          <w:color w:val="000000"/>
          <w:szCs w:val="24"/>
        </w:rPr>
        <w:t>lovhåndheveroppgavene</w:t>
      </w:r>
      <w:proofErr w:type="spellEnd"/>
      <w:r w:rsidRPr="00985828">
        <w:rPr>
          <w:color w:val="000000"/>
          <w:szCs w:val="24"/>
        </w:rPr>
        <w:t xml:space="preserve"> skilles ut fra </w:t>
      </w:r>
      <w:proofErr w:type="spellStart"/>
      <w:r w:rsidRPr="00985828">
        <w:rPr>
          <w:color w:val="000000"/>
          <w:szCs w:val="24"/>
        </w:rPr>
        <w:t>LDOs</w:t>
      </w:r>
      <w:proofErr w:type="spellEnd"/>
      <w:r w:rsidRPr="00985828">
        <w:rPr>
          <w:color w:val="000000"/>
          <w:szCs w:val="24"/>
        </w:rPr>
        <w:t xml:space="preserve"> oppgaveportefølje. Ombudet blir med dette et rent pådriver- og veilederorgan på linje med Barneombudet. Det skal opprettes en ny Diskrimineringsnemnd der alle saker skal behandles i én instans. Nemnda gis myndighet til å tilkjenne oppreisning i diskrimineringssaker innenfor arbeidslivet og erstatning i enkle saksforhold. Ordningen med et faglig sekretariat for nemnda skal videreføres. </w:t>
      </w:r>
    </w:p>
    <w:p w:rsidR="00985828" w:rsidRPr="00985828" w:rsidRDefault="00985828">
      <w:pPr>
        <w:rPr>
          <w:color w:val="000000"/>
          <w:szCs w:val="24"/>
        </w:rPr>
      </w:pPr>
    </w:p>
    <w:p w:rsidR="00985828" w:rsidRPr="00985828" w:rsidRDefault="00985828">
      <w:pPr>
        <w:rPr>
          <w:szCs w:val="24"/>
        </w:rPr>
      </w:pPr>
      <w:r w:rsidRPr="00985828">
        <w:rPr>
          <w:color w:val="000000"/>
          <w:szCs w:val="24"/>
        </w:rPr>
        <w:t xml:space="preserve">Departementet viderefører ikke en forskriftsfesting av ombudets organisasjon, oppgaver og saksbehandling. Det vises til at ombudets organisasjon og oppgaver er tilstrekkelig klargjort i ny </w:t>
      </w:r>
      <w:proofErr w:type="spellStart"/>
      <w:r w:rsidRPr="00985828">
        <w:rPr>
          <w:color w:val="000000"/>
          <w:szCs w:val="24"/>
        </w:rPr>
        <w:t>diskrimineringsombudslov</w:t>
      </w:r>
      <w:proofErr w:type="spellEnd"/>
      <w:proofErr w:type="gramStart"/>
      <w:r w:rsidRPr="00985828">
        <w:rPr>
          <w:color w:val="000000"/>
          <w:szCs w:val="24"/>
        </w:rPr>
        <w:t xml:space="preserve"> (se </w:t>
      </w:r>
      <w:proofErr w:type="spellStart"/>
      <w:r w:rsidRPr="00985828">
        <w:rPr>
          <w:color w:val="000000"/>
          <w:szCs w:val="24"/>
        </w:rPr>
        <w:t>Prop</w:t>
      </w:r>
      <w:proofErr w:type="spellEnd"/>
      <w:r w:rsidRPr="00985828">
        <w:rPr>
          <w:color w:val="000000"/>
          <w:szCs w:val="24"/>
        </w:rPr>
        <w:t>.</w:t>
      </w:r>
      <w:proofErr w:type="gramEnd"/>
      <w:r w:rsidRPr="00985828">
        <w:rPr>
          <w:color w:val="000000"/>
          <w:szCs w:val="24"/>
        </w:rPr>
        <w:t xml:space="preserve"> 80 L (2016-2017)) og at </w:t>
      </w:r>
      <w:proofErr w:type="spellStart"/>
      <w:r w:rsidRPr="00985828">
        <w:rPr>
          <w:color w:val="000000"/>
          <w:szCs w:val="24"/>
        </w:rPr>
        <w:t>lovhåndheveroppgavene</w:t>
      </w:r>
      <w:proofErr w:type="spellEnd"/>
      <w:r w:rsidRPr="00985828">
        <w:rPr>
          <w:color w:val="000000"/>
          <w:szCs w:val="24"/>
        </w:rPr>
        <w:t xml:space="preserve"> skal skilles ut fra ombudets oppgaveportefølje. Departementet har på denne bakgrunn kommet til at det ikke er behov for en forskrift som gir nærmere bestemmelser om ombudets organisasjon og oppgaver. </w:t>
      </w:r>
    </w:p>
    <w:p w:rsidR="00515A8F" w:rsidRPr="00985828" w:rsidRDefault="00515A8F">
      <w:pPr>
        <w:rPr>
          <w:szCs w:val="24"/>
        </w:rPr>
      </w:pPr>
      <w:bookmarkStart w:id="8" w:name="bkmStopp"/>
      <w:bookmarkEnd w:id="8"/>
    </w:p>
    <w:p w:rsidR="00707532" w:rsidRDefault="00707532" w:rsidP="00707532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CD4075">
        <w:rPr>
          <w:rFonts w:eastAsia="Calibri"/>
          <w:color w:val="000000"/>
          <w:szCs w:val="24"/>
          <w:lang w:eastAsia="en-US"/>
        </w:rPr>
        <w:t xml:space="preserve">Les mer </w:t>
      </w:r>
      <w:r>
        <w:rPr>
          <w:rFonts w:eastAsia="Calibri"/>
          <w:color w:val="000000"/>
          <w:szCs w:val="24"/>
          <w:lang w:eastAsia="en-US"/>
        </w:rPr>
        <w:t>på departementets nettsider:</w:t>
      </w:r>
    </w:p>
    <w:p w:rsidR="00707532" w:rsidRDefault="00707532" w:rsidP="00707532">
      <w:pPr>
        <w:autoSpaceDE w:val="0"/>
        <w:autoSpaceDN w:val="0"/>
        <w:adjustRightInd w:val="0"/>
        <w:rPr>
          <w:szCs w:val="24"/>
        </w:rPr>
      </w:pPr>
      <w:hyperlink r:id="rId9" w:history="1">
        <w:r w:rsidRPr="003E0367">
          <w:rPr>
            <w:rStyle w:val="Hyperkobling"/>
            <w:szCs w:val="24"/>
          </w:rPr>
          <w:t>https://www.regjeringen.no/no/dokumenter/horing---utkast-til-forskrift-om-organisasjon-oppgaver-og-saksbehandling-for-diskrimineringsnemndany-side/id2573924/?utm_source=www.regjeringen.no&amp;utm_medium=epost&amp;utm_campaign=H%C3%B8ringer-10.10.2017</w:t>
        </w:r>
      </w:hyperlink>
    </w:p>
    <w:p w:rsidR="00707532" w:rsidRPr="00CD4075" w:rsidRDefault="00707532" w:rsidP="00707532">
      <w:pPr>
        <w:autoSpaceDE w:val="0"/>
        <w:autoSpaceDN w:val="0"/>
        <w:adjustRightInd w:val="0"/>
        <w:rPr>
          <w:szCs w:val="24"/>
        </w:rPr>
      </w:pPr>
      <w:r w:rsidRPr="00CD4075">
        <w:rPr>
          <w:szCs w:val="24"/>
        </w:rPr>
        <w:br/>
        <w:t xml:space="preserve">Dersom høringen virker relevant, bes det om at innspill sendes til Legeforeningen innen </w:t>
      </w:r>
      <w:r w:rsidRPr="00CD4075">
        <w:rPr>
          <w:szCs w:val="24"/>
        </w:rPr>
        <w:br/>
      </w:r>
      <w:r w:rsidRPr="00CD4075">
        <w:rPr>
          <w:b/>
          <w:szCs w:val="24"/>
        </w:rPr>
        <w:t>2</w:t>
      </w:r>
      <w:r>
        <w:rPr>
          <w:b/>
          <w:szCs w:val="24"/>
        </w:rPr>
        <w:t>6</w:t>
      </w:r>
      <w:r w:rsidRPr="00CD4075">
        <w:rPr>
          <w:b/>
          <w:szCs w:val="24"/>
        </w:rPr>
        <w:t xml:space="preserve">. oktober 2017.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707532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707532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  <w:bookmarkStart w:id="15" w:name="_GoBack"/>
      <w:bookmarkEnd w:id="15"/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32" w:rsidRDefault="00707532">
      <w:pPr>
        <w:spacing w:line="20" w:lineRule="exact"/>
      </w:pPr>
    </w:p>
  </w:endnote>
  <w:endnote w:type="continuationSeparator" w:id="0">
    <w:p w:rsidR="00707532" w:rsidRDefault="00707532">
      <w:r>
        <w:t xml:space="preserve"> </w:t>
      </w:r>
    </w:p>
  </w:endnote>
  <w:endnote w:type="continuationNotice" w:id="1">
    <w:p w:rsidR="00707532" w:rsidRDefault="007075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32" w:rsidRDefault="00707532">
      <w:r>
        <w:separator/>
      </w:r>
    </w:p>
  </w:footnote>
  <w:footnote w:type="continuationSeparator" w:id="0">
    <w:p w:rsidR="00707532" w:rsidRDefault="0070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2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07532"/>
    <w:rsid w:val="007C618B"/>
    <w:rsid w:val="00985828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70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70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utkast-til-forskrift-om-organisasjon-oppgaver-og-saksbehandling-for-diskrimineringsnemndany-side/id2573924/?utm_source=www.regjeringen.no&amp;utm_medium=epost&amp;utm_campaign=H%C3%B8ringer-10.10.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E0FE-0097-4F52-84DB-3C747515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7</TotalTime>
  <Pages>1</Pages>
  <Words>221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</cp:revision>
  <cp:lastPrinted>2007-12-18T07:22:00Z</cp:lastPrinted>
  <dcterms:created xsi:type="dcterms:W3CDTF">2017-10-17T09:15:00Z</dcterms:created>
  <dcterms:modified xsi:type="dcterms:W3CDTF">2017-10-17T09:23:00Z</dcterms:modified>
</cp:coreProperties>
</file>