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bookmarkStart w:id="0" w:name="_GoBack"/>
      <w:bookmarkEnd w:id="0"/>
      <w:r w:rsidRPr="0035631B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Høringsbrev - Endring av vilkår i forskrift om fastlønnstilskudd til delvis dekning av kommunenes utgifter til fysioterapitjenester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Helse- og omsorgsdepartementet sender med dette på høring forslag om å endre vilkår i forskrift om fastlønnstilskudd til delvis dekning av kommunenes utgifter til fysioterapi</w:t>
      </w: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softHyphen/>
        <w:t>tjenester.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Tiltaket er en oppfølging av Meld. St. 26 (2014-2015) Fremtidens primærhelsetjeneste – nærhet og helhet og må sees i sammenheng med øvrige tiltak på fysioterapiområdet. 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Formålet med forslaget er å gjøre fysioterapitjenesten mer fleksibel for de minste kommunene.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Departementet har innført en digital løsning for høringsuttalelser. Høringsuttalelser kan avgis digitalt på </w:t>
      </w:r>
      <w:hyperlink r:id="rId6" w:history="1">
        <w:r w:rsidRPr="0035631B">
          <w:rPr>
            <w:rFonts w:ascii="Open Sans" w:eastAsia="Times New Roman" w:hAnsi="Open Sans" w:cs="Times New Roman"/>
            <w:color w:val="3867C8"/>
            <w:sz w:val="24"/>
            <w:szCs w:val="24"/>
            <w:u w:val="single"/>
            <w:lang w:eastAsia="nb-NO"/>
          </w:rPr>
          <w:t>https://www.regjeringen.no/no/dokumenter/horing</w:t>
        </w:r>
      </w:hyperlink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- Endring av vilkår i forskrift om fastlønnstilskudd til delvis dekning av kommunenes utgifter til fysioterapi</w:t>
      </w: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softHyphen/>
        <w:t>tjenester. 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Høringsinstanser kan registrere seg, mellomlagre en uttalelse og laste opp vedlegg. Hørings</w:t>
      </w: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softHyphen/>
        <w:t>instansene kan også sende inn høringssvar uten å registrere seg. Alle kan avgi hørings</w:t>
      </w: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softHyphen/>
        <w:t xml:space="preserve">uttalelse. Alle uttalelser er offentlige etter </w:t>
      </w:r>
      <w:proofErr w:type="spellStart"/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offentleglova</w:t>
      </w:r>
      <w:proofErr w:type="spellEnd"/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og blir publisert, med mindre hørings</w:t>
      </w: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softHyphen/>
        <w:t>svaret inneholder taushetsbelagt informasjon 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Frist for å avgi høringsuttalelser er mandag 6. november 2017.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Eventuelle spørsmål i anledning høringen kan rettes til fagdirektør til Kristin Gjellestad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proofErr w:type="spellStart"/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tlf</w:t>
      </w:r>
      <w:proofErr w:type="spellEnd"/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22 24 87 54 eller e-post: </w:t>
      </w:r>
      <w:hyperlink r:id="rId7" w:history="1">
        <w:r w:rsidRPr="0035631B">
          <w:rPr>
            <w:rFonts w:ascii="Open Sans" w:eastAsia="Times New Roman" w:hAnsi="Open Sans" w:cs="Times New Roman"/>
            <w:color w:val="3867C8"/>
            <w:sz w:val="24"/>
            <w:szCs w:val="24"/>
            <w:u w:val="single"/>
            <w:lang w:eastAsia="nb-NO"/>
          </w:rPr>
          <w:t>krg@hod.dep.no</w:t>
        </w:r>
      </w:hyperlink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eller Vegard Andreas Skaug </w:t>
      </w:r>
      <w:proofErr w:type="spellStart"/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tlf</w:t>
      </w:r>
      <w:proofErr w:type="spellEnd"/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22 24 87 61 eller e-post: </w:t>
      </w:r>
      <w:hyperlink r:id="rId8" w:history="1">
        <w:r w:rsidRPr="0035631B">
          <w:rPr>
            <w:rFonts w:ascii="Open Sans" w:eastAsia="Times New Roman" w:hAnsi="Open Sans" w:cs="Times New Roman"/>
            <w:color w:val="3867C8"/>
            <w:sz w:val="24"/>
            <w:szCs w:val="24"/>
            <w:u w:val="single"/>
            <w:lang w:eastAsia="nb-NO"/>
          </w:rPr>
          <w:t>vas@hod.dep.no</w:t>
        </w:r>
      </w:hyperlink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.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Med hilsen</w:t>
      </w:r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Petter </w:t>
      </w:r>
      <w:proofErr w:type="spellStart"/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Øgar</w:t>
      </w:r>
      <w:proofErr w:type="spellEnd"/>
    </w:p>
    <w:p w:rsidR="0035631B" w:rsidRPr="0035631B" w:rsidRDefault="0035631B" w:rsidP="0035631B">
      <w:pPr>
        <w:spacing w:before="240" w:after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proofErr w:type="gramStart"/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ekspedisjonssjef                                                  Kristin</w:t>
      </w:r>
      <w:proofErr w:type="gramEnd"/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 xml:space="preserve"> Gjellestad</w:t>
      </w:r>
    </w:p>
    <w:p w:rsidR="0035631B" w:rsidRPr="0035631B" w:rsidRDefault="0035631B" w:rsidP="0035631B">
      <w:pPr>
        <w:spacing w:before="240" w:line="39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</w:pPr>
      <w:r w:rsidRPr="0035631B">
        <w:rPr>
          <w:rFonts w:ascii="Open Sans" w:eastAsia="Times New Roman" w:hAnsi="Open Sans" w:cs="Times New Roman"/>
          <w:color w:val="000000"/>
          <w:sz w:val="24"/>
          <w:szCs w:val="24"/>
          <w:lang w:eastAsia="nb-NO"/>
        </w:rPr>
        <w:t>                                                                                fagdirektør</w:t>
      </w:r>
    </w:p>
    <w:p w:rsidR="0035631B" w:rsidRPr="00B33A49" w:rsidRDefault="0035631B" w:rsidP="00B33A49">
      <w:pPr>
        <w:spacing w:line="240" w:lineRule="auto"/>
        <w:rPr>
          <w:rFonts w:ascii="Times New Roman" w:hAnsi="Times New Roman" w:cs="Times New Roman"/>
        </w:rPr>
      </w:pPr>
    </w:p>
    <w:sectPr w:rsidR="0035631B" w:rsidRPr="00B3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B44"/>
    <w:multiLevelType w:val="multilevel"/>
    <w:tmpl w:val="1A6C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B"/>
    <w:rsid w:val="002F10A1"/>
    <w:rsid w:val="0035631B"/>
    <w:rsid w:val="00B33A49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5631B"/>
    <w:rPr>
      <w:color w:val="3867C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5631B"/>
    <w:rPr>
      <w:color w:val="3867C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1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@hod.dep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g@hod.dep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dokumenter/horing---forskrift-om-funksjons--og-kvalitetskrav-i-kommunale-fysioterapitjenester/id254838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</cp:revision>
  <dcterms:created xsi:type="dcterms:W3CDTF">2017-09-12T06:14:00Z</dcterms:created>
  <dcterms:modified xsi:type="dcterms:W3CDTF">2017-09-12T06:16:00Z</dcterms:modified>
</cp:coreProperties>
</file>