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0A1B" w14:textId="77777777" w:rsidR="00FD1F7F" w:rsidRDefault="00FD1F7F" w:rsidP="00FD1F7F">
      <w:pPr>
        <w:pStyle w:val="NormalWeb"/>
        <w:spacing w:before="0" w:beforeAutospacing="0" w:after="315" w:afterAutospacing="0" w:line="314" w:lineRule="atLeast"/>
        <w:rPr>
          <w:rFonts w:ascii="Arial" w:hAnsi="Arial" w:cs="Arial"/>
          <w:color w:val="222222"/>
          <w:sz w:val="21"/>
          <w:szCs w:val="21"/>
        </w:rPr>
      </w:pPr>
      <w:r w:rsidRPr="001867CF">
        <w:rPr>
          <w:rFonts w:ascii="Arial" w:hAnsi="Arial" w:cs="Arial"/>
          <w:b/>
          <w:bCs/>
          <w:color w:val="222222"/>
          <w:sz w:val="21"/>
          <w:szCs w:val="21"/>
        </w:rPr>
        <w:t>PROGRAM</w:t>
      </w:r>
      <w:r>
        <w:rPr>
          <w:rFonts w:ascii="Arial" w:hAnsi="Arial" w:cs="Arial"/>
          <w:color w:val="222222"/>
          <w:sz w:val="21"/>
          <w:szCs w:val="21"/>
        </w:rPr>
        <w:t>: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FD1F7F">
        <w:rPr>
          <w:rFonts w:ascii="Arial" w:hAnsi="Arial" w:cs="Arial"/>
          <w:i/>
          <w:iCs/>
          <w:color w:val="222222"/>
          <w:sz w:val="21"/>
          <w:szCs w:val="21"/>
        </w:rPr>
        <w:t>Kurskveld 1 – 29. september 2020</w:t>
      </w:r>
      <w:r>
        <w:rPr>
          <w:rFonts w:ascii="Arial" w:hAnsi="Arial" w:cs="Arial"/>
          <w:color w:val="222222"/>
          <w:sz w:val="21"/>
          <w:szCs w:val="21"/>
        </w:rPr>
        <w:br/>
        <w:t>15.30-16.00 – Middag</w:t>
      </w:r>
      <w:r>
        <w:rPr>
          <w:rFonts w:ascii="Arial" w:hAnsi="Arial" w:cs="Arial"/>
          <w:color w:val="222222"/>
          <w:sz w:val="21"/>
          <w:szCs w:val="21"/>
        </w:rPr>
        <w:br/>
        <w:t>16.00-16.45 – Utredning og fruktbarhetssjekk</w:t>
      </w:r>
      <w:r>
        <w:rPr>
          <w:rFonts w:ascii="Arial" w:hAnsi="Arial" w:cs="Arial"/>
          <w:color w:val="222222"/>
          <w:sz w:val="21"/>
          <w:szCs w:val="21"/>
        </w:rPr>
        <w:br/>
        <w:t>16.45-17.30 – Utredning og fruktbarhetssjekk forts</w:t>
      </w:r>
      <w:r>
        <w:rPr>
          <w:rFonts w:ascii="Arial" w:hAnsi="Arial" w:cs="Arial"/>
          <w:color w:val="222222"/>
          <w:sz w:val="21"/>
          <w:szCs w:val="21"/>
        </w:rPr>
        <w:br/>
        <w:t>17.30-17.45 – Pause med frukt, kaffe/te</w:t>
      </w:r>
      <w:r>
        <w:rPr>
          <w:rFonts w:ascii="Arial" w:hAnsi="Arial" w:cs="Arial"/>
          <w:color w:val="222222"/>
          <w:sz w:val="21"/>
          <w:szCs w:val="21"/>
        </w:rPr>
        <w:br/>
        <w:t>17.45-18.30 – Fertilitetsbevarende tiltak og behandling</w:t>
      </w:r>
      <w:r>
        <w:rPr>
          <w:rFonts w:ascii="Arial" w:hAnsi="Arial" w:cs="Arial"/>
          <w:color w:val="222222"/>
          <w:sz w:val="21"/>
          <w:szCs w:val="21"/>
        </w:rPr>
        <w:br/>
        <w:t>18.30-18.45 – Pause med frukt</w:t>
      </w:r>
      <w:r>
        <w:rPr>
          <w:rFonts w:ascii="Arial" w:hAnsi="Arial" w:cs="Arial"/>
          <w:color w:val="222222"/>
          <w:sz w:val="21"/>
          <w:szCs w:val="21"/>
        </w:rPr>
        <w:br/>
        <w:t>18.45-19.30 – Behandlinger fortsetter + tid til kasustikker fra egen praksis og diskusjon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FD1F7F">
        <w:rPr>
          <w:rFonts w:ascii="Arial" w:hAnsi="Arial" w:cs="Arial"/>
          <w:b/>
          <w:bCs/>
          <w:color w:val="222222"/>
          <w:sz w:val="21"/>
          <w:szCs w:val="21"/>
        </w:rPr>
        <w:t>Kursholdere:</w:t>
      </w:r>
      <w:r>
        <w:rPr>
          <w:rFonts w:ascii="Arial" w:hAnsi="Arial" w:cs="Arial"/>
          <w:color w:val="222222"/>
          <w:sz w:val="21"/>
          <w:szCs w:val="21"/>
        </w:rPr>
        <w:t xml:space="preserve"> Gynekolog Terje Sørdal og gynekolog Finn T. Johnsen og overlege Sigrun Kjøtrød (Fertilitetsseksjonen ved St. Olavs hospital</w:t>
      </w:r>
    </w:p>
    <w:p w14:paraId="5C21BCDD" w14:textId="40A35A2F" w:rsidR="00FD1F7F" w:rsidRDefault="00FD1F7F" w:rsidP="00FD1F7F">
      <w:pPr>
        <w:pStyle w:val="NormalWeb"/>
        <w:spacing w:before="0" w:beforeAutospacing="0" w:after="315" w:afterAutospacing="0" w:line="314" w:lineRule="atLeast"/>
        <w:rPr>
          <w:rFonts w:ascii="Arial" w:hAnsi="Arial" w:cs="Arial"/>
          <w:color w:val="222222"/>
          <w:sz w:val="21"/>
          <w:szCs w:val="21"/>
        </w:rPr>
      </w:pPr>
      <w:r w:rsidRPr="00FD1F7F">
        <w:rPr>
          <w:rFonts w:ascii="Arial" w:hAnsi="Arial" w:cs="Arial"/>
          <w:i/>
          <w:iCs/>
          <w:color w:val="222222"/>
          <w:sz w:val="21"/>
          <w:szCs w:val="21"/>
        </w:rPr>
        <w:t xml:space="preserve">Kurskveld 3 – </w:t>
      </w:r>
      <w:r w:rsidR="00961EB1">
        <w:rPr>
          <w:rFonts w:ascii="Arial" w:hAnsi="Arial" w:cs="Arial"/>
          <w:i/>
          <w:iCs/>
          <w:color w:val="222222"/>
          <w:sz w:val="21"/>
          <w:szCs w:val="21"/>
        </w:rPr>
        <w:t>20</w:t>
      </w:r>
      <w:bookmarkStart w:id="0" w:name="_GoBack"/>
      <w:bookmarkEnd w:id="0"/>
      <w:r w:rsidRPr="00FD1F7F">
        <w:rPr>
          <w:rFonts w:ascii="Arial" w:hAnsi="Arial" w:cs="Arial"/>
          <w:i/>
          <w:iCs/>
          <w:color w:val="222222"/>
          <w:sz w:val="21"/>
          <w:szCs w:val="21"/>
        </w:rPr>
        <w:t>. oktober 2020</w:t>
      </w:r>
      <w:r>
        <w:rPr>
          <w:rFonts w:ascii="Arial" w:hAnsi="Arial" w:cs="Arial"/>
          <w:color w:val="222222"/>
          <w:sz w:val="21"/>
          <w:szCs w:val="21"/>
        </w:rPr>
        <w:br/>
        <w:t>15.30-16.00 – Lett bespisning</w:t>
      </w:r>
      <w:r>
        <w:rPr>
          <w:rFonts w:ascii="Arial" w:hAnsi="Arial" w:cs="Arial"/>
          <w:color w:val="222222"/>
          <w:sz w:val="21"/>
          <w:szCs w:val="21"/>
        </w:rPr>
        <w:br/>
        <w:t>16.00-16.45 – Gynekologiske endokrinologi og tolking av hormonprøver</w:t>
      </w:r>
      <w:r>
        <w:rPr>
          <w:rFonts w:ascii="Arial" w:hAnsi="Arial" w:cs="Arial"/>
          <w:color w:val="222222"/>
          <w:sz w:val="21"/>
          <w:szCs w:val="21"/>
        </w:rPr>
        <w:br/>
        <w:t>16.45-17.30 – Prevensjon, prevensjonsmetoder, fordeler, ulemper og risiko</w:t>
      </w:r>
      <w:r>
        <w:rPr>
          <w:rFonts w:ascii="Arial" w:hAnsi="Arial" w:cs="Arial"/>
          <w:color w:val="222222"/>
          <w:sz w:val="21"/>
          <w:szCs w:val="21"/>
        </w:rPr>
        <w:br/>
        <w:t>17.30-17.45 – Pause med frukt, kaffe/te</w:t>
      </w:r>
      <w:r>
        <w:rPr>
          <w:rFonts w:ascii="Arial" w:hAnsi="Arial" w:cs="Arial"/>
          <w:color w:val="222222"/>
          <w:sz w:val="21"/>
          <w:szCs w:val="21"/>
        </w:rPr>
        <w:br/>
        <w:t>17.45-18.30 – Prøvetaking og diagnostikk av genitale infeksjoner i allmennpraksis</w:t>
      </w:r>
      <w:r>
        <w:rPr>
          <w:rFonts w:ascii="Arial" w:hAnsi="Arial" w:cs="Arial"/>
          <w:color w:val="222222"/>
          <w:sz w:val="21"/>
          <w:szCs w:val="21"/>
        </w:rPr>
        <w:br/>
        <w:t>18.30-18.45 – Pause med frukt, kaffe/te</w:t>
      </w:r>
      <w:r>
        <w:rPr>
          <w:rFonts w:ascii="Arial" w:hAnsi="Arial" w:cs="Arial"/>
          <w:color w:val="222222"/>
          <w:sz w:val="21"/>
          <w:szCs w:val="21"/>
        </w:rPr>
        <w:br/>
        <w:t xml:space="preserve">18.45-19.30 – Prøvetaking og diagnostikk av genitale infeksjoner i allmennpraksis 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FD1F7F">
        <w:rPr>
          <w:rFonts w:ascii="Arial" w:hAnsi="Arial" w:cs="Arial"/>
          <w:b/>
          <w:bCs/>
          <w:color w:val="222222"/>
          <w:sz w:val="21"/>
          <w:szCs w:val="21"/>
        </w:rPr>
        <w:t>Kursholdere:</w:t>
      </w:r>
      <w:r w:rsidRPr="00A61A73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Dr. med </w:t>
      </w:r>
      <w:r w:rsidRPr="00A61A73">
        <w:rPr>
          <w:rFonts w:ascii="Arial" w:hAnsi="Arial" w:cs="Arial"/>
          <w:color w:val="222222"/>
          <w:sz w:val="21"/>
          <w:szCs w:val="21"/>
        </w:rPr>
        <w:t>Mette Moen</w:t>
      </w:r>
      <w:r>
        <w:rPr>
          <w:rFonts w:ascii="Arial" w:hAnsi="Arial" w:cs="Arial"/>
          <w:color w:val="222222"/>
          <w:sz w:val="21"/>
          <w:szCs w:val="21"/>
        </w:rPr>
        <w:t xml:space="preserve"> og gynekolog Risa Lonnee-Hoffmann (St. Olavs hospital)</w:t>
      </w:r>
    </w:p>
    <w:p w14:paraId="6026AAE0" w14:textId="410FED5D" w:rsidR="00961EB1" w:rsidRDefault="00961EB1" w:rsidP="00961EB1">
      <w:pPr>
        <w:pStyle w:val="NormalWeb"/>
        <w:spacing w:before="0" w:beforeAutospacing="0" w:after="315" w:afterAutospacing="0" w:line="314" w:lineRule="atLeast"/>
        <w:rPr>
          <w:rFonts w:ascii="Arial" w:hAnsi="Arial" w:cs="Arial"/>
          <w:color w:val="222222"/>
          <w:sz w:val="21"/>
          <w:szCs w:val="21"/>
        </w:rPr>
      </w:pPr>
      <w:r w:rsidRPr="00FD1F7F">
        <w:rPr>
          <w:rFonts w:ascii="Arial" w:hAnsi="Arial" w:cs="Arial"/>
          <w:i/>
          <w:iCs/>
          <w:color w:val="222222"/>
          <w:sz w:val="21"/>
          <w:szCs w:val="21"/>
        </w:rPr>
        <w:t>Kurskveld 2 – 2</w:t>
      </w:r>
      <w:r>
        <w:rPr>
          <w:rFonts w:ascii="Arial" w:hAnsi="Arial" w:cs="Arial"/>
          <w:i/>
          <w:iCs/>
          <w:color w:val="222222"/>
          <w:sz w:val="21"/>
          <w:szCs w:val="21"/>
        </w:rPr>
        <w:t>9</w:t>
      </w:r>
      <w:r w:rsidRPr="00FD1F7F">
        <w:rPr>
          <w:rFonts w:ascii="Arial" w:hAnsi="Arial" w:cs="Arial"/>
          <w:i/>
          <w:iCs/>
          <w:color w:val="222222"/>
          <w:sz w:val="21"/>
          <w:szCs w:val="21"/>
        </w:rPr>
        <w:t>. oktober 2020</w:t>
      </w:r>
      <w:r w:rsidRPr="00A61A73">
        <w:rPr>
          <w:rFonts w:ascii="Arial" w:hAnsi="Arial" w:cs="Arial"/>
          <w:color w:val="222222"/>
          <w:sz w:val="21"/>
          <w:szCs w:val="21"/>
        </w:rPr>
        <w:br/>
        <w:t>15.30-16.00 - Middag</w:t>
      </w:r>
      <w:r w:rsidRPr="00A61A73">
        <w:rPr>
          <w:rFonts w:ascii="Arial" w:hAnsi="Arial" w:cs="Arial"/>
          <w:color w:val="222222"/>
          <w:sz w:val="21"/>
          <w:szCs w:val="21"/>
        </w:rPr>
        <w:br/>
        <w:t>16.00-17.30 - Premaligne lidelser på Cervix og Cervixcancer</w:t>
      </w:r>
      <w:r w:rsidRPr="00A61A73">
        <w:rPr>
          <w:rFonts w:ascii="Arial" w:hAnsi="Arial" w:cs="Arial"/>
          <w:color w:val="222222"/>
          <w:sz w:val="21"/>
          <w:szCs w:val="21"/>
        </w:rPr>
        <w:br/>
        <w:t>17.30-17.45 - Pause</w:t>
      </w:r>
      <w:r w:rsidRPr="008E2010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med frukt, kaffe/te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A61A73">
        <w:rPr>
          <w:rFonts w:ascii="Arial" w:hAnsi="Arial" w:cs="Arial"/>
          <w:color w:val="222222"/>
          <w:sz w:val="21"/>
          <w:szCs w:val="21"/>
        </w:rPr>
        <w:t xml:space="preserve">17.45-19.30 - Endometriecancer og ovarialcancer. </w:t>
      </w:r>
      <w:r>
        <w:rPr>
          <w:rFonts w:ascii="Arial" w:hAnsi="Arial" w:cs="Arial"/>
          <w:color w:val="222222"/>
          <w:sz w:val="21"/>
          <w:szCs w:val="21"/>
        </w:rPr>
        <w:t>Liten pause, tid til kasuistikker og diskusjon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FD1F7F">
        <w:rPr>
          <w:rFonts w:ascii="Arial" w:hAnsi="Arial" w:cs="Arial"/>
          <w:b/>
          <w:bCs/>
          <w:color w:val="222222"/>
          <w:sz w:val="21"/>
          <w:szCs w:val="21"/>
        </w:rPr>
        <w:t>Kursholdere:</w:t>
      </w:r>
      <w:r>
        <w:rPr>
          <w:rFonts w:ascii="Arial" w:hAnsi="Arial" w:cs="Arial"/>
          <w:color w:val="222222"/>
          <w:sz w:val="21"/>
          <w:szCs w:val="21"/>
        </w:rPr>
        <w:t xml:space="preserve"> Dr. med Solveig Tingulstad</w:t>
      </w:r>
    </w:p>
    <w:p w14:paraId="1557463A" w14:textId="77777777" w:rsidR="00FD1F7F" w:rsidRDefault="00FD1F7F" w:rsidP="00FD1F7F">
      <w:pPr>
        <w:pStyle w:val="NormalWeb"/>
        <w:spacing w:before="0" w:beforeAutospacing="0" w:after="315" w:afterAutospacing="0" w:line="314" w:lineRule="atLeast"/>
        <w:rPr>
          <w:rFonts w:ascii="Arial" w:hAnsi="Arial" w:cs="Arial"/>
          <w:color w:val="222222"/>
          <w:sz w:val="21"/>
          <w:szCs w:val="21"/>
        </w:rPr>
      </w:pPr>
      <w:r w:rsidRPr="00FD1F7F">
        <w:rPr>
          <w:rFonts w:ascii="Arial" w:hAnsi="Arial" w:cs="Arial"/>
          <w:i/>
          <w:iCs/>
          <w:color w:val="222222"/>
          <w:sz w:val="21"/>
          <w:szCs w:val="21"/>
        </w:rPr>
        <w:t>Kurskveld 4 – 10. november 2020</w:t>
      </w:r>
      <w:r>
        <w:rPr>
          <w:rFonts w:ascii="Arial" w:hAnsi="Arial" w:cs="Arial"/>
          <w:color w:val="222222"/>
          <w:sz w:val="21"/>
          <w:szCs w:val="21"/>
        </w:rPr>
        <w:br/>
        <w:t>15.30-16.00 – Middag</w:t>
      </w:r>
      <w:r>
        <w:rPr>
          <w:rFonts w:ascii="Arial" w:hAnsi="Arial" w:cs="Arial"/>
          <w:color w:val="222222"/>
          <w:sz w:val="21"/>
          <w:szCs w:val="21"/>
        </w:rPr>
        <w:br/>
        <w:t>16.00-16.45 – Blødningsforstyrrelser</w:t>
      </w:r>
      <w:r>
        <w:rPr>
          <w:rFonts w:ascii="Arial" w:hAnsi="Arial" w:cs="Arial"/>
          <w:color w:val="222222"/>
          <w:sz w:val="21"/>
          <w:szCs w:val="21"/>
        </w:rPr>
        <w:br/>
        <w:t>16.45-17.30 – Blødningsforstyrrelser + tid til kasustikker og diskusjon</w:t>
      </w:r>
      <w:r>
        <w:rPr>
          <w:rFonts w:ascii="Arial" w:hAnsi="Arial" w:cs="Arial"/>
          <w:color w:val="222222"/>
          <w:sz w:val="21"/>
          <w:szCs w:val="21"/>
        </w:rPr>
        <w:br/>
        <w:t>17.30-17.45 – Pause med frukt, kaffe/te</w:t>
      </w:r>
      <w:r>
        <w:rPr>
          <w:rFonts w:ascii="Arial" w:hAnsi="Arial" w:cs="Arial"/>
          <w:color w:val="222222"/>
          <w:sz w:val="21"/>
          <w:szCs w:val="21"/>
        </w:rPr>
        <w:br/>
        <w:t>17.45-18.30 – Klimateriet og prinsipper for hormonbehandling</w:t>
      </w:r>
      <w:r>
        <w:rPr>
          <w:rFonts w:ascii="Arial" w:hAnsi="Arial" w:cs="Arial"/>
          <w:color w:val="222222"/>
          <w:sz w:val="21"/>
          <w:szCs w:val="21"/>
        </w:rPr>
        <w:br/>
        <w:t>18.30-18.45 – Pause med frukt, kaffe/te</w:t>
      </w:r>
      <w:r>
        <w:rPr>
          <w:rFonts w:ascii="Arial" w:hAnsi="Arial" w:cs="Arial"/>
          <w:color w:val="222222"/>
          <w:sz w:val="21"/>
          <w:szCs w:val="21"/>
        </w:rPr>
        <w:br/>
        <w:t>18.45-19.30 – Klimateriet og prinsipper for hormonbehandling + tid til kasustikker fra egen praksis og diskusjon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FD1F7F">
        <w:rPr>
          <w:rFonts w:ascii="Arial" w:hAnsi="Arial" w:cs="Arial"/>
          <w:b/>
          <w:bCs/>
          <w:color w:val="222222"/>
          <w:sz w:val="21"/>
          <w:szCs w:val="21"/>
        </w:rPr>
        <w:t>Kursholdere:</w:t>
      </w:r>
      <w:r>
        <w:rPr>
          <w:rFonts w:ascii="Arial" w:hAnsi="Arial" w:cs="Arial"/>
          <w:color w:val="222222"/>
          <w:sz w:val="21"/>
          <w:szCs w:val="21"/>
        </w:rPr>
        <w:t xml:space="preserve"> Gynekolog Terje Sørdal, Dr. med Inger Øverlie</w:t>
      </w:r>
    </w:p>
    <w:p w14:paraId="502DCDAD" w14:textId="77777777" w:rsidR="00FD1F7F" w:rsidRDefault="00FD1F7F" w:rsidP="00FD1F7F"/>
    <w:p w14:paraId="08383EF1" w14:textId="77777777" w:rsidR="00D10B64" w:rsidRDefault="00D10B64"/>
    <w:sectPr w:rsidR="00D1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7F"/>
    <w:rsid w:val="00961EB1"/>
    <w:rsid w:val="00D10B64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5B27"/>
  <w15:chartTrackingRefBased/>
  <w15:docId w15:val="{99A5C369-37F4-4570-88D2-DE425D9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Grønnesby</dc:creator>
  <cp:keywords/>
  <dc:description/>
  <cp:lastModifiedBy>Bente Grønnesby</cp:lastModifiedBy>
  <cp:revision>2</cp:revision>
  <dcterms:created xsi:type="dcterms:W3CDTF">2020-02-24T10:21:00Z</dcterms:created>
  <dcterms:modified xsi:type="dcterms:W3CDTF">2020-03-02T11:33:00Z</dcterms:modified>
</cp:coreProperties>
</file>