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1" w:rsidRDefault="00A470C1" w:rsidP="003109BF">
      <w:pPr>
        <w:rPr>
          <w:b/>
          <w:lang w:eastAsia="nb-NO"/>
        </w:rPr>
      </w:pPr>
      <w:r>
        <w:rPr>
          <w:b/>
          <w:lang w:eastAsia="nb-NO"/>
        </w:rPr>
        <w:t>Forslag til sak på årsmøtet i NAMF/NFAM 2012</w:t>
      </w:r>
    </w:p>
    <w:p w:rsidR="00A470C1" w:rsidRDefault="00A470C1" w:rsidP="003109BF">
      <w:pPr>
        <w:rPr>
          <w:b/>
          <w:lang w:eastAsia="nb-NO"/>
        </w:rPr>
      </w:pPr>
    </w:p>
    <w:p w:rsidR="00A470C1" w:rsidRPr="003109BF" w:rsidRDefault="00A470C1" w:rsidP="003109BF">
      <w:pPr>
        <w:rPr>
          <w:b/>
          <w:lang w:eastAsia="nb-NO"/>
        </w:rPr>
      </w:pPr>
      <w:r w:rsidRPr="003109BF">
        <w:rPr>
          <w:b/>
          <w:lang w:eastAsia="nb-NO"/>
        </w:rPr>
        <w:t>NAMF og NFA</w:t>
      </w:r>
      <w:r>
        <w:rPr>
          <w:b/>
          <w:lang w:eastAsia="nb-NO"/>
        </w:rPr>
        <w:t>M</w:t>
      </w:r>
      <w:r w:rsidRPr="003109BF">
        <w:rPr>
          <w:b/>
          <w:lang w:eastAsia="nb-NO"/>
        </w:rPr>
        <w:t xml:space="preserve"> har som et av sine satsningsområder</w:t>
      </w:r>
      <w:r>
        <w:rPr>
          <w:b/>
          <w:lang w:eastAsia="nb-NO"/>
        </w:rPr>
        <w:t xml:space="preserve"> i 2012:</w:t>
      </w:r>
      <w:r w:rsidRPr="003109BF">
        <w:rPr>
          <w:b/>
          <w:lang w:eastAsia="nb-NO"/>
        </w:rPr>
        <w:t xml:space="preserve"> Arbeidsmedisinsk kunnskap som forebyggende aktivitet i </w:t>
      </w:r>
      <w:r>
        <w:rPr>
          <w:b/>
          <w:lang w:eastAsia="nb-NO"/>
        </w:rPr>
        <w:t xml:space="preserve">et </w:t>
      </w:r>
      <w:r w:rsidRPr="003109BF">
        <w:rPr>
          <w:b/>
          <w:lang w:eastAsia="nb-NO"/>
        </w:rPr>
        <w:t>globalt perspektiv</w:t>
      </w:r>
    </w:p>
    <w:p w:rsidR="00A470C1" w:rsidRDefault="00A470C1" w:rsidP="00C617C6">
      <w:pPr>
        <w:autoSpaceDE w:val="0"/>
        <w:autoSpaceDN w:val="0"/>
        <w:adjustRightInd w:val="0"/>
        <w:spacing w:after="0"/>
        <w:rPr>
          <w:lang w:eastAsia="nb-NO"/>
        </w:rPr>
      </w:pPr>
      <w:r>
        <w:rPr>
          <w:lang w:eastAsia="nb-NO"/>
        </w:rPr>
        <w:t xml:space="preserve">NAMF/NFAM ønsker å være en drivkraft for å fremme internasjonalt samarbeid som kan bidra til en positiv utvikling av arbeidsmiljøet i land som har utfordringer på arbeidsmiljø og helse området. I første omgang vil vi i samarbeid med </w:t>
      </w:r>
      <w:r w:rsidRPr="00C617C6">
        <w:rPr>
          <w:lang w:eastAsia="nb-NO"/>
        </w:rPr>
        <w:t>Legeforeningens utvalg for menneskerettigheter, klima og global helse</w:t>
      </w:r>
      <w:r>
        <w:rPr>
          <w:lang w:eastAsia="nb-NO"/>
        </w:rPr>
        <w:t xml:space="preserve"> forsøke å finne vår plass i Legeforeningens internasjonale arbeid. NFAM/NAMF ønsker å øke medlemmenes kunnskaper om dette arbeidet for at vi så kan få opp egenaktiviteten i vår regi.</w:t>
      </w:r>
    </w:p>
    <w:p w:rsidR="00A470C1" w:rsidRDefault="00A470C1" w:rsidP="00C617C6">
      <w:pPr>
        <w:autoSpaceDE w:val="0"/>
        <w:autoSpaceDN w:val="0"/>
        <w:adjustRightInd w:val="0"/>
        <w:spacing w:after="0"/>
        <w:rPr>
          <w:lang w:eastAsia="nb-NO"/>
        </w:rPr>
      </w:pPr>
    </w:p>
    <w:p w:rsidR="00A470C1" w:rsidRDefault="00A470C1" w:rsidP="000D3E07">
      <w:pPr>
        <w:rPr>
          <w:lang w:eastAsia="nb-NO"/>
        </w:rPr>
      </w:pPr>
      <w:r w:rsidRPr="003109BF">
        <w:rPr>
          <w:lang w:eastAsia="nb-NO"/>
        </w:rPr>
        <w:t xml:space="preserve">Personer som arbeider i industrien i utviklingsland har </w:t>
      </w:r>
      <w:r>
        <w:rPr>
          <w:lang w:eastAsia="nb-NO"/>
        </w:rPr>
        <w:t xml:space="preserve">ofte </w:t>
      </w:r>
      <w:r w:rsidRPr="003109BF">
        <w:rPr>
          <w:lang w:eastAsia="nb-NO"/>
        </w:rPr>
        <w:t>nedsatt helse og samme sykelighet som den generelle befolkningen</w:t>
      </w:r>
      <w:r>
        <w:rPr>
          <w:lang w:eastAsia="nb-NO"/>
        </w:rPr>
        <w:t xml:space="preserve"> og</w:t>
      </w:r>
      <w:r w:rsidRPr="003109BF">
        <w:rPr>
          <w:lang w:eastAsia="nb-NO"/>
        </w:rPr>
        <w:t xml:space="preserve"> viktige årsaker til sykelighet </w:t>
      </w:r>
      <w:r>
        <w:rPr>
          <w:lang w:eastAsia="nb-NO"/>
        </w:rPr>
        <w:t xml:space="preserve">kan være </w:t>
      </w:r>
      <w:r w:rsidRPr="003109BF">
        <w:rPr>
          <w:lang w:eastAsia="nb-NO"/>
        </w:rPr>
        <w:t>infeksjonssykdommer / parasittsykdommer og sykdommer som følge av underernæring.</w:t>
      </w:r>
      <w:r>
        <w:rPr>
          <w:lang w:eastAsia="nb-NO"/>
        </w:rPr>
        <w:t xml:space="preserve"> </w:t>
      </w:r>
      <w:r w:rsidRPr="003109BF">
        <w:rPr>
          <w:lang w:eastAsia="nb-NO"/>
        </w:rPr>
        <w:t xml:space="preserve">I tillegg til </w:t>
      </w:r>
      <w:r>
        <w:rPr>
          <w:lang w:eastAsia="nb-NO"/>
        </w:rPr>
        <w:t>slike generelle</w:t>
      </w:r>
      <w:r w:rsidRPr="003109BF">
        <w:rPr>
          <w:lang w:eastAsia="nb-NO"/>
        </w:rPr>
        <w:t xml:space="preserve"> helsemessige problemer, </w:t>
      </w:r>
      <w:r>
        <w:rPr>
          <w:lang w:eastAsia="nb-NO"/>
        </w:rPr>
        <w:t xml:space="preserve">har ansatte i </w:t>
      </w:r>
      <w:r w:rsidRPr="003109BF">
        <w:rPr>
          <w:lang w:eastAsia="nb-NO"/>
        </w:rPr>
        <w:t>små og store industrier</w:t>
      </w:r>
      <w:r>
        <w:rPr>
          <w:lang w:eastAsia="nb-NO"/>
        </w:rPr>
        <w:t xml:space="preserve"> i </w:t>
      </w:r>
      <w:r w:rsidRPr="003109BF">
        <w:rPr>
          <w:lang w:eastAsia="nb-NO"/>
        </w:rPr>
        <w:t xml:space="preserve">utviklingsland </w:t>
      </w:r>
      <w:r>
        <w:rPr>
          <w:lang w:eastAsia="nb-NO"/>
        </w:rPr>
        <w:t xml:space="preserve">ofte </w:t>
      </w:r>
      <w:r w:rsidRPr="003109BF">
        <w:rPr>
          <w:lang w:eastAsia="nb-NO"/>
        </w:rPr>
        <w:t xml:space="preserve">alvorlige </w:t>
      </w:r>
      <w:r>
        <w:rPr>
          <w:lang w:eastAsia="nb-NO"/>
        </w:rPr>
        <w:t>helseproblemer knyttet til eksponeringer i arbeidet som medfører tapte leveår. Det er primært her NAMF/NFAM ønsker at våre medlemmer skal bidra med kunnskapsoverføring og etablering av ny kunnskap for å forebygge arbeidsrelaterte helseproblemer.</w:t>
      </w:r>
      <w:r w:rsidRPr="003109BF">
        <w:rPr>
          <w:lang w:eastAsia="nb-NO"/>
        </w:rPr>
        <w:t xml:space="preserve"> </w:t>
      </w:r>
    </w:p>
    <w:p w:rsidR="00A470C1" w:rsidRDefault="00A470C1" w:rsidP="003109BF">
      <w:pPr>
        <w:rPr>
          <w:lang w:eastAsia="nb-NO"/>
        </w:rPr>
      </w:pPr>
      <w:r w:rsidRPr="003109BF">
        <w:rPr>
          <w:lang w:eastAsia="nb-NO"/>
        </w:rPr>
        <w:t xml:space="preserve">Forekomsten av yrkessykdom </w:t>
      </w:r>
      <w:r>
        <w:rPr>
          <w:lang w:eastAsia="nb-NO"/>
        </w:rPr>
        <w:t xml:space="preserve">kan være svært høy i industrier der </w:t>
      </w:r>
      <w:r w:rsidRPr="003109BF">
        <w:rPr>
          <w:lang w:eastAsia="nb-NO"/>
        </w:rPr>
        <w:t>arbeid</w:t>
      </w:r>
      <w:r>
        <w:rPr>
          <w:lang w:eastAsia="nb-NO"/>
        </w:rPr>
        <w:t>stakerne har begrenset opplæring i sammenhengen mellom arbeidsmiljø og helse og lite kunnskap om bruk av verneutstyr og mulige forebyggende tiltak for å hindre at yrkessykdommer oppstår. Ved kunnskapsoverføring i internasjonale prosjekter kan norske arbeidsmedisinere bidra til at bedrifter i utviklingsland kan ta lærdom av de feilene industrialiserte land har gjort på arbeidsmiljøområdet. Teknologisk kompetanse som har bidratt til god forebygging i den vestlige verden kan overføres til bedrifter i utviklingsland med tilsvarende produksjon for på denne måten å redusere forekomsten av arbeidsskader og arbeidssykdom som følge av uheldige eksponeringsforhold.</w:t>
      </w:r>
    </w:p>
    <w:p w:rsidR="00A470C1" w:rsidRDefault="00A470C1" w:rsidP="003109BF">
      <w:pPr>
        <w:rPr>
          <w:lang w:eastAsia="nb-NO"/>
        </w:rPr>
      </w:pPr>
      <w:r>
        <w:rPr>
          <w:lang w:eastAsia="nb-NO"/>
        </w:rPr>
        <w:t xml:space="preserve">Aktuelle prosjekter som NAMF/NFAM vil støtte er 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internasjonale samarbeidsprosjekter som bidrar til en positiv utvikling på arbeidsmiljø og helseområdet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 xml:space="preserve">internasjonale forskningsprosjekter som kan bidra med ny kunnskap om arbeidsmedisinske tema 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samarbeidsprosjekter med søsterorganisasjoner der oppbygging av arbeidsmedisinsk kompetanse inngår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samarbeidsprosjekter med internasjonale organisasjoner som arbeider med arbeid</w:t>
      </w:r>
      <w:r w:rsidRPr="003109BF">
        <w:rPr>
          <w:lang w:eastAsia="nb-NO"/>
        </w:rPr>
        <w:t>smedisin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prosjekter der utenlandske arbeidsmedisinske bedriftsleger kan hospitere i norske bedriftshelsetjenester/ved norske arbeidsmedisinske avdelinger</w:t>
      </w:r>
    </w:p>
    <w:p w:rsidR="00A470C1" w:rsidRDefault="00A470C1" w:rsidP="00721CFA">
      <w:pPr>
        <w:pStyle w:val="ListParagraph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prosjekter i norske firmaer med produksjon, underleverandører og annen aktivitet i andre land/utviklingsland – arbeidshelse blant ansatte hos underleverandører?</w:t>
      </w:r>
    </w:p>
    <w:p w:rsidR="00A470C1" w:rsidRDefault="00A470C1" w:rsidP="000D3E07">
      <w:pPr>
        <w:rPr>
          <w:lang w:eastAsia="nb-NO"/>
        </w:rPr>
      </w:pPr>
    </w:p>
    <w:p w:rsidR="00A470C1" w:rsidRDefault="00A470C1" w:rsidP="000D3E07">
      <w:pPr>
        <w:rPr>
          <w:lang w:eastAsia="nb-NO"/>
        </w:rPr>
      </w:pPr>
      <w:r>
        <w:rPr>
          <w:lang w:eastAsia="nb-NO"/>
        </w:rPr>
        <w:t>Årsmøtet gir styret i oppdrag å arbeide videre med prosjektet.</w:t>
      </w:r>
    </w:p>
    <w:sectPr w:rsidR="00A470C1" w:rsidSect="00EC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66"/>
    <w:multiLevelType w:val="hybridMultilevel"/>
    <w:tmpl w:val="3BC096A8"/>
    <w:lvl w:ilvl="0" w:tplc="840AED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1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92412"/>
    <w:multiLevelType w:val="hybridMultilevel"/>
    <w:tmpl w:val="21F0686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83A1E"/>
    <w:multiLevelType w:val="hybridMultilevel"/>
    <w:tmpl w:val="8D045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58FF"/>
    <w:multiLevelType w:val="hybridMultilevel"/>
    <w:tmpl w:val="F2986DEA"/>
    <w:lvl w:ilvl="0" w:tplc="124C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46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8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A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4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BF"/>
    <w:rsid w:val="0008445F"/>
    <w:rsid w:val="000B2055"/>
    <w:rsid w:val="000B3F7E"/>
    <w:rsid w:val="000D3E07"/>
    <w:rsid w:val="00147DDF"/>
    <w:rsid w:val="00161F76"/>
    <w:rsid w:val="001C683E"/>
    <w:rsid w:val="001D477E"/>
    <w:rsid w:val="00200602"/>
    <w:rsid w:val="0028547D"/>
    <w:rsid w:val="003109BF"/>
    <w:rsid w:val="003A1585"/>
    <w:rsid w:val="003E1ABB"/>
    <w:rsid w:val="003F2BAC"/>
    <w:rsid w:val="004B2C05"/>
    <w:rsid w:val="004C65A6"/>
    <w:rsid w:val="004E630F"/>
    <w:rsid w:val="004F363F"/>
    <w:rsid w:val="00501015"/>
    <w:rsid w:val="00505BCE"/>
    <w:rsid w:val="00573AF7"/>
    <w:rsid w:val="005D55A0"/>
    <w:rsid w:val="006E05E1"/>
    <w:rsid w:val="00721CFA"/>
    <w:rsid w:val="007D555F"/>
    <w:rsid w:val="00845053"/>
    <w:rsid w:val="008755A1"/>
    <w:rsid w:val="008B707E"/>
    <w:rsid w:val="008F016B"/>
    <w:rsid w:val="009013A3"/>
    <w:rsid w:val="00990E64"/>
    <w:rsid w:val="00A26EDE"/>
    <w:rsid w:val="00A470C1"/>
    <w:rsid w:val="00AF1554"/>
    <w:rsid w:val="00B33743"/>
    <w:rsid w:val="00B34D96"/>
    <w:rsid w:val="00B43B47"/>
    <w:rsid w:val="00B91A0A"/>
    <w:rsid w:val="00BB498A"/>
    <w:rsid w:val="00C214BB"/>
    <w:rsid w:val="00C617C6"/>
    <w:rsid w:val="00D11425"/>
    <w:rsid w:val="00D601A1"/>
    <w:rsid w:val="00DE7D31"/>
    <w:rsid w:val="00DF3A9C"/>
    <w:rsid w:val="00EC2647"/>
    <w:rsid w:val="00EC37E1"/>
    <w:rsid w:val="00F1362A"/>
    <w:rsid w:val="00F163F4"/>
    <w:rsid w:val="00F90B31"/>
    <w:rsid w:val="00FC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D477E"/>
    <w:pPr>
      <w:spacing w:after="20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77E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77E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477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477E"/>
    <w:pPr>
      <w:spacing w:after="0" w:line="271" w:lineRule="auto"/>
      <w:outlineLvl w:val="3"/>
    </w:pPr>
    <w:rPr>
      <w:rFonts w:ascii="Cambria" w:hAnsi="Cambria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477E"/>
    <w:pPr>
      <w:spacing w:after="0" w:line="271" w:lineRule="auto"/>
      <w:outlineLvl w:val="4"/>
    </w:pPr>
    <w:rPr>
      <w:rFonts w:ascii="Cambria" w:hAnsi="Cambria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477E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477E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477E"/>
    <w:pPr>
      <w:spacing w:after="0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477E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77E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477E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477E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477E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477E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477E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477E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477E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477E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D477E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D477E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477E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477E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1D477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D477E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1D477E"/>
    <w:pPr>
      <w:spacing w:after="0"/>
    </w:pPr>
  </w:style>
  <w:style w:type="paragraph" w:styleId="ListParagraph">
    <w:name w:val="List Paragraph"/>
    <w:basedOn w:val="Normal"/>
    <w:uiPriority w:val="99"/>
    <w:qFormat/>
    <w:rsid w:val="001D47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D477E"/>
    <w:rPr>
      <w:rFonts w:ascii="Cambria" w:hAnsi="Cambria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1D477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47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D477E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1D477E"/>
    <w:rPr>
      <w:i/>
    </w:rPr>
  </w:style>
  <w:style w:type="character" w:styleId="IntenseEmphasis">
    <w:name w:val="Intense Emphasis"/>
    <w:basedOn w:val="DefaultParagraphFont"/>
    <w:uiPriority w:val="99"/>
    <w:qFormat/>
    <w:rsid w:val="001D477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1D477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1D477E"/>
    <w:rPr>
      <w:b/>
      <w:smallCaps/>
    </w:rPr>
  </w:style>
  <w:style w:type="character" w:styleId="BookTitle">
    <w:name w:val="Book Title"/>
    <w:basedOn w:val="DefaultParagraphFont"/>
    <w:uiPriority w:val="99"/>
    <w:qFormat/>
    <w:rsid w:val="001D477E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D477E"/>
    <w:pPr>
      <w:outlineLvl w:val="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5D55A0"/>
    <w:pPr>
      <w:spacing w:before="100" w:beforeAutospacing="1" w:after="168"/>
    </w:pPr>
    <w:rPr>
      <w:rFonts w:eastAsia="Times New Roman"/>
      <w:szCs w:val="24"/>
      <w:lang w:eastAsia="nb-NO"/>
    </w:rPr>
  </w:style>
  <w:style w:type="character" w:styleId="Hyperlink">
    <w:name w:val="Hyperlink"/>
    <w:basedOn w:val="DefaultParagraphFont"/>
    <w:uiPriority w:val="99"/>
    <w:rsid w:val="000D3E07"/>
    <w:rPr>
      <w:rFonts w:cs="Times New Roman"/>
      <w:color w:val="007FA6"/>
      <w:u w:val="none"/>
      <w:effect w:val="none"/>
    </w:rPr>
  </w:style>
  <w:style w:type="paragraph" w:customStyle="1" w:styleId="pktfria">
    <w:name w:val="pktfria"/>
    <w:basedOn w:val="Normal"/>
    <w:uiPriority w:val="99"/>
    <w:rsid w:val="000D3E07"/>
    <w:pPr>
      <w:spacing w:before="100" w:beforeAutospacing="1" w:after="168"/>
    </w:pPr>
    <w:rPr>
      <w:rFonts w:eastAsia="Times New Roman"/>
      <w:szCs w:val="24"/>
      <w:lang w:eastAsia="nb-NO"/>
    </w:rPr>
  </w:style>
  <w:style w:type="paragraph" w:customStyle="1" w:styleId="Default">
    <w:name w:val="Default"/>
    <w:uiPriority w:val="99"/>
    <w:rsid w:val="008F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F016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13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14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014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38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448</Words>
  <Characters>2375</Characters>
  <Application>Microsoft Office Outlook</Application>
  <DocSecurity>0</DocSecurity>
  <Lines>0</Lines>
  <Paragraphs>0</Paragraphs>
  <ScaleCrop>false</ScaleCrop>
  <Company>NOA/STAMI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sak på årsmøtet i NAMF/NFAM 2012</dc:title>
  <dc:subject/>
  <dc:creator>Tore Tynes</dc:creator>
  <cp:keywords/>
  <dc:description/>
  <cp:lastModifiedBy>ehansen</cp:lastModifiedBy>
  <cp:revision>5</cp:revision>
  <dcterms:created xsi:type="dcterms:W3CDTF">2012-04-16T09:00:00Z</dcterms:created>
  <dcterms:modified xsi:type="dcterms:W3CDTF">2012-04-16T09:03:00Z</dcterms:modified>
</cp:coreProperties>
</file>