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E2" w:rsidRDefault="00B651E2">
      <w:bookmarkStart w:id="0" w:name="_GoBack"/>
      <w:bookmarkEnd w:id="0"/>
      <w:r>
        <w:t>Medlem av Norsk foreining for Palliativ Medisin (NFPM)</w:t>
      </w:r>
    </w:p>
    <w:p w:rsidR="00C16BEC" w:rsidRDefault="00B651E2">
      <w:r>
        <w:t>Hei der.</w:t>
      </w:r>
      <w:r w:rsidR="00E05AB1">
        <w:t xml:space="preserve">  </w:t>
      </w:r>
    </w:p>
    <w:p w:rsidR="00B651E2" w:rsidRDefault="00B651E2">
      <w:r>
        <w:t xml:space="preserve">Som medlem av NFPM er du også kollektivmedlem av </w:t>
      </w:r>
    </w:p>
    <w:p w:rsidR="00B651E2" w:rsidRDefault="00B651E2">
      <w:r>
        <w:rPr>
          <w:noProof/>
          <w:lang w:val="nb-NO" w:eastAsia="nb-NO"/>
        </w:rPr>
        <w:drawing>
          <wp:inline distT="0" distB="0" distL="0" distR="0">
            <wp:extent cx="4857750" cy="762000"/>
            <wp:effectExtent l="0" t="0" r="0" b="0"/>
            <wp:docPr id="1" name="Bilde 1" descr="Logo EA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AP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762000"/>
                    </a:xfrm>
                    <a:prstGeom prst="rect">
                      <a:avLst/>
                    </a:prstGeom>
                    <a:noFill/>
                    <a:ln>
                      <a:noFill/>
                    </a:ln>
                  </pic:spPr>
                </pic:pic>
              </a:graphicData>
            </a:graphic>
          </wp:inline>
        </w:drawing>
      </w:r>
    </w:p>
    <w:p w:rsidR="00B651E2" w:rsidRDefault="00B651E2">
      <w:r>
        <w:t xml:space="preserve">Med internettadressa: </w:t>
      </w:r>
      <w:hyperlink r:id="rId8" w:history="1">
        <w:r w:rsidRPr="00895654">
          <w:rPr>
            <w:rStyle w:val="Hyperlink"/>
          </w:rPr>
          <w:t>http://www.eapcnet.eu/</w:t>
        </w:r>
      </w:hyperlink>
    </w:p>
    <w:p w:rsidR="00B651E2" w:rsidRDefault="00B651E2">
      <w:r>
        <w:t>Her kan du då registrera deg som kollektivmedlem (oppe til høgre)</w:t>
      </w:r>
    </w:p>
    <w:p w:rsidR="00B651E2" w:rsidRDefault="00FA350E">
      <w:r>
        <w:rPr>
          <w:noProof/>
          <w:lang w:val="nb-NO" w:eastAsia="nb-NO"/>
        </w:rPr>
        <mc:AlternateContent>
          <mc:Choice Requires="wps">
            <w:drawing>
              <wp:anchor distT="0" distB="0" distL="114300" distR="114300" simplePos="0" relativeHeight="251659264" behindDoc="0" locked="0" layoutInCell="1" allowOverlap="1">
                <wp:simplePos x="0" y="0"/>
                <wp:positionH relativeFrom="column">
                  <wp:posOffset>2800350</wp:posOffset>
                </wp:positionH>
                <wp:positionV relativeFrom="paragraph">
                  <wp:posOffset>38100</wp:posOffset>
                </wp:positionV>
                <wp:extent cx="1333500" cy="419100"/>
                <wp:effectExtent l="19050" t="19050" r="19050" b="19050"/>
                <wp:wrapNone/>
                <wp:docPr id="5" name="Ellipse 5"/>
                <wp:cNvGraphicFramePr/>
                <a:graphic xmlns:a="http://schemas.openxmlformats.org/drawingml/2006/main">
                  <a:graphicData uri="http://schemas.microsoft.com/office/word/2010/wordprocessingShape">
                    <wps:wsp>
                      <wps:cNvSpPr/>
                      <wps:spPr>
                        <a:xfrm>
                          <a:off x="0" y="0"/>
                          <a:ext cx="1333500" cy="419100"/>
                        </a:xfrm>
                        <a:prstGeom prst="ellipse">
                          <a:avLst/>
                        </a:prstGeom>
                        <a:noFill/>
                        <a:ln w="3810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BC35A47" id="Ellipse 5" o:spid="_x0000_s1026" style="position:absolute;margin-left:220.5pt;margin-top:3pt;width:10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" filled="f" strokecolor="red" strokeweight="3pt">
                <v:stroke joinstyle="miter"/>
              </v:oval>
            </w:pict>
          </mc:Fallback>
        </mc:AlternateContent>
      </w:r>
      <w:r w:rsidR="00B651E2">
        <w:rPr>
          <w:noProof/>
          <w:lang w:val="nb-NO" w:eastAsia="nb-NO"/>
        </w:rPr>
        <w:drawing>
          <wp:inline distT="0" distB="0" distL="0" distR="0" wp14:anchorId="341ABDA2" wp14:editId="473D3B81">
            <wp:extent cx="4318000" cy="2381250"/>
            <wp:effectExtent l="0" t="0" r="635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8364" t="7323" b="62665"/>
                    <a:stretch/>
                  </pic:blipFill>
                  <pic:spPr bwMode="auto">
                    <a:xfrm>
                      <a:off x="0" y="0"/>
                      <a:ext cx="4335491" cy="2390896"/>
                    </a:xfrm>
                    <a:prstGeom prst="rect">
                      <a:avLst/>
                    </a:prstGeom>
                    <a:ln>
                      <a:noFill/>
                    </a:ln>
                    <a:extLst>
                      <a:ext uri="{53640926-AAD7-44D8-BBD7-CCE9431645EC}">
                        <a14:shadowObscured xmlns:a14="http://schemas.microsoft.com/office/drawing/2010/main"/>
                      </a:ext>
                    </a:extLst>
                  </pic:spPr>
                </pic:pic>
              </a:graphicData>
            </a:graphic>
          </wp:inline>
        </w:drawing>
      </w:r>
    </w:p>
    <w:p w:rsidR="00FA350E" w:rsidRDefault="00FA350E">
      <w:r>
        <w:t>Registrer deg så i dette biletet:</w:t>
      </w:r>
    </w:p>
    <w:p w:rsidR="00FA350E" w:rsidRDefault="00FA350E">
      <w:r>
        <w:rPr>
          <w:noProof/>
          <w:lang w:val="nb-NO" w:eastAsia="nb-NO"/>
        </w:rPr>
        <w:drawing>
          <wp:inline distT="0" distB="0" distL="0" distR="0" wp14:anchorId="5B158799" wp14:editId="71197B0B">
            <wp:extent cx="5326554" cy="4467225"/>
            <wp:effectExtent l="0" t="0" r="762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762" t="31558" r="37799"/>
                    <a:stretch/>
                  </pic:blipFill>
                  <pic:spPr bwMode="auto">
                    <a:xfrm>
                      <a:off x="0" y="0"/>
                      <a:ext cx="5338585" cy="4477315"/>
                    </a:xfrm>
                    <a:prstGeom prst="rect">
                      <a:avLst/>
                    </a:prstGeom>
                    <a:ln>
                      <a:noFill/>
                    </a:ln>
                    <a:extLst>
                      <a:ext uri="{53640926-AAD7-44D8-BBD7-CCE9431645EC}">
                        <a14:shadowObscured xmlns:a14="http://schemas.microsoft.com/office/drawing/2010/main"/>
                      </a:ext>
                    </a:extLst>
                  </pic:spPr>
                </pic:pic>
              </a:graphicData>
            </a:graphic>
          </wp:inline>
        </w:drawing>
      </w:r>
    </w:p>
    <w:p w:rsidR="00917D4D" w:rsidRDefault="00917D4D">
      <w:r>
        <w:lastRenderedPageBreak/>
        <w:t>For då å enda opp med noko slikt:</w:t>
      </w:r>
    </w:p>
    <w:p w:rsidR="00917D4D" w:rsidRDefault="00917D4D">
      <w:r>
        <w:rPr>
          <w:noProof/>
          <w:lang w:val="nb-NO" w:eastAsia="nb-NO"/>
        </w:rPr>
        <w:drawing>
          <wp:inline distT="0" distB="0" distL="0" distR="0" wp14:anchorId="5F51E3A2" wp14:editId="74B19C28">
            <wp:extent cx="6489065" cy="4572000"/>
            <wp:effectExtent l="0" t="0" r="698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8136" r="38802" b="13215"/>
                    <a:stretch/>
                  </pic:blipFill>
                  <pic:spPr bwMode="auto">
                    <a:xfrm>
                      <a:off x="0" y="0"/>
                      <a:ext cx="6498318" cy="4578519"/>
                    </a:xfrm>
                    <a:prstGeom prst="rect">
                      <a:avLst/>
                    </a:prstGeom>
                    <a:ln>
                      <a:noFill/>
                    </a:ln>
                    <a:extLst>
                      <a:ext uri="{53640926-AAD7-44D8-BBD7-CCE9431645EC}">
                        <a14:shadowObscured xmlns:a14="http://schemas.microsoft.com/office/drawing/2010/main"/>
                      </a:ext>
                    </a:extLst>
                  </pic:spPr>
                </pic:pic>
              </a:graphicData>
            </a:graphic>
          </wp:inline>
        </w:drawing>
      </w:r>
    </w:p>
    <w:p w:rsidR="00917D4D" w:rsidRDefault="00917D4D"/>
    <w:p w:rsidR="00917D4D" w:rsidRPr="00E05AB1" w:rsidRDefault="00BF64B2">
      <w:r w:rsidRPr="00E05AB1">
        <w:t>Fordelar med å ha registrert seg:</w:t>
      </w:r>
      <w:r w:rsidR="00E05AB1" w:rsidRPr="00E05AB1">
        <w:t xml:space="preserve"> (dei som vart medlemmer I NFPM før sommaren 2016 skal vera registrert)</w:t>
      </w:r>
    </w:p>
    <w:p w:rsidR="00BF64B2" w:rsidRPr="00BF64B2" w:rsidRDefault="00BF64B2" w:rsidP="00BF64B2">
      <w:pPr>
        <w:pStyle w:val="NormalWeb"/>
        <w:shd w:val="clear" w:color="auto" w:fill="FFFFFF"/>
        <w:spacing w:before="0" w:beforeAutospacing="0" w:after="105" w:afterAutospacing="0"/>
        <w:rPr>
          <w:rFonts w:ascii="Arial" w:hAnsi="Arial" w:cs="Arial"/>
          <w:color w:val="383838"/>
          <w:sz w:val="18"/>
          <w:szCs w:val="18"/>
          <w:lang w:val="en-US"/>
        </w:rPr>
      </w:pPr>
      <w:r w:rsidRPr="00BF64B2">
        <w:rPr>
          <w:rFonts w:ascii="Arial" w:hAnsi="Arial" w:cs="Arial"/>
          <w:color w:val="000000"/>
          <w:sz w:val="18"/>
          <w:szCs w:val="18"/>
          <w:lang w:val="en-US"/>
        </w:rPr>
        <w:t>All members of the Associations</w:t>
      </w:r>
      <w:r w:rsidRPr="00BF64B2">
        <w:rPr>
          <w:rStyle w:val="apple-converted-space"/>
          <w:rFonts w:ascii="Arial" w:hAnsi="Arial" w:cs="Arial"/>
          <w:color w:val="000000"/>
          <w:sz w:val="18"/>
          <w:szCs w:val="18"/>
          <w:lang w:val="en-US"/>
        </w:rPr>
        <w:t> </w:t>
      </w:r>
      <w:hyperlink r:id="rId12" w:history="1">
        <w:r w:rsidRPr="00BF64B2">
          <w:rPr>
            <w:rStyle w:val="Hyperlink"/>
            <w:rFonts w:ascii="Arial" w:hAnsi="Arial" w:cs="Arial"/>
            <w:color w:val="2F5583"/>
            <w:sz w:val="18"/>
            <w:szCs w:val="18"/>
            <w:lang w:val="en-US"/>
          </w:rPr>
          <w:t>EAPC Collective Members</w:t>
        </w:r>
      </w:hyperlink>
      <w:r w:rsidRPr="00BF64B2">
        <w:rPr>
          <w:rFonts w:ascii="Arial" w:hAnsi="Arial" w:cs="Arial"/>
          <w:color w:val="006633"/>
          <w:sz w:val="18"/>
          <w:szCs w:val="18"/>
          <w:lang w:val="en-US"/>
        </w:rPr>
        <w:t> </w:t>
      </w:r>
      <w:r w:rsidRPr="00BF64B2">
        <w:rPr>
          <w:rFonts w:ascii="Arial" w:hAnsi="Arial" w:cs="Arial"/>
          <w:color w:val="000000"/>
          <w:sz w:val="18"/>
          <w:szCs w:val="18"/>
          <w:lang w:val="en-US"/>
        </w:rPr>
        <w:t>(not only board members joining individually) have the following advantages:</w:t>
      </w:r>
    </w:p>
    <w:p w:rsidR="00BF64B2" w:rsidRPr="00BF64B2" w:rsidRDefault="00BF64B2" w:rsidP="00BF64B2">
      <w:pPr>
        <w:pStyle w:val="NormalWeb"/>
        <w:numPr>
          <w:ilvl w:val="0"/>
          <w:numId w:val="1"/>
        </w:numPr>
        <w:shd w:val="clear" w:color="auto" w:fill="FFFFFF"/>
        <w:spacing w:before="0" w:beforeAutospacing="0" w:after="105" w:afterAutospacing="0"/>
        <w:ind w:left="375"/>
        <w:rPr>
          <w:rFonts w:ascii="Arial" w:hAnsi="Arial" w:cs="Arial"/>
          <w:color w:val="000000"/>
          <w:sz w:val="18"/>
          <w:szCs w:val="18"/>
          <w:lang w:val="en-US"/>
        </w:rPr>
      </w:pPr>
      <w:r w:rsidRPr="00BF64B2">
        <w:rPr>
          <w:rFonts w:ascii="Arial" w:hAnsi="Arial" w:cs="Arial"/>
          <w:color w:val="000000"/>
          <w:sz w:val="18"/>
          <w:szCs w:val="18"/>
          <w:lang w:val="en-US"/>
        </w:rPr>
        <w:t>a reduced registration fee for EAPC events</w:t>
      </w:r>
    </w:p>
    <w:p w:rsidR="00BF64B2" w:rsidRPr="00BF64B2" w:rsidRDefault="00BF64B2" w:rsidP="00BF64B2">
      <w:pPr>
        <w:pStyle w:val="NormalWeb"/>
        <w:numPr>
          <w:ilvl w:val="0"/>
          <w:numId w:val="2"/>
        </w:numPr>
        <w:shd w:val="clear" w:color="auto" w:fill="FFFFFF"/>
        <w:spacing w:before="0" w:beforeAutospacing="0" w:after="105" w:afterAutospacing="0"/>
        <w:ind w:left="375"/>
        <w:rPr>
          <w:rFonts w:ascii="Arial" w:hAnsi="Arial" w:cs="Arial"/>
          <w:color w:val="000000"/>
          <w:sz w:val="18"/>
          <w:szCs w:val="18"/>
          <w:lang w:val="en-US"/>
        </w:rPr>
      </w:pPr>
      <w:r w:rsidRPr="00BF64B2">
        <w:rPr>
          <w:rFonts w:ascii="Arial" w:hAnsi="Arial" w:cs="Arial"/>
          <w:color w:val="000000"/>
          <w:sz w:val="18"/>
          <w:szCs w:val="18"/>
          <w:lang w:val="en-US"/>
        </w:rPr>
        <w:t>a reduction in the individual subscription fee to the printed and electronic version of the European Journal of Palliative Care (EJPC), the official journal of the EAPC, click</w:t>
      </w:r>
      <w:r w:rsidRPr="00BF64B2">
        <w:rPr>
          <w:rStyle w:val="apple-converted-space"/>
          <w:rFonts w:ascii="Arial" w:hAnsi="Arial" w:cs="Arial"/>
          <w:color w:val="000000"/>
          <w:sz w:val="18"/>
          <w:szCs w:val="18"/>
          <w:lang w:val="en-US"/>
        </w:rPr>
        <w:t> </w:t>
      </w:r>
      <w:hyperlink r:id="rId13" w:tgtFrame="_blank" w:history="1">
        <w:r w:rsidRPr="00BF64B2">
          <w:rPr>
            <w:rStyle w:val="Hyperlink"/>
            <w:rFonts w:ascii="Arial" w:hAnsi="Arial" w:cs="Arial"/>
            <w:color w:val="006633"/>
            <w:sz w:val="18"/>
            <w:szCs w:val="18"/>
            <w:lang w:val="en-US"/>
          </w:rPr>
          <w:t>here</w:t>
        </w:r>
      </w:hyperlink>
      <w:r w:rsidRPr="00BF64B2">
        <w:rPr>
          <w:rFonts w:ascii="Arial" w:hAnsi="Arial" w:cs="Arial"/>
          <w:color w:val="000000"/>
          <w:sz w:val="18"/>
          <w:szCs w:val="18"/>
          <w:lang w:val="en-US"/>
        </w:rPr>
        <w:t> for more information</w:t>
      </w:r>
    </w:p>
    <w:p w:rsidR="00BF64B2" w:rsidRPr="00BF64B2" w:rsidRDefault="00BF64B2" w:rsidP="00BF64B2">
      <w:pPr>
        <w:pStyle w:val="NormalWeb"/>
        <w:numPr>
          <w:ilvl w:val="0"/>
          <w:numId w:val="3"/>
        </w:numPr>
        <w:shd w:val="clear" w:color="auto" w:fill="FFFFFF"/>
        <w:spacing w:before="0" w:beforeAutospacing="0" w:after="105" w:afterAutospacing="0"/>
        <w:ind w:left="375"/>
        <w:rPr>
          <w:rFonts w:ascii="Arial" w:hAnsi="Arial" w:cs="Arial"/>
          <w:color w:val="000000"/>
          <w:sz w:val="18"/>
          <w:szCs w:val="18"/>
          <w:lang w:val="en-US"/>
        </w:rPr>
      </w:pPr>
      <w:r w:rsidRPr="00BF64B2">
        <w:rPr>
          <w:rFonts w:ascii="Arial" w:hAnsi="Arial" w:cs="Arial"/>
          <w:color w:val="000000"/>
          <w:sz w:val="18"/>
          <w:szCs w:val="18"/>
          <w:lang w:val="en-US"/>
        </w:rPr>
        <w:t>a reduction in the usual individual subscription fee to Palliative Medicine, the Research Journal of the EAPC, click</w:t>
      </w:r>
      <w:r w:rsidRPr="00BF64B2">
        <w:rPr>
          <w:rStyle w:val="apple-converted-space"/>
          <w:rFonts w:ascii="Arial" w:hAnsi="Arial" w:cs="Arial"/>
          <w:color w:val="000000"/>
          <w:sz w:val="18"/>
          <w:szCs w:val="18"/>
          <w:lang w:val="en-US"/>
        </w:rPr>
        <w:t> </w:t>
      </w:r>
      <w:hyperlink r:id="rId14" w:anchor="subscribe" w:tgtFrame="_blank" w:history="1">
        <w:r w:rsidRPr="00BF64B2">
          <w:rPr>
            <w:rStyle w:val="Hyperlink"/>
            <w:rFonts w:ascii="Arial" w:hAnsi="Arial" w:cs="Arial"/>
            <w:color w:val="006633"/>
            <w:sz w:val="18"/>
            <w:szCs w:val="18"/>
            <w:lang w:val="en-US"/>
          </w:rPr>
          <w:t>here</w:t>
        </w:r>
      </w:hyperlink>
      <w:r w:rsidRPr="00BF64B2">
        <w:rPr>
          <w:rStyle w:val="apple-converted-space"/>
          <w:rFonts w:ascii="Arial" w:hAnsi="Arial" w:cs="Arial"/>
          <w:color w:val="000000"/>
          <w:sz w:val="18"/>
          <w:szCs w:val="18"/>
          <w:lang w:val="en-US"/>
        </w:rPr>
        <w:t> </w:t>
      </w:r>
      <w:r w:rsidRPr="00BF64B2">
        <w:rPr>
          <w:rFonts w:ascii="Arial" w:hAnsi="Arial" w:cs="Arial"/>
          <w:color w:val="000000"/>
          <w:sz w:val="18"/>
          <w:szCs w:val="18"/>
          <w:lang w:val="en-US"/>
        </w:rPr>
        <w:t>for more information</w:t>
      </w:r>
    </w:p>
    <w:p w:rsidR="00BF64B2" w:rsidRDefault="00BF64B2" w:rsidP="00BF64B2">
      <w:pPr>
        <w:pStyle w:val="NormalWeb"/>
        <w:numPr>
          <w:ilvl w:val="0"/>
          <w:numId w:val="4"/>
        </w:numPr>
        <w:shd w:val="clear" w:color="auto" w:fill="FFFFFF"/>
        <w:spacing w:before="0" w:beforeAutospacing="0" w:after="105" w:afterAutospacing="0"/>
        <w:ind w:left="375"/>
        <w:rPr>
          <w:rFonts w:ascii="Arial" w:hAnsi="Arial" w:cs="Arial"/>
          <w:color w:val="000000"/>
          <w:sz w:val="18"/>
          <w:szCs w:val="18"/>
        </w:rPr>
      </w:pPr>
      <w:r w:rsidRPr="00BF64B2">
        <w:rPr>
          <w:rFonts w:ascii="Arial" w:hAnsi="Arial" w:cs="Arial"/>
          <w:color w:val="000000"/>
          <w:sz w:val="18"/>
          <w:szCs w:val="18"/>
          <w:lang w:val="en-US"/>
        </w:rPr>
        <w:t>a 20 % discount on all medical titles at the Oxford University Press, including the Oxford Textbook of Palliative Medicine, The Oxford Handbook of Palliative Care and the Oxford Textbook of Palliative Care for Children.</w:t>
      </w:r>
      <w:r w:rsidRPr="00BF64B2">
        <w:rPr>
          <w:rStyle w:val="apple-converted-space"/>
          <w:rFonts w:ascii="Arial" w:hAnsi="Arial" w:cs="Arial"/>
          <w:color w:val="000000"/>
          <w:sz w:val="18"/>
          <w:szCs w:val="18"/>
          <w:lang w:val="en-US"/>
        </w:rPr>
        <w:t> </w:t>
      </w:r>
      <w:r>
        <w:rPr>
          <w:rFonts w:ascii="Arial" w:hAnsi="Arial" w:cs="Arial"/>
          <w:color w:val="000000"/>
          <w:sz w:val="20"/>
          <w:szCs w:val="20"/>
        </w:rPr>
        <w:t>Click</w:t>
      </w:r>
      <w:r>
        <w:rPr>
          <w:rStyle w:val="apple-converted-space"/>
          <w:rFonts w:ascii="Arial" w:hAnsi="Arial" w:cs="Arial"/>
          <w:color w:val="000000"/>
          <w:sz w:val="20"/>
          <w:szCs w:val="20"/>
        </w:rPr>
        <w:t> </w:t>
      </w:r>
      <w:hyperlink r:id="rId15" w:tgtFrame="_blank" w:history="1">
        <w:r>
          <w:rPr>
            <w:rStyle w:val="Hyperlink"/>
            <w:rFonts w:ascii="Arial" w:hAnsi="Arial" w:cs="Arial"/>
            <w:b/>
            <w:bCs/>
            <w:color w:val="2F5583"/>
            <w:sz w:val="20"/>
            <w:szCs w:val="20"/>
          </w:rPr>
          <w:t>here</w:t>
        </w:r>
      </w:hyperlink>
      <w:r>
        <w:rPr>
          <w:rStyle w:val="apple-converted-space"/>
          <w:rFonts w:ascii="Arial" w:hAnsi="Arial" w:cs="Arial"/>
          <w:color w:val="000000"/>
          <w:sz w:val="20"/>
          <w:szCs w:val="20"/>
        </w:rPr>
        <w:t> </w:t>
      </w:r>
      <w:r>
        <w:rPr>
          <w:rFonts w:ascii="Arial" w:hAnsi="Arial" w:cs="Arial"/>
          <w:color w:val="000000"/>
          <w:sz w:val="20"/>
          <w:szCs w:val="20"/>
        </w:rPr>
        <w:t>for details.</w:t>
      </w:r>
    </w:p>
    <w:p w:rsidR="00BF64B2" w:rsidRPr="00BF64B2" w:rsidRDefault="00BF64B2" w:rsidP="00BF64B2">
      <w:pPr>
        <w:pStyle w:val="NormalWeb"/>
        <w:numPr>
          <w:ilvl w:val="0"/>
          <w:numId w:val="5"/>
        </w:numPr>
        <w:shd w:val="clear" w:color="auto" w:fill="FFFFFF"/>
        <w:spacing w:before="0" w:beforeAutospacing="0" w:after="105" w:afterAutospacing="0"/>
        <w:ind w:left="375"/>
        <w:rPr>
          <w:rFonts w:ascii="Arial" w:hAnsi="Arial" w:cs="Arial"/>
          <w:color w:val="000000"/>
          <w:sz w:val="18"/>
          <w:szCs w:val="18"/>
          <w:lang w:val="en-US"/>
        </w:rPr>
      </w:pPr>
      <w:r w:rsidRPr="00BF64B2">
        <w:rPr>
          <w:rFonts w:ascii="Arial" w:hAnsi="Arial" w:cs="Arial"/>
          <w:color w:val="000000"/>
          <w:sz w:val="18"/>
          <w:szCs w:val="18"/>
          <w:lang w:val="en-US"/>
        </w:rPr>
        <w:t>a reduced rate for all EAPC Publications, that are not free of charge</w:t>
      </w:r>
    </w:p>
    <w:p w:rsidR="00BF64B2" w:rsidRPr="00BF64B2" w:rsidRDefault="00BF64B2" w:rsidP="00BF64B2">
      <w:pPr>
        <w:pStyle w:val="NormalWeb"/>
        <w:numPr>
          <w:ilvl w:val="0"/>
          <w:numId w:val="6"/>
        </w:numPr>
        <w:shd w:val="clear" w:color="auto" w:fill="FFFFFF"/>
        <w:spacing w:before="0" w:beforeAutospacing="0" w:after="105" w:afterAutospacing="0"/>
        <w:ind w:left="375"/>
        <w:rPr>
          <w:rFonts w:ascii="Arial" w:hAnsi="Arial" w:cs="Arial"/>
          <w:color w:val="000000"/>
          <w:sz w:val="18"/>
          <w:szCs w:val="18"/>
          <w:lang w:val="en-US"/>
        </w:rPr>
      </w:pPr>
      <w:r w:rsidRPr="00BF64B2">
        <w:rPr>
          <w:rFonts w:ascii="Arial" w:hAnsi="Arial" w:cs="Arial"/>
          <w:color w:val="000000"/>
          <w:sz w:val="18"/>
          <w:szCs w:val="18"/>
          <w:lang w:val="en-US"/>
        </w:rPr>
        <w:t>to receive regular information by email</w:t>
      </w:r>
    </w:p>
    <w:p w:rsidR="00BF64B2" w:rsidRPr="00BF64B2" w:rsidRDefault="00BF64B2" w:rsidP="00BF64B2">
      <w:pPr>
        <w:pStyle w:val="NormalWeb"/>
        <w:numPr>
          <w:ilvl w:val="0"/>
          <w:numId w:val="7"/>
        </w:numPr>
        <w:shd w:val="clear" w:color="auto" w:fill="FFFFFF"/>
        <w:spacing w:before="0" w:beforeAutospacing="0" w:after="105" w:afterAutospacing="0"/>
        <w:ind w:left="375"/>
        <w:rPr>
          <w:rFonts w:ascii="Arial" w:hAnsi="Arial" w:cs="Arial"/>
          <w:color w:val="000000"/>
          <w:sz w:val="18"/>
          <w:szCs w:val="18"/>
          <w:lang w:val="en-US"/>
        </w:rPr>
      </w:pPr>
      <w:r w:rsidRPr="00BF64B2">
        <w:rPr>
          <w:rFonts w:ascii="Arial" w:hAnsi="Arial" w:cs="Arial"/>
          <w:color w:val="000000"/>
          <w:sz w:val="18"/>
          <w:szCs w:val="18"/>
          <w:lang w:val="en-US"/>
        </w:rPr>
        <w:t>to download regularly pdf files of:</w:t>
      </w:r>
    </w:p>
    <w:p w:rsidR="00BF64B2" w:rsidRPr="00BF64B2" w:rsidRDefault="00BF64B2" w:rsidP="00BF64B2">
      <w:pPr>
        <w:numPr>
          <w:ilvl w:val="1"/>
          <w:numId w:val="7"/>
        </w:numPr>
        <w:shd w:val="clear" w:color="auto" w:fill="FFFFFF"/>
        <w:spacing w:before="100" w:beforeAutospacing="1" w:after="100" w:afterAutospacing="1" w:line="240" w:lineRule="auto"/>
        <w:ind w:left="750"/>
        <w:rPr>
          <w:rFonts w:ascii="Arial" w:hAnsi="Arial" w:cs="Arial"/>
          <w:color w:val="000000"/>
          <w:sz w:val="18"/>
          <w:szCs w:val="18"/>
          <w:lang w:val="en-US"/>
        </w:rPr>
      </w:pPr>
      <w:r w:rsidRPr="00BF64B2">
        <w:rPr>
          <w:rFonts w:ascii="Arial" w:hAnsi="Arial" w:cs="Arial"/>
          <w:color w:val="000000"/>
          <w:sz w:val="18"/>
          <w:szCs w:val="18"/>
          <w:lang w:val="en-US"/>
        </w:rPr>
        <w:t>selected papers of each issue of the two official Journals of the EAPC</w:t>
      </w:r>
      <w:r w:rsidRPr="00BF64B2">
        <w:rPr>
          <w:rFonts w:ascii="Arial" w:hAnsi="Arial" w:cs="Arial"/>
          <w:color w:val="000000"/>
          <w:sz w:val="18"/>
          <w:szCs w:val="18"/>
          <w:lang w:val="en-US"/>
        </w:rPr>
        <w:br/>
        <w:t>(EJPC comment: 6 times a year, Palliative Medicine selected article: 10 times a year)</w:t>
      </w:r>
    </w:p>
    <w:p w:rsidR="00BF64B2" w:rsidRPr="00BF64B2" w:rsidRDefault="00BF64B2" w:rsidP="00BF64B2">
      <w:pPr>
        <w:numPr>
          <w:ilvl w:val="1"/>
          <w:numId w:val="7"/>
        </w:numPr>
        <w:shd w:val="clear" w:color="auto" w:fill="FFFFFF"/>
        <w:spacing w:before="100" w:beforeAutospacing="1" w:after="100" w:afterAutospacing="1" w:line="240" w:lineRule="auto"/>
        <w:ind w:left="750"/>
        <w:rPr>
          <w:rFonts w:ascii="Arial" w:hAnsi="Arial" w:cs="Arial"/>
          <w:color w:val="000000"/>
          <w:sz w:val="18"/>
          <w:szCs w:val="18"/>
          <w:lang w:val="en-US"/>
        </w:rPr>
      </w:pPr>
      <w:r w:rsidRPr="00BF64B2">
        <w:rPr>
          <w:rFonts w:ascii="Arial" w:hAnsi="Arial" w:cs="Arial"/>
          <w:color w:val="000000"/>
          <w:sz w:val="18"/>
          <w:szCs w:val="18"/>
          <w:lang w:val="en-US"/>
        </w:rPr>
        <w:t>PowerPoint presentations of the EAPC Congresses</w:t>
      </w:r>
    </w:p>
    <w:p w:rsidR="00BF64B2" w:rsidRDefault="00BF64B2" w:rsidP="00BF64B2">
      <w:pPr>
        <w:numPr>
          <w:ilvl w:val="1"/>
          <w:numId w:val="7"/>
        </w:numPr>
        <w:shd w:val="clear" w:color="auto" w:fill="FFFFFF"/>
        <w:spacing w:before="100" w:beforeAutospacing="1" w:after="100" w:afterAutospacing="1" w:line="240" w:lineRule="auto"/>
        <w:ind w:left="750"/>
        <w:rPr>
          <w:rFonts w:ascii="Arial" w:hAnsi="Arial" w:cs="Arial"/>
          <w:color w:val="000000"/>
          <w:sz w:val="18"/>
          <w:szCs w:val="18"/>
        </w:rPr>
      </w:pPr>
      <w:r>
        <w:rPr>
          <w:rFonts w:ascii="Arial" w:hAnsi="Arial" w:cs="Arial"/>
          <w:color w:val="000000"/>
          <w:sz w:val="18"/>
          <w:szCs w:val="18"/>
        </w:rPr>
        <w:t>documents produced by the taskforces</w:t>
      </w:r>
    </w:p>
    <w:p w:rsidR="00BF64B2" w:rsidRPr="00BF64B2" w:rsidRDefault="00BF64B2" w:rsidP="00BF64B2">
      <w:pPr>
        <w:pStyle w:val="NormalWeb"/>
        <w:shd w:val="clear" w:color="auto" w:fill="FFFFFF"/>
        <w:spacing w:before="0" w:beforeAutospacing="0" w:after="105" w:afterAutospacing="0"/>
        <w:rPr>
          <w:rFonts w:ascii="Arial" w:hAnsi="Arial" w:cs="Arial"/>
          <w:color w:val="383838"/>
          <w:sz w:val="18"/>
          <w:szCs w:val="18"/>
          <w:lang w:val="en-US"/>
        </w:rPr>
      </w:pPr>
      <w:r w:rsidRPr="00BF64B2">
        <w:rPr>
          <w:rFonts w:ascii="Arial" w:hAnsi="Arial" w:cs="Arial"/>
          <w:color w:val="383838"/>
          <w:sz w:val="18"/>
          <w:szCs w:val="18"/>
          <w:lang w:val="en-US"/>
        </w:rPr>
        <w:br/>
      </w:r>
      <w:r w:rsidRPr="00BF64B2">
        <w:rPr>
          <w:rStyle w:val="Emphasis"/>
          <w:rFonts w:ascii="Arial" w:hAnsi="Arial" w:cs="Arial"/>
          <w:b/>
          <w:bCs/>
          <w:color w:val="383838"/>
          <w:sz w:val="18"/>
          <w:szCs w:val="18"/>
          <w:lang w:val="en-US"/>
        </w:rPr>
        <w:t>Members of the collective members</w:t>
      </w:r>
      <w:r w:rsidRPr="00BF64B2">
        <w:rPr>
          <w:rStyle w:val="apple-converted-space"/>
          <w:rFonts w:ascii="Arial" w:hAnsi="Arial" w:cs="Arial"/>
          <w:b/>
          <w:bCs/>
          <w:i/>
          <w:iCs/>
          <w:color w:val="383838"/>
          <w:sz w:val="18"/>
          <w:szCs w:val="18"/>
          <w:lang w:val="en-US"/>
        </w:rPr>
        <w:t> </w:t>
      </w:r>
      <w:r w:rsidRPr="00BF64B2">
        <w:rPr>
          <w:rStyle w:val="Emphasis"/>
          <w:rFonts w:ascii="Arial" w:hAnsi="Arial" w:cs="Arial"/>
          <w:b/>
          <w:bCs/>
          <w:color w:val="383838"/>
          <w:sz w:val="18"/>
          <w:szCs w:val="18"/>
          <w:lang w:val="en-US"/>
        </w:rPr>
        <w:t>associations</w:t>
      </w:r>
      <w:r w:rsidRPr="00BF64B2">
        <w:rPr>
          <w:rStyle w:val="apple-converted-space"/>
          <w:rFonts w:ascii="Arial" w:hAnsi="Arial" w:cs="Arial"/>
          <w:b/>
          <w:bCs/>
          <w:i/>
          <w:iCs/>
          <w:color w:val="383838"/>
          <w:sz w:val="18"/>
          <w:szCs w:val="18"/>
          <w:lang w:val="en-US"/>
        </w:rPr>
        <w:t> </w:t>
      </w:r>
      <w:r w:rsidRPr="00BF64B2">
        <w:rPr>
          <w:rStyle w:val="Emphasis"/>
          <w:rFonts w:ascii="Arial" w:hAnsi="Arial" w:cs="Arial"/>
          <w:b/>
          <w:bCs/>
          <w:color w:val="383838"/>
          <w:sz w:val="18"/>
          <w:szCs w:val="18"/>
          <w:lang w:val="en-US"/>
        </w:rPr>
        <w:t>of the EAPC must be registered on the EAPC online database to claim a reduced congress fee as well as to obtain the above listed advantages.</w:t>
      </w:r>
      <w:r w:rsidRPr="00BF64B2">
        <w:rPr>
          <w:rStyle w:val="apple-converted-space"/>
          <w:rFonts w:ascii="Arial" w:hAnsi="Arial" w:cs="Arial"/>
          <w:b/>
          <w:bCs/>
          <w:i/>
          <w:iCs/>
          <w:color w:val="383838"/>
          <w:sz w:val="18"/>
          <w:szCs w:val="18"/>
          <w:lang w:val="en-US"/>
        </w:rPr>
        <w:t> </w:t>
      </w:r>
      <w:r w:rsidRPr="00BF64B2">
        <w:rPr>
          <w:rStyle w:val="Emphasis"/>
          <w:rFonts w:ascii="Arial" w:hAnsi="Arial" w:cs="Arial"/>
          <w:color w:val="000000"/>
          <w:sz w:val="18"/>
          <w:szCs w:val="18"/>
          <w:lang w:val="en-US"/>
        </w:rPr>
        <w:t>The name (or abbreviation) of the collective member association should be indicated on the registration form.</w:t>
      </w:r>
    </w:p>
    <w:p w:rsidR="00B651E2" w:rsidRDefault="00E05AB1">
      <w:r>
        <w:t>Mvh</w:t>
      </w:r>
    </w:p>
    <w:p w:rsidR="00E05AB1" w:rsidRPr="00BF64B2" w:rsidRDefault="00E05AB1">
      <w:pPr>
        <w:rPr>
          <w:lang w:val="en-US"/>
        </w:rPr>
      </w:pPr>
      <w:r>
        <w:t>Endre Røynstrand</w:t>
      </w:r>
    </w:p>
    <w:sectPr w:rsidR="00E05AB1" w:rsidRPr="00BF64B2" w:rsidSect="00B651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3C1A"/>
    <w:multiLevelType w:val="multilevel"/>
    <w:tmpl w:val="FEBE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7F19CF"/>
    <w:multiLevelType w:val="multilevel"/>
    <w:tmpl w:val="99BA1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7E70B3"/>
    <w:multiLevelType w:val="multilevel"/>
    <w:tmpl w:val="C6A2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FE7626"/>
    <w:multiLevelType w:val="multilevel"/>
    <w:tmpl w:val="C62E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DE1B99"/>
    <w:multiLevelType w:val="multilevel"/>
    <w:tmpl w:val="E68A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40323A"/>
    <w:multiLevelType w:val="multilevel"/>
    <w:tmpl w:val="4ECA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DA4F72"/>
    <w:multiLevelType w:val="multilevel"/>
    <w:tmpl w:val="42E4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E2"/>
    <w:rsid w:val="001C17DA"/>
    <w:rsid w:val="00460440"/>
    <w:rsid w:val="00917D4D"/>
    <w:rsid w:val="00B651E2"/>
    <w:rsid w:val="00BF64B2"/>
    <w:rsid w:val="00C16BEC"/>
    <w:rsid w:val="00E05AB1"/>
    <w:rsid w:val="00FA350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E2"/>
    <w:rPr>
      <w:color w:val="0563C1" w:themeColor="hyperlink"/>
      <w:u w:val="single"/>
    </w:rPr>
  </w:style>
  <w:style w:type="paragraph" w:styleId="NormalWeb">
    <w:name w:val="Normal (Web)"/>
    <w:basedOn w:val="Normal"/>
    <w:uiPriority w:val="99"/>
    <w:semiHidden/>
    <w:unhideWhenUsed/>
    <w:rsid w:val="00BF64B2"/>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apple-converted-space">
    <w:name w:val="apple-converted-space"/>
    <w:basedOn w:val="DefaultParagraphFont"/>
    <w:rsid w:val="00BF64B2"/>
  </w:style>
  <w:style w:type="character" w:styleId="Strong">
    <w:name w:val="Strong"/>
    <w:basedOn w:val="DefaultParagraphFont"/>
    <w:uiPriority w:val="22"/>
    <w:qFormat/>
    <w:rsid w:val="00BF64B2"/>
    <w:rPr>
      <w:b/>
      <w:bCs/>
    </w:rPr>
  </w:style>
  <w:style w:type="character" w:styleId="Emphasis">
    <w:name w:val="Emphasis"/>
    <w:basedOn w:val="DefaultParagraphFont"/>
    <w:uiPriority w:val="20"/>
    <w:qFormat/>
    <w:rsid w:val="00BF64B2"/>
    <w:rPr>
      <w:i/>
      <w:iCs/>
    </w:rPr>
  </w:style>
  <w:style w:type="paragraph" w:styleId="BalloonText">
    <w:name w:val="Balloon Text"/>
    <w:basedOn w:val="Normal"/>
    <w:link w:val="BalloonTextChar"/>
    <w:uiPriority w:val="99"/>
    <w:semiHidden/>
    <w:unhideWhenUsed/>
    <w:rsid w:val="00460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E2"/>
    <w:rPr>
      <w:color w:val="0563C1" w:themeColor="hyperlink"/>
      <w:u w:val="single"/>
    </w:rPr>
  </w:style>
  <w:style w:type="paragraph" w:styleId="NormalWeb">
    <w:name w:val="Normal (Web)"/>
    <w:basedOn w:val="Normal"/>
    <w:uiPriority w:val="99"/>
    <w:semiHidden/>
    <w:unhideWhenUsed/>
    <w:rsid w:val="00BF64B2"/>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apple-converted-space">
    <w:name w:val="apple-converted-space"/>
    <w:basedOn w:val="DefaultParagraphFont"/>
    <w:rsid w:val="00BF64B2"/>
  </w:style>
  <w:style w:type="character" w:styleId="Strong">
    <w:name w:val="Strong"/>
    <w:basedOn w:val="DefaultParagraphFont"/>
    <w:uiPriority w:val="22"/>
    <w:qFormat/>
    <w:rsid w:val="00BF64B2"/>
    <w:rPr>
      <w:b/>
      <w:bCs/>
    </w:rPr>
  </w:style>
  <w:style w:type="character" w:styleId="Emphasis">
    <w:name w:val="Emphasis"/>
    <w:basedOn w:val="DefaultParagraphFont"/>
    <w:uiPriority w:val="20"/>
    <w:qFormat/>
    <w:rsid w:val="00BF64B2"/>
    <w:rPr>
      <w:i/>
      <w:iCs/>
    </w:rPr>
  </w:style>
  <w:style w:type="paragraph" w:styleId="BalloonText">
    <w:name w:val="Balloon Text"/>
    <w:basedOn w:val="Normal"/>
    <w:link w:val="BalloonTextChar"/>
    <w:uiPriority w:val="99"/>
    <w:semiHidden/>
    <w:unhideWhenUsed/>
    <w:rsid w:val="00460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pcnet.eu/" TargetMode="External"/><Relationship Id="rId13" Type="http://schemas.openxmlformats.org/officeDocument/2006/relationships/hyperlink" Target="http://www.ejpc.eu.com/subs.asp"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eapcnet.eu/Corporate/Join/Listofassociationscollectivemembers/tabid/140/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eapcnet.eu/Portals/0/News%20and%20media/OUP_20%25%20Discount.pdf" TargetMode="Externa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uk.sagepub.com/journalsProdDesc.nav?prodId=Journal20182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DD7C-AC62-452F-A575-507C23E5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1943</Characters>
  <Application>Microsoft Office Word</Application>
  <DocSecurity>0</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 DMF</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Endre Røynstrand</dc:creator>
  <cp:lastModifiedBy>Anne-Tove Brenne</cp:lastModifiedBy>
  <cp:revision>2</cp:revision>
  <dcterms:created xsi:type="dcterms:W3CDTF">2017-04-20T17:29:00Z</dcterms:created>
  <dcterms:modified xsi:type="dcterms:W3CDTF">2017-04-20T17:29:00Z</dcterms:modified>
</cp:coreProperties>
</file>