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CB53" w14:textId="77777777" w:rsidR="000A6E11" w:rsidRPr="00655455" w:rsidRDefault="000A6E11" w:rsidP="000A6E11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9264" behindDoc="1" locked="0" layoutInCell="1" allowOverlap="1" wp14:anchorId="3FAE0B5B" wp14:editId="12F67AED">
            <wp:simplePos x="0" y="0"/>
            <wp:positionH relativeFrom="column">
              <wp:posOffset>-371475</wp:posOffset>
            </wp:positionH>
            <wp:positionV relativeFrom="paragraph">
              <wp:posOffset>-700405</wp:posOffset>
            </wp:positionV>
            <wp:extent cx="2943225" cy="962025"/>
            <wp:effectExtent l="0" t="0" r="3175" b="3175"/>
            <wp:wrapTight wrapText="bothSides">
              <wp:wrapPolygon edited="0">
                <wp:start x="0" y="0"/>
                <wp:lineTo x="0" y="21101"/>
                <wp:lineTo x="21437" y="21101"/>
                <wp:lineTo x="21437" y="0"/>
                <wp:lineTo x="0" y="0"/>
              </wp:wrapPolygon>
            </wp:wrapTight>
            <wp:docPr id="2" name="Bilde 2" descr="Hedmark leg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mark legefor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05B3" w14:textId="77777777" w:rsidR="000A6E11" w:rsidRPr="00655455" w:rsidRDefault="000A6E11" w:rsidP="000A6E11">
      <w:pPr>
        <w:suppressAutoHyphens/>
        <w:rPr>
          <w:rFonts w:ascii="Garamond" w:hAnsi="Garamond"/>
          <w:sz w:val="22"/>
          <w:szCs w:val="22"/>
        </w:rPr>
      </w:pPr>
    </w:p>
    <w:p w14:paraId="5B304FA2" w14:textId="77777777" w:rsidR="000A6E11" w:rsidRPr="00655455" w:rsidRDefault="000A6E11" w:rsidP="000A6E11">
      <w:pPr>
        <w:suppressAutoHyphens/>
        <w:rPr>
          <w:rFonts w:ascii="Garamond" w:hAnsi="Garamond"/>
          <w:sz w:val="22"/>
          <w:szCs w:val="22"/>
        </w:rPr>
      </w:pPr>
    </w:p>
    <w:p w14:paraId="676BEF1D" w14:textId="77777777" w:rsidR="000A6E11" w:rsidRPr="0067478D" w:rsidRDefault="000A6E11" w:rsidP="000A6E11">
      <w:pPr>
        <w:autoSpaceDE w:val="0"/>
        <w:autoSpaceDN w:val="0"/>
        <w:adjustRightInd w:val="0"/>
        <w:rPr>
          <w:rFonts w:ascii="Times" w:hAnsi="Times" w:cs="Times"/>
        </w:rPr>
      </w:pPr>
      <w:bookmarkStart w:id="0" w:name="bkmTil"/>
      <w:bookmarkEnd w:id="0"/>
    </w:p>
    <w:p w14:paraId="32C10FA4" w14:textId="77777777" w:rsidR="000A6E11" w:rsidRDefault="000A6E11" w:rsidP="000A6E11">
      <w:pPr>
        <w:rPr>
          <w:b/>
          <w:bCs/>
          <w:i/>
          <w:sz w:val="38"/>
          <w:szCs w:val="38"/>
        </w:rPr>
      </w:pPr>
      <w:bookmarkStart w:id="1" w:name="bkmAdr2"/>
      <w:bookmarkStart w:id="2" w:name="bkmPost"/>
      <w:bookmarkEnd w:id="1"/>
      <w:bookmarkEnd w:id="2"/>
    </w:p>
    <w:p w14:paraId="3381D3D5" w14:textId="77777777" w:rsidR="000A6E11" w:rsidRDefault="000A6E11" w:rsidP="000A6E11">
      <w:pPr>
        <w:jc w:val="center"/>
        <w:rPr>
          <w:b/>
          <w:bCs/>
          <w:i/>
          <w:sz w:val="38"/>
          <w:szCs w:val="38"/>
        </w:rPr>
      </w:pPr>
    </w:p>
    <w:p w14:paraId="16A85046" w14:textId="77777777" w:rsidR="000A6E11" w:rsidRPr="00AC62AA" w:rsidRDefault="000A6E11" w:rsidP="000A6E11">
      <w:pPr>
        <w:jc w:val="center"/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>Referat</w:t>
      </w:r>
      <w:r w:rsidRPr="0067478D">
        <w:rPr>
          <w:b/>
          <w:bCs/>
          <w:i/>
          <w:sz w:val="38"/>
          <w:szCs w:val="38"/>
        </w:rPr>
        <w:t xml:space="preserve"> styremøte</w:t>
      </w:r>
      <w:r>
        <w:rPr>
          <w:b/>
          <w:bCs/>
          <w:i/>
          <w:sz w:val="38"/>
          <w:szCs w:val="38"/>
        </w:rPr>
        <w:t xml:space="preserve"> </w:t>
      </w:r>
      <w:r w:rsidRPr="0067478D">
        <w:rPr>
          <w:b/>
          <w:bCs/>
          <w:i/>
          <w:sz w:val="38"/>
          <w:szCs w:val="38"/>
        </w:rPr>
        <w:t>Hedmark legeforening</w:t>
      </w:r>
    </w:p>
    <w:p w14:paraId="521C4241" w14:textId="77777777" w:rsidR="000A6E11" w:rsidRDefault="000A6E11" w:rsidP="000A6E11">
      <w:pPr>
        <w:jc w:val="center"/>
        <w:rPr>
          <w:bCs/>
          <w:sz w:val="28"/>
          <w:szCs w:val="28"/>
        </w:rPr>
      </w:pPr>
    </w:p>
    <w:p w14:paraId="212693A1" w14:textId="77777777" w:rsidR="000A6E11" w:rsidRPr="00D71704" w:rsidRDefault="000A6E11" w:rsidP="000A6E1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Sted: Restaurant Elgstua Hotel, Elverum. Dato: 31.03.2022 Klokken 19.00. </w:t>
      </w:r>
    </w:p>
    <w:p w14:paraId="5FFA3D0F" w14:textId="77777777" w:rsidR="000A6E11" w:rsidRDefault="000A6E11" w:rsidP="000A6E11">
      <w:pPr>
        <w:rPr>
          <w:b/>
          <w:bCs/>
          <w:i/>
          <w:sz w:val="28"/>
          <w:szCs w:val="28"/>
        </w:rPr>
      </w:pPr>
    </w:p>
    <w:p w14:paraId="1E0563C9" w14:textId="77777777" w:rsidR="000A6E11" w:rsidRPr="00D71704" w:rsidRDefault="000A6E11" w:rsidP="000A6E11">
      <w:pPr>
        <w:rPr>
          <w:b/>
          <w:bCs/>
          <w:i/>
          <w:sz w:val="28"/>
          <w:szCs w:val="28"/>
        </w:rPr>
      </w:pPr>
    </w:p>
    <w:p w14:paraId="4FD1C8BF" w14:textId="77777777" w:rsidR="000A6E11" w:rsidRDefault="000A6E11" w:rsidP="000A6E11">
      <w:pPr>
        <w:rPr>
          <w:b/>
          <w:bCs/>
          <w:i/>
          <w:iCs/>
          <w:sz w:val="22"/>
          <w:szCs w:val="22"/>
        </w:rPr>
      </w:pPr>
      <w:r w:rsidRPr="635C5623">
        <w:rPr>
          <w:b/>
          <w:bCs/>
          <w:i/>
          <w:iCs/>
          <w:sz w:val="22"/>
          <w:szCs w:val="22"/>
        </w:rPr>
        <w:t xml:space="preserve">Til stede: Ragnhild Dybvig, </w:t>
      </w:r>
      <w:proofErr w:type="spellStart"/>
      <w:r w:rsidRPr="635C5623">
        <w:rPr>
          <w:b/>
          <w:bCs/>
          <w:i/>
          <w:iCs/>
          <w:sz w:val="22"/>
          <w:szCs w:val="22"/>
        </w:rPr>
        <w:t>Neda</w:t>
      </w:r>
      <w:proofErr w:type="spellEnd"/>
      <w:r w:rsidRPr="635C5623">
        <w:rPr>
          <w:b/>
          <w:bCs/>
          <w:i/>
          <w:iCs/>
          <w:sz w:val="22"/>
          <w:szCs w:val="22"/>
        </w:rPr>
        <w:t xml:space="preserve"> Nicodemus, Elin </w:t>
      </w:r>
      <w:proofErr w:type="spellStart"/>
      <w:r>
        <w:rPr>
          <w:b/>
          <w:bCs/>
          <w:i/>
          <w:iCs/>
          <w:sz w:val="22"/>
          <w:szCs w:val="22"/>
        </w:rPr>
        <w:t>Rydheim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Pr="635C5623">
        <w:rPr>
          <w:b/>
          <w:bCs/>
          <w:i/>
          <w:iCs/>
          <w:sz w:val="22"/>
          <w:szCs w:val="22"/>
        </w:rPr>
        <w:t>Thomassen, Frode Berre, Jon Iver Fougner,</w:t>
      </w:r>
      <w:r w:rsidRPr="00D87BA3">
        <w:rPr>
          <w:b/>
          <w:bCs/>
          <w:i/>
          <w:iCs/>
          <w:sz w:val="22"/>
          <w:szCs w:val="22"/>
        </w:rPr>
        <w:t xml:space="preserve"> </w:t>
      </w:r>
      <w:r w:rsidRPr="635C5623">
        <w:rPr>
          <w:b/>
          <w:bCs/>
          <w:i/>
          <w:iCs/>
          <w:sz w:val="22"/>
          <w:szCs w:val="22"/>
        </w:rPr>
        <w:t xml:space="preserve">Vibeke Lund </w:t>
      </w:r>
      <w:proofErr w:type="spellStart"/>
      <w:r w:rsidRPr="635C5623">
        <w:rPr>
          <w:b/>
          <w:bCs/>
          <w:i/>
          <w:iCs/>
          <w:sz w:val="22"/>
          <w:szCs w:val="22"/>
        </w:rPr>
        <w:t>Wolkoff</w:t>
      </w:r>
      <w:proofErr w:type="spellEnd"/>
      <w:r>
        <w:rPr>
          <w:b/>
          <w:bCs/>
          <w:i/>
          <w:iCs/>
          <w:sz w:val="22"/>
          <w:szCs w:val="22"/>
        </w:rPr>
        <w:t xml:space="preserve">, Margrethe </w:t>
      </w:r>
      <w:proofErr w:type="spellStart"/>
      <w:r>
        <w:rPr>
          <w:b/>
          <w:bCs/>
          <w:i/>
          <w:iCs/>
          <w:sz w:val="22"/>
          <w:szCs w:val="22"/>
        </w:rPr>
        <w:t>Kjølseth</w:t>
      </w:r>
      <w:proofErr w:type="spellEnd"/>
      <w:r>
        <w:rPr>
          <w:b/>
          <w:bCs/>
          <w:i/>
          <w:iCs/>
          <w:sz w:val="22"/>
          <w:szCs w:val="22"/>
        </w:rPr>
        <w:t xml:space="preserve"> og </w:t>
      </w:r>
      <w:proofErr w:type="spellStart"/>
      <w:r>
        <w:rPr>
          <w:b/>
          <w:bCs/>
          <w:i/>
          <w:iCs/>
          <w:sz w:val="22"/>
          <w:szCs w:val="22"/>
        </w:rPr>
        <w:t>Almina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Vilimiene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</w:p>
    <w:p w14:paraId="3E0F201A" w14:textId="77777777" w:rsidR="000A6E11" w:rsidRDefault="000A6E11" w:rsidP="000A6E11">
      <w:pPr>
        <w:rPr>
          <w:b/>
          <w:bCs/>
          <w:i/>
          <w:iCs/>
          <w:sz w:val="22"/>
          <w:szCs w:val="22"/>
        </w:rPr>
      </w:pPr>
      <w:r w:rsidRPr="635C5623">
        <w:rPr>
          <w:b/>
          <w:bCs/>
          <w:i/>
          <w:iCs/>
          <w:sz w:val="22"/>
          <w:szCs w:val="22"/>
        </w:rPr>
        <w:t>Forfall:</w:t>
      </w:r>
      <w:r w:rsidRPr="00D87BA3">
        <w:rPr>
          <w:b/>
          <w:bCs/>
          <w:i/>
          <w:iCs/>
          <w:sz w:val="22"/>
          <w:szCs w:val="22"/>
        </w:rPr>
        <w:t xml:space="preserve"> </w:t>
      </w:r>
      <w:r w:rsidRPr="635C5623">
        <w:rPr>
          <w:b/>
          <w:bCs/>
          <w:i/>
          <w:iCs/>
          <w:sz w:val="22"/>
          <w:szCs w:val="22"/>
        </w:rPr>
        <w:t>Martin Chapm</w:t>
      </w:r>
      <w:r>
        <w:rPr>
          <w:b/>
          <w:bCs/>
          <w:i/>
          <w:iCs/>
          <w:sz w:val="22"/>
          <w:szCs w:val="22"/>
        </w:rPr>
        <w:t xml:space="preserve">an. </w:t>
      </w:r>
    </w:p>
    <w:p w14:paraId="654F61AE" w14:textId="77777777" w:rsidR="000A6E11" w:rsidRDefault="000A6E11" w:rsidP="000A6E11">
      <w:pPr>
        <w:rPr>
          <w:iCs/>
          <w:sz w:val="28"/>
          <w:szCs w:val="28"/>
        </w:rPr>
      </w:pPr>
    </w:p>
    <w:p w14:paraId="3163410E" w14:textId="77777777" w:rsidR="000A6E11" w:rsidRDefault="000A6E11" w:rsidP="000A6E11">
      <w:pPr>
        <w:rPr>
          <w:iCs/>
          <w:sz w:val="28"/>
          <w:szCs w:val="28"/>
        </w:rPr>
      </w:pPr>
    </w:p>
    <w:p w14:paraId="47C37EB1" w14:textId="77777777" w:rsidR="000A6E11" w:rsidRPr="00D71704" w:rsidRDefault="000A6E11" w:rsidP="000A6E11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69/22 </w:t>
      </w:r>
      <w:r w:rsidRPr="00D71704">
        <w:rPr>
          <w:bCs/>
          <w:sz w:val="28"/>
          <w:szCs w:val="28"/>
        </w:rPr>
        <w:t>Godkjenning av innkalling og saksliste</w:t>
      </w:r>
      <w:r>
        <w:rPr>
          <w:bCs/>
          <w:sz w:val="28"/>
          <w:szCs w:val="28"/>
        </w:rPr>
        <w:t>.</w:t>
      </w:r>
    </w:p>
    <w:p w14:paraId="31E02684" w14:textId="77777777" w:rsidR="000A6E11" w:rsidRPr="00D71704" w:rsidRDefault="000A6E11" w:rsidP="000A6E11">
      <w:pPr>
        <w:rPr>
          <w:iCs/>
          <w:sz w:val="28"/>
          <w:szCs w:val="28"/>
        </w:rPr>
      </w:pPr>
    </w:p>
    <w:p w14:paraId="7F32641A" w14:textId="77777777" w:rsidR="000A6E11" w:rsidRPr="00D71704" w:rsidRDefault="000A6E11" w:rsidP="000A6E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70</w:t>
      </w:r>
      <w:r w:rsidRPr="00D71704">
        <w:rPr>
          <w:iCs/>
          <w:sz w:val="28"/>
          <w:szCs w:val="28"/>
        </w:rPr>
        <w:t>/2</w:t>
      </w:r>
      <w:r>
        <w:rPr>
          <w:iCs/>
          <w:sz w:val="28"/>
          <w:szCs w:val="28"/>
        </w:rPr>
        <w:t xml:space="preserve">2 Godkjenning </w:t>
      </w:r>
      <w:r>
        <w:rPr>
          <w:bCs/>
          <w:sz w:val="28"/>
          <w:szCs w:val="28"/>
        </w:rPr>
        <w:t>re</w:t>
      </w:r>
      <w:r w:rsidRPr="00D71704">
        <w:rPr>
          <w:bCs/>
          <w:sz w:val="28"/>
          <w:szCs w:val="28"/>
        </w:rPr>
        <w:t>ferat fra forrige møte</w:t>
      </w:r>
      <w:r>
        <w:rPr>
          <w:bCs/>
          <w:sz w:val="28"/>
          <w:szCs w:val="28"/>
        </w:rPr>
        <w:t>.</w:t>
      </w:r>
    </w:p>
    <w:p w14:paraId="4B372498" w14:textId="77777777" w:rsidR="000A6E11" w:rsidRPr="00D71704" w:rsidRDefault="000A6E11" w:rsidP="000A6E11">
      <w:pPr>
        <w:rPr>
          <w:bCs/>
          <w:sz w:val="28"/>
          <w:szCs w:val="28"/>
        </w:rPr>
      </w:pPr>
    </w:p>
    <w:p w14:paraId="1D83AB78" w14:textId="77777777" w:rsidR="000A6E11" w:rsidRPr="00B54415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71/22 Velkommen til </w:t>
      </w:r>
      <w:r w:rsidRPr="00B54415">
        <w:rPr>
          <w:bCs/>
          <w:sz w:val="28"/>
          <w:szCs w:val="28"/>
        </w:rPr>
        <w:t xml:space="preserve">inviterte varamedlemmer </w:t>
      </w:r>
      <w:r w:rsidRPr="00B54415">
        <w:rPr>
          <w:sz w:val="28"/>
          <w:szCs w:val="28"/>
        </w:rPr>
        <w:t xml:space="preserve">Margrethe </w:t>
      </w:r>
      <w:proofErr w:type="spellStart"/>
      <w:r w:rsidRPr="00B54415">
        <w:rPr>
          <w:sz w:val="28"/>
          <w:szCs w:val="28"/>
        </w:rPr>
        <w:t>Kjølseth</w:t>
      </w:r>
      <w:proofErr w:type="spellEnd"/>
      <w:r w:rsidRPr="00B54415">
        <w:rPr>
          <w:sz w:val="28"/>
          <w:szCs w:val="28"/>
        </w:rPr>
        <w:t xml:space="preserve"> og </w:t>
      </w:r>
      <w:proofErr w:type="spellStart"/>
      <w:r w:rsidRPr="00B54415">
        <w:rPr>
          <w:sz w:val="28"/>
          <w:szCs w:val="28"/>
        </w:rPr>
        <w:t>Almina</w:t>
      </w:r>
      <w:proofErr w:type="spellEnd"/>
      <w:r w:rsidRPr="00B54415">
        <w:rPr>
          <w:sz w:val="28"/>
          <w:szCs w:val="28"/>
        </w:rPr>
        <w:t xml:space="preserve"> </w:t>
      </w:r>
      <w:proofErr w:type="spellStart"/>
      <w:r w:rsidRPr="00B54415">
        <w:rPr>
          <w:sz w:val="28"/>
          <w:szCs w:val="28"/>
        </w:rPr>
        <w:t>Vilimiene</w:t>
      </w:r>
      <w:proofErr w:type="spellEnd"/>
      <w:r>
        <w:rPr>
          <w:sz w:val="28"/>
          <w:szCs w:val="28"/>
        </w:rPr>
        <w:t>.</w:t>
      </w:r>
    </w:p>
    <w:p w14:paraId="5F55E2AC" w14:textId="77777777" w:rsidR="000A6E11" w:rsidRDefault="000A6E11" w:rsidP="000A6E11">
      <w:pPr>
        <w:rPr>
          <w:bCs/>
          <w:sz w:val="28"/>
          <w:szCs w:val="28"/>
        </w:rPr>
      </w:pPr>
    </w:p>
    <w:p w14:paraId="7CE5D6A5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72/22 Runde rundt bordet: </w:t>
      </w:r>
    </w:p>
    <w:p w14:paraId="186862F1" w14:textId="77777777" w:rsidR="000A6E11" w:rsidRDefault="000A6E11" w:rsidP="000A6E11">
      <w:pPr>
        <w:rPr>
          <w:bCs/>
          <w:sz w:val="28"/>
          <w:szCs w:val="28"/>
        </w:rPr>
      </w:pPr>
    </w:p>
    <w:p w14:paraId="77A879B6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Fastlegene erfarer økt pasienttilstrømning. Påvist influensa A i Hedmark/Innlandet. </w:t>
      </w:r>
    </w:p>
    <w:p w14:paraId="155223DF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Ved sykehusene er det svært stor pågang av pasienter på alle sykehus på Innlandet. Intensiv og medisinske avdelinger er overfylte. Som følge av situasjonen blir operasjoner utsatt. Etter at krigen i Ukraina brøt </w:t>
      </w:r>
      <w:proofErr w:type="gramStart"/>
      <w:r>
        <w:rPr>
          <w:bCs/>
          <w:sz w:val="28"/>
          <w:szCs w:val="28"/>
        </w:rPr>
        <w:t>ut</w:t>
      </w:r>
      <w:proofErr w:type="gramEnd"/>
      <w:r>
        <w:rPr>
          <w:bCs/>
          <w:sz w:val="28"/>
          <w:szCs w:val="28"/>
        </w:rPr>
        <w:t xml:space="preserve"> skal sykehusene ha atomberedskap. Også ved plastikkirurgisk avd. kommer det flere henvisninger generelt, samt økt tilstrømning av </w:t>
      </w:r>
      <w:proofErr w:type="spellStart"/>
      <w:r>
        <w:rPr>
          <w:bCs/>
          <w:sz w:val="28"/>
          <w:szCs w:val="28"/>
        </w:rPr>
        <w:t>ØHJ</w:t>
      </w:r>
      <w:proofErr w:type="spellEnd"/>
      <w:r>
        <w:rPr>
          <w:bCs/>
          <w:sz w:val="28"/>
          <w:szCs w:val="28"/>
        </w:rPr>
        <w:t xml:space="preserve"> pas. Vi får informasjon om tilbudet ved plastikkirurgisk avd. Brystdiagnostisk senter/rekonstruksjon og behandling av </w:t>
      </w:r>
      <w:proofErr w:type="spellStart"/>
      <w:r>
        <w:rPr>
          <w:bCs/>
          <w:sz w:val="28"/>
          <w:szCs w:val="28"/>
        </w:rPr>
        <w:t>decubitalsår</w:t>
      </w:r>
      <w:proofErr w:type="spellEnd"/>
      <w:r>
        <w:rPr>
          <w:bCs/>
          <w:sz w:val="28"/>
          <w:szCs w:val="28"/>
        </w:rPr>
        <w:t xml:space="preserve">. </w:t>
      </w:r>
    </w:p>
    <w:p w14:paraId="0B36D318" w14:textId="5DAC2B26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Kolleger som jobber innen psykisk helsevern informerer om støttekollegaordningen. Hvordan nå ut til kolleger som har behov for støtte, info om at samtalene ikke journalføres?</w:t>
      </w:r>
      <w:r w:rsidRPr="00480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Vet legene at de kan kontakte støttekollegaer i nabofylket? Leger med behov kan ta opp ulike utfordringer og timene dekkes fra sentralt hold. Villa Sanas legetilbud opplever en 3-dobling av kolleger som tar kontakt. Det nevnes også at </w:t>
      </w:r>
      <w:proofErr w:type="spellStart"/>
      <w:r>
        <w:rPr>
          <w:bCs/>
          <w:sz w:val="28"/>
          <w:szCs w:val="28"/>
        </w:rPr>
        <w:t>TrasOpp</w:t>
      </w:r>
      <w:proofErr w:type="spellEnd"/>
      <w:r>
        <w:rPr>
          <w:bCs/>
          <w:sz w:val="28"/>
          <w:szCs w:val="28"/>
        </w:rPr>
        <w:t xml:space="preserve"> rusklinikk gir tilbud om 3 timer for leger som sliter med rusavhengighet. </w:t>
      </w:r>
    </w:p>
    <w:p w14:paraId="514CF238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Psykiatrien har i likhet med somatikken stor tilstrømning av pasienter og </w:t>
      </w:r>
      <w:proofErr w:type="spellStart"/>
      <w:r>
        <w:rPr>
          <w:bCs/>
          <w:sz w:val="28"/>
          <w:szCs w:val="28"/>
        </w:rPr>
        <w:t>nyhenvisninger</w:t>
      </w:r>
      <w:proofErr w:type="spellEnd"/>
      <w:r>
        <w:rPr>
          <w:bCs/>
          <w:sz w:val="28"/>
          <w:szCs w:val="28"/>
        </w:rPr>
        <w:t xml:space="preserve"> etter gjenåpning av samfunnet. </w:t>
      </w:r>
    </w:p>
    <w:p w14:paraId="0FF53885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Samfunnsmedisinerne og kommuneoverlegene </w:t>
      </w:r>
      <w:proofErr w:type="spellStart"/>
      <w:r>
        <w:rPr>
          <w:bCs/>
          <w:sz w:val="28"/>
          <w:szCs w:val="28"/>
        </w:rPr>
        <w:t>ssamarbeid</w:t>
      </w:r>
      <w:proofErr w:type="spellEnd"/>
      <w:r>
        <w:rPr>
          <w:bCs/>
          <w:sz w:val="28"/>
          <w:szCs w:val="28"/>
        </w:rPr>
        <w:t xml:space="preserve"> på tvers av kommunene og med Helsedirektoratet. Kommunene har økt trykk på å ta imot pasienter fra sykehus </w:t>
      </w:r>
      <w:proofErr w:type="spellStart"/>
      <w:r>
        <w:rPr>
          <w:bCs/>
          <w:sz w:val="28"/>
          <w:szCs w:val="28"/>
        </w:rPr>
        <w:t>jmf</w:t>
      </w:r>
      <w:proofErr w:type="spellEnd"/>
      <w:r>
        <w:rPr>
          <w:bCs/>
          <w:sz w:val="28"/>
          <w:szCs w:val="28"/>
        </w:rPr>
        <w:t xml:space="preserve">. den større pågangen av pasienter generelt. </w:t>
      </w:r>
    </w:p>
    <w:p w14:paraId="4D86088D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Etter krigens utbrudd i Ukraina og økt atomtrussel er tilgjengelighet av </w:t>
      </w:r>
      <w:proofErr w:type="spellStart"/>
      <w:r>
        <w:rPr>
          <w:bCs/>
          <w:sz w:val="28"/>
          <w:szCs w:val="28"/>
        </w:rPr>
        <w:t>jodtabletter</w:t>
      </w:r>
      <w:proofErr w:type="spellEnd"/>
      <w:r>
        <w:rPr>
          <w:bCs/>
          <w:sz w:val="28"/>
          <w:szCs w:val="28"/>
        </w:rPr>
        <w:t xml:space="preserve"> og </w:t>
      </w:r>
      <w:proofErr w:type="spellStart"/>
      <w:r>
        <w:rPr>
          <w:bCs/>
          <w:sz w:val="28"/>
          <w:szCs w:val="28"/>
        </w:rPr>
        <w:t>flyktningesituasjonen</w:t>
      </w:r>
      <w:proofErr w:type="spellEnd"/>
      <w:r>
        <w:rPr>
          <w:bCs/>
          <w:sz w:val="28"/>
          <w:szCs w:val="28"/>
        </w:rPr>
        <w:t xml:space="preserve"> aktuelt. Nå behov for mottak/krav om helsekontroll innen 7 dager etter ankomst til Norge. </w:t>
      </w:r>
    </w:p>
    <w:p w14:paraId="2A02F8F1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privat bedriftshelsetjenesten har nå full drift </w:t>
      </w:r>
      <w:proofErr w:type="spellStart"/>
      <w:r>
        <w:rPr>
          <w:bCs/>
          <w:sz w:val="28"/>
          <w:szCs w:val="28"/>
        </w:rPr>
        <w:t>ift</w:t>
      </w:r>
      <w:proofErr w:type="spellEnd"/>
      <w:r>
        <w:rPr>
          <w:bCs/>
          <w:sz w:val="28"/>
          <w:szCs w:val="28"/>
        </w:rPr>
        <w:t xml:space="preserve"> levering av lovpålagte helseundersøkelser. Arbeidstilsynet gjennomfører igjen tilsyn etter midlertidig opphold under pandemien. </w:t>
      </w:r>
    </w:p>
    <w:p w14:paraId="4F1508B8" w14:textId="77777777" w:rsidR="000A6E11" w:rsidRDefault="000A6E11" w:rsidP="000A6E11">
      <w:pPr>
        <w:rPr>
          <w:bCs/>
          <w:sz w:val="28"/>
          <w:szCs w:val="28"/>
        </w:rPr>
      </w:pPr>
    </w:p>
    <w:p w14:paraId="74FC6C82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Øvrig: Ingen representant fra </w:t>
      </w:r>
      <w:proofErr w:type="spellStart"/>
      <w:r>
        <w:rPr>
          <w:bCs/>
          <w:sz w:val="28"/>
          <w:szCs w:val="28"/>
        </w:rPr>
        <w:t>YLF</w:t>
      </w:r>
      <w:proofErr w:type="spellEnd"/>
      <w:r>
        <w:rPr>
          <w:bCs/>
          <w:sz w:val="28"/>
          <w:szCs w:val="28"/>
        </w:rPr>
        <w:t xml:space="preserve"> i Hedmark Legeforening. </w:t>
      </w:r>
    </w:p>
    <w:p w14:paraId="12DBA620" w14:textId="77777777" w:rsidR="000A6E11" w:rsidRDefault="000A6E11" w:rsidP="000A6E11">
      <w:pPr>
        <w:rPr>
          <w:bCs/>
          <w:sz w:val="28"/>
          <w:szCs w:val="28"/>
        </w:rPr>
      </w:pPr>
    </w:p>
    <w:p w14:paraId="0F80C683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73/22 Orienteringssaker fra leder. Referat fra </w:t>
      </w:r>
      <w:proofErr w:type="spellStart"/>
      <w:r>
        <w:rPr>
          <w:bCs/>
          <w:sz w:val="28"/>
          <w:szCs w:val="28"/>
        </w:rPr>
        <w:t>webinar</w:t>
      </w:r>
      <w:proofErr w:type="spellEnd"/>
      <w:r>
        <w:rPr>
          <w:bCs/>
          <w:sz w:val="28"/>
          <w:szCs w:val="28"/>
        </w:rPr>
        <w:t xml:space="preserve"> 15.03. «Hvordan drifte en lokalforening» Ulike tema ble tatt opp: </w:t>
      </w:r>
    </w:p>
    <w:p w14:paraId="5A4C3B7F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-Lokalforeningens formål og oppgaver.</w:t>
      </w:r>
    </w:p>
    <w:p w14:paraId="399361E9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-Lokal helsepolitikk, organisering av helsetjenester. </w:t>
      </w:r>
    </w:p>
    <w:p w14:paraId="661FFB43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-Dekning av tillitsvalgtkurs </w:t>
      </w:r>
      <w:proofErr w:type="spellStart"/>
      <w:r>
        <w:rPr>
          <w:bCs/>
          <w:sz w:val="28"/>
          <w:szCs w:val="28"/>
        </w:rPr>
        <w:t>pga</w:t>
      </w:r>
      <w:proofErr w:type="spellEnd"/>
      <w:r>
        <w:rPr>
          <w:bCs/>
          <w:sz w:val="28"/>
          <w:szCs w:val="28"/>
        </w:rPr>
        <w:t xml:space="preserve"> fravær fra jobb.  </w:t>
      </w:r>
    </w:p>
    <w:p w14:paraId="73F72E73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-Organisering av kollegastøtte. </w:t>
      </w:r>
    </w:p>
    <w:p w14:paraId="6CBDEE4E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-Mål for lokalforeningen er også å fremme kollegialt felleskap, sosialt og faglig. </w:t>
      </w:r>
    </w:p>
    <w:p w14:paraId="4D6C2257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-Lokalforeningene har regnskapsplikt og bruk av revisor medfører utgifter for lokalforeningene. </w:t>
      </w:r>
    </w:p>
    <w:p w14:paraId="486E551F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14:paraId="4BC46738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74/22 Office 365 for tillitsvalgte. Fylkesforeningene får en lisens fra Legeforeningen til dette formålet. </w:t>
      </w:r>
    </w:p>
    <w:p w14:paraId="48B8AAD5" w14:textId="77777777" w:rsidR="000A6E11" w:rsidRPr="007B1A43" w:rsidRDefault="000A6E11" w:rsidP="000A6E11">
      <w:pPr>
        <w:rPr>
          <w:bCs/>
          <w:sz w:val="28"/>
          <w:szCs w:val="28"/>
        </w:rPr>
      </w:pPr>
    </w:p>
    <w:p w14:paraId="6F7E7EE6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75/22 Forslag om støtte til Ukraina gjennom «Leger uten grenser». </w:t>
      </w:r>
    </w:p>
    <w:p w14:paraId="62D72F5E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Legeforeningen skal i utgangspunktet være nøytrale ut mot kolleger på begge sider av konflikter. I dagens ekstraordinære situasjon besluttes det at </w:t>
      </w:r>
      <w:proofErr w:type="spellStart"/>
      <w:r>
        <w:rPr>
          <w:bCs/>
          <w:sz w:val="28"/>
          <w:szCs w:val="28"/>
        </w:rPr>
        <w:t>HELF</w:t>
      </w:r>
      <w:proofErr w:type="spellEnd"/>
      <w:r>
        <w:rPr>
          <w:bCs/>
          <w:sz w:val="28"/>
          <w:szCs w:val="28"/>
        </w:rPr>
        <w:t xml:space="preserve"> bidrar med 10.000 kr til «Leger uten grenser». Vedtas enstemmig. </w:t>
      </w:r>
    </w:p>
    <w:p w14:paraId="7441260D" w14:textId="77777777" w:rsidR="000A6E11" w:rsidRDefault="000A6E11" w:rsidP="000A6E11">
      <w:pPr>
        <w:rPr>
          <w:bCs/>
          <w:sz w:val="28"/>
          <w:szCs w:val="28"/>
        </w:rPr>
      </w:pPr>
    </w:p>
    <w:p w14:paraId="025DB910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76/22 Eventuelt: </w:t>
      </w:r>
    </w:p>
    <w:p w14:paraId="6091437F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Facebookgruppe</w:t>
      </w:r>
      <w:proofErr w:type="spellEnd"/>
      <w:r>
        <w:rPr>
          <w:bCs/>
          <w:sz w:val="28"/>
          <w:szCs w:val="28"/>
        </w:rPr>
        <w:t xml:space="preserve"> for </w:t>
      </w:r>
      <w:proofErr w:type="spellStart"/>
      <w:r>
        <w:rPr>
          <w:bCs/>
          <w:sz w:val="28"/>
          <w:szCs w:val="28"/>
        </w:rPr>
        <w:t>HELF</w:t>
      </w:r>
      <w:proofErr w:type="spellEnd"/>
      <w:r>
        <w:rPr>
          <w:bCs/>
          <w:sz w:val="28"/>
          <w:szCs w:val="28"/>
        </w:rPr>
        <w:t xml:space="preserve"> for å promotere bl.a. Hedmarksseminaret. Elin R. Thomassen har nå administratorrolle. </w:t>
      </w:r>
    </w:p>
    <w:p w14:paraId="3FD7512E" w14:textId="77777777" w:rsidR="000A6E11" w:rsidRDefault="000A6E11" w:rsidP="000A6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Hedmarksseminaret er «</w:t>
      </w:r>
      <w:proofErr w:type="spellStart"/>
      <w:r>
        <w:rPr>
          <w:bCs/>
          <w:sz w:val="28"/>
          <w:szCs w:val="28"/>
        </w:rPr>
        <w:t>work</w:t>
      </w:r>
      <w:proofErr w:type="spellEnd"/>
      <w:r>
        <w:rPr>
          <w:bCs/>
          <w:sz w:val="28"/>
          <w:szCs w:val="28"/>
        </w:rPr>
        <w:t xml:space="preserve"> in progress» i.f.t. foredragsholdere/program.  </w:t>
      </w:r>
    </w:p>
    <w:p w14:paraId="42522DB9" w14:textId="31004B50" w:rsidR="000A6E11" w:rsidRPr="008C5FB0" w:rsidRDefault="000A6E11" w:rsidP="000A6E11">
      <w:pPr>
        <w:widowControl/>
        <w:rPr>
          <w:snapToGrid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8C5FB0">
        <w:rPr>
          <w:snapToGrid/>
          <w:color w:val="000000"/>
          <w:sz w:val="28"/>
          <w:szCs w:val="28"/>
        </w:rPr>
        <w:t>Vedrørende</w:t>
      </w:r>
      <w:proofErr w:type="gramEnd"/>
      <w:r w:rsidRPr="008C5FB0">
        <w:rPr>
          <w:snapToGrid/>
          <w:color w:val="000000"/>
          <w:sz w:val="28"/>
          <w:szCs w:val="28"/>
        </w:rPr>
        <w:t xml:space="preserve"> innspill til Leg</w:t>
      </w:r>
      <w:r>
        <w:rPr>
          <w:snapToGrid/>
          <w:color w:val="000000"/>
          <w:sz w:val="28"/>
          <w:szCs w:val="28"/>
        </w:rPr>
        <w:t>e</w:t>
      </w:r>
      <w:r w:rsidRPr="008C5FB0">
        <w:rPr>
          <w:snapToGrid/>
          <w:color w:val="000000"/>
          <w:sz w:val="28"/>
          <w:szCs w:val="28"/>
        </w:rPr>
        <w:t>foreningens lederpris var det for kort frist til å utarbeide og sende inn forslag.</w:t>
      </w:r>
    </w:p>
    <w:p w14:paraId="65B0EE24" w14:textId="77777777" w:rsidR="000A6E11" w:rsidRPr="008C5FB0" w:rsidRDefault="000A6E11" w:rsidP="000A6E11">
      <w:pPr>
        <w:rPr>
          <w:bCs/>
          <w:sz w:val="28"/>
          <w:szCs w:val="28"/>
        </w:rPr>
      </w:pPr>
    </w:p>
    <w:p w14:paraId="4FACD669" w14:textId="77777777" w:rsidR="000A6E11" w:rsidRPr="00966141" w:rsidRDefault="000A6E11" w:rsidP="000A6E11">
      <w:pPr>
        <w:autoSpaceDE w:val="0"/>
        <w:autoSpaceDN w:val="0"/>
        <w:adjustRightInd w:val="0"/>
        <w:spacing w:after="240"/>
        <w:rPr>
          <w:rFonts w:eastAsiaTheme="minorHAnsi"/>
          <w:i/>
          <w:color w:val="000000"/>
          <w:lang w:eastAsia="en-US"/>
        </w:rPr>
      </w:pPr>
      <w:r w:rsidRPr="00966141">
        <w:rPr>
          <w:rFonts w:eastAsiaTheme="minorHAnsi"/>
          <w:i/>
          <w:color w:val="000000"/>
          <w:lang w:eastAsia="en-US"/>
        </w:rPr>
        <w:t xml:space="preserve">Neste møte </w:t>
      </w:r>
      <w:r>
        <w:rPr>
          <w:rFonts w:eastAsiaTheme="minorHAnsi"/>
          <w:i/>
          <w:color w:val="000000"/>
          <w:lang w:eastAsia="en-US"/>
        </w:rPr>
        <w:t xml:space="preserve">19. mai på Disen Legesenter, Hamar. </w:t>
      </w:r>
    </w:p>
    <w:p w14:paraId="34AA533C" w14:textId="77777777" w:rsidR="000A6E11" w:rsidRDefault="000A6E11" w:rsidP="000A6E11">
      <w:pPr>
        <w:rPr>
          <w:bCs/>
          <w:sz w:val="28"/>
          <w:szCs w:val="28"/>
        </w:rPr>
      </w:pPr>
    </w:p>
    <w:p w14:paraId="0547FD84" w14:textId="77777777" w:rsidR="000A6E11" w:rsidRDefault="000A6E11" w:rsidP="000A6E11">
      <w:pPr>
        <w:rPr>
          <w:bCs/>
          <w:sz w:val="28"/>
          <w:szCs w:val="28"/>
        </w:rPr>
      </w:pPr>
    </w:p>
    <w:p w14:paraId="35D566D4" w14:textId="77777777" w:rsidR="000A6E11" w:rsidRDefault="000A6E11" w:rsidP="000A6E11">
      <w:pPr>
        <w:rPr>
          <w:bCs/>
          <w:sz w:val="28"/>
          <w:szCs w:val="28"/>
        </w:rPr>
      </w:pPr>
    </w:p>
    <w:p w14:paraId="56D69D7E" w14:textId="77777777" w:rsidR="000A6E11" w:rsidRDefault="000A6E11" w:rsidP="000A6E11">
      <w:pPr>
        <w:rPr>
          <w:iCs/>
          <w:sz w:val="28"/>
          <w:szCs w:val="28"/>
        </w:rPr>
      </w:pPr>
    </w:p>
    <w:p w14:paraId="0264D9BF" w14:textId="77777777" w:rsidR="000A6E11" w:rsidRDefault="000A6E11" w:rsidP="000A6E11">
      <w:pPr>
        <w:rPr>
          <w:iCs/>
          <w:sz w:val="28"/>
          <w:szCs w:val="28"/>
        </w:rPr>
      </w:pPr>
    </w:p>
    <w:p w14:paraId="7202283C" w14:textId="77777777" w:rsidR="000A6E11" w:rsidRDefault="000A6E11" w:rsidP="000A6E11">
      <w:pPr>
        <w:rPr>
          <w:iCs/>
          <w:sz w:val="28"/>
          <w:szCs w:val="28"/>
        </w:rPr>
      </w:pPr>
    </w:p>
    <w:p w14:paraId="57CE7A50" w14:textId="77777777" w:rsidR="000A6E11" w:rsidRDefault="000A6E11" w:rsidP="000A6E11">
      <w:pPr>
        <w:rPr>
          <w:iCs/>
          <w:sz w:val="28"/>
          <w:szCs w:val="28"/>
        </w:rPr>
      </w:pPr>
    </w:p>
    <w:p w14:paraId="27372ADA" w14:textId="77777777" w:rsidR="000A6E11" w:rsidRDefault="000A6E11" w:rsidP="000A6E11">
      <w:pPr>
        <w:rPr>
          <w:bCs/>
          <w:sz w:val="28"/>
          <w:szCs w:val="28"/>
        </w:rPr>
      </w:pPr>
    </w:p>
    <w:p w14:paraId="0A73B43B" w14:textId="77777777" w:rsidR="000A6E11" w:rsidRDefault="000A6E11" w:rsidP="000A6E11">
      <w:pPr>
        <w:rPr>
          <w:bCs/>
          <w:sz w:val="28"/>
          <w:szCs w:val="28"/>
        </w:rPr>
      </w:pPr>
    </w:p>
    <w:p w14:paraId="13D5F668" w14:textId="77777777" w:rsidR="000A6E11" w:rsidRDefault="000A6E11" w:rsidP="000A6E11">
      <w:pPr>
        <w:rPr>
          <w:bCs/>
          <w:sz w:val="28"/>
          <w:szCs w:val="28"/>
        </w:rPr>
      </w:pPr>
    </w:p>
    <w:p w14:paraId="125AA563" w14:textId="77777777" w:rsidR="000A6E11" w:rsidRDefault="000A6E11" w:rsidP="000A6E11"/>
    <w:p w14:paraId="3A8783E2" w14:textId="77777777" w:rsidR="000A6E11" w:rsidRDefault="000A6E11" w:rsidP="000A6E11">
      <w:pPr>
        <w:rPr>
          <w:bCs/>
          <w:sz w:val="28"/>
          <w:szCs w:val="28"/>
        </w:rPr>
      </w:pPr>
    </w:p>
    <w:p w14:paraId="7BDB426D" w14:textId="77777777" w:rsidR="000A6E11" w:rsidRDefault="000A6E11" w:rsidP="000A6E11">
      <w:pPr>
        <w:rPr>
          <w:bCs/>
          <w:sz w:val="28"/>
          <w:szCs w:val="28"/>
        </w:rPr>
      </w:pPr>
    </w:p>
    <w:p w14:paraId="25903AD2" w14:textId="77777777" w:rsidR="000A6E11" w:rsidRDefault="000A6E11" w:rsidP="000A6E11">
      <w:pPr>
        <w:rPr>
          <w:bCs/>
          <w:sz w:val="28"/>
          <w:szCs w:val="28"/>
        </w:rPr>
      </w:pPr>
    </w:p>
    <w:p w14:paraId="292D616F" w14:textId="77777777" w:rsidR="000A6E11" w:rsidRDefault="000A6E11" w:rsidP="000A6E11">
      <w:pPr>
        <w:rPr>
          <w:bCs/>
          <w:sz w:val="28"/>
          <w:szCs w:val="28"/>
        </w:rPr>
      </w:pPr>
    </w:p>
    <w:p w14:paraId="4CFF9C51" w14:textId="77777777" w:rsidR="000A6E11" w:rsidRPr="00282505" w:rsidRDefault="000A6E11" w:rsidP="000A6E11">
      <w:pPr>
        <w:rPr>
          <w:i/>
          <w:iCs/>
        </w:rPr>
      </w:pPr>
    </w:p>
    <w:p w14:paraId="051CA3B9" w14:textId="77777777" w:rsidR="000A6E11" w:rsidRDefault="000A6E11" w:rsidP="000A6E11"/>
    <w:p w14:paraId="36C1B0F2" w14:textId="77777777" w:rsidR="000A6E11" w:rsidRDefault="000A6E11" w:rsidP="000A6E11"/>
    <w:p w14:paraId="4712FB98" w14:textId="77777777" w:rsidR="000A6E11" w:rsidRDefault="000A6E11"/>
    <w:sectPr w:rsidR="000A6E11" w:rsidSect="00CD5581">
      <w:footerReference w:type="default" r:id="rId5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99E9" w14:textId="77777777" w:rsidR="002A217F" w:rsidRPr="00AA501D" w:rsidRDefault="00000000" w:rsidP="00CD5581">
    <w:pPr>
      <w:pStyle w:val="Bunntekst"/>
    </w:pPr>
    <w:r>
      <w:rPr>
        <w:rFonts w:ascii="Garamond" w:hAnsi="Garamond" w:cs="MV Boli"/>
        <w:sz w:val="18"/>
        <w:szCs w:val="18"/>
      </w:rPr>
      <w:t>Hedmark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 w:rsidRPr="00B954D9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Telefon (leder) 91 13 97 38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leder@hedmark.legeforeningen.no</w:t>
    </w:r>
    <w:r w:rsidRPr="00B954D9"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975 668 703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 xml:space="preserve">. 1820 30 90117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www.legeforeningen.no/hedmark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11"/>
    <w:rsid w:val="000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1E47C"/>
  <w15:chartTrackingRefBased/>
  <w15:docId w15:val="{704A1EAF-9368-5442-A616-10A9B0F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11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0A6E11"/>
  </w:style>
  <w:style w:type="character" w:customStyle="1" w:styleId="SluttnotetekstTegn">
    <w:name w:val="Sluttnotetekst Tegn"/>
    <w:basedOn w:val="Standardskriftforavsnitt"/>
    <w:link w:val="Sluttnotetekst"/>
    <w:semiHidden/>
    <w:rsid w:val="000A6E11"/>
    <w:rPr>
      <w:rFonts w:ascii="Times New Roman" w:eastAsia="Times New Roman" w:hAnsi="Times New Roman" w:cs="Times New Roman"/>
      <w:snapToGrid w:val="0"/>
      <w:szCs w:val="20"/>
      <w:lang w:eastAsia="nb-NO"/>
    </w:rPr>
  </w:style>
  <w:style w:type="paragraph" w:styleId="Bunntekst">
    <w:name w:val="footer"/>
    <w:basedOn w:val="Normal"/>
    <w:link w:val="BunntekstTegn"/>
    <w:rsid w:val="000A6E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A6E11"/>
    <w:rPr>
      <w:rFonts w:ascii="Times New Roman" w:eastAsia="Times New Roman" w:hAnsi="Times New Roman" w:cs="Times New Roman"/>
      <w:snapToGrid w:val="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cp:keywords/>
  <dc:description/>
  <cp:lastModifiedBy>Ragnhild Dybvig</cp:lastModifiedBy>
  <cp:revision>1</cp:revision>
  <dcterms:created xsi:type="dcterms:W3CDTF">2022-06-26T18:36:00Z</dcterms:created>
  <dcterms:modified xsi:type="dcterms:W3CDTF">2022-06-26T18:43:00Z</dcterms:modified>
</cp:coreProperties>
</file>